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E2F0F" w:rsidRPr="00A620A5" w:rsidRDefault="00A620A5" w:rsidP="00FE2F0F">
      <w:pPr>
        <w:pStyle w:val="Heading1"/>
        <w:tabs>
          <w:tab w:val="left" w:pos="6360"/>
        </w:tabs>
        <w:rPr>
          <w:rFonts w:ascii="Garamond" w:hAnsi="Garamond" w:cs="AGaramond"/>
          <w:b w:val="0"/>
          <w:bCs w:val="0"/>
          <w:color w:val="auto"/>
          <w:sz w:val="24"/>
          <w:szCs w:val="24"/>
        </w:rPr>
      </w:pPr>
      <w:r>
        <w:rPr>
          <w:rFonts w:ascii="AGaramond" w:eastAsia="Times New Roman" w:hAnsi="AGaramond" w:cs="AGaramond"/>
          <w:color w:val="FF0000"/>
          <w:sz w:val="64"/>
          <w:szCs w:val="6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r w:rsidRPr="00A620A5">
        <w:rPr>
          <w:rFonts w:ascii="Garamond" w:eastAsia="Times New Roman" w:hAnsi="Garamond" w:cs="AGaramond"/>
          <w:color w:val="FF0000"/>
          <w:sz w:val="64"/>
          <w:szCs w:val="6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EvaluationGroup,</w:t>
      </w:r>
      <w:r w:rsidRPr="00A620A5">
        <w:rPr>
          <w:rFonts w:ascii="Garamond" w:hAnsi="Garamond" w:cs="AGaramond"/>
          <w:sz w:val="20"/>
          <w:szCs w:val="20"/>
        </w:rPr>
        <w:t xml:space="preserve"> </w:t>
      </w:r>
      <w:r w:rsidRPr="00A620A5">
        <w:rPr>
          <w:rFonts w:ascii="Garamond" w:eastAsia="Times New Roman" w:hAnsi="Garamond" w:cs="AGaramond"/>
          <w:color w:val="FF0000"/>
          <w:sz w:val="40"/>
          <w:szCs w:val="4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LLC</w:t>
      </w:r>
      <w:r w:rsidRPr="00A620A5">
        <w:rPr>
          <w:rFonts w:ascii="Garamond" w:eastAsia="Times New Roman" w:hAnsi="Garamond" w:cs="AGaramond"/>
          <w:color w:val="FF0000"/>
          <w:sz w:val="40"/>
          <w:szCs w:val="4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b/>
      </w:r>
      <w:r w:rsidR="0022456C" w:rsidRPr="00A620A5">
        <w:rPr>
          <w:rFonts w:ascii="Garamond" w:hAnsi="Garamond"/>
          <w:noProof/>
        </w:rPr>
        <mc:AlternateContent>
          <mc:Choice Requires="wpg">
            <w:drawing>
              <wp:anchor distT="0" distB="0" distL="114300" distR="114300" simplePos="0" relativeHeight="251665408" behindDoc="0" locked="0" layoutInCell="1" allowOverlap="1" wp14:anchorId="19271244" wp14:editId="0AF47081">
                <wp:simplePos x="0" y="0"/>
                <wp:positionH relativeFrom="column">
                  <wp:posOffset>-357505</wp:posOffset>
                </wp:positionH>
                <wp:positionV relativeFrom="paragraph">
                  <wp:posOffset>745490</wp:posOffset>
                </wp:positionV>
                <wp:extent cx="6858000" cy="38100"/>
                <wp:effectExtent l="0" t="0" r="19050" b="19050"/>
                <wp:wrapNone/>
                <wp:docPr id="3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38100"/>
                          <a:chOff x="1255" y="10208"/>
                          <a:chExt cx="4750" cy="60"/>
                        </a:xfrm>
                      </wpg:grpSpPr>
                      <wps:wsp>
                        <wps:cNvPr id="33" name="Line 3"/>
                        <wps:cNvCnPr/>
                        <wps:spPr bwMode="auto">
                          <a:xfrm>
                            <a:off x="1260" y="10268"/>
                            <a:ext cx="474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4" name="Line 4"/>
                        <wps:cNvCnPr/>
                        <wps:spPr bwMode="auto">
                          <a:xfrm>
                            <a:off x="1255" y="10208"/>
                            <a:ext cx="4685" cy="3"/>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28.15pt;margin-top:58.7pt;width:540pt;height:3pt;z-index:251665408" coordorigin="1255,10208" coordsize="475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siYpwIAAMMHAAAOAAAAZHJzL2Uyb0RvYy54bWzsVctu2zAQvBfoPxC6O3pYshUhclBYdi5p&#10;EyDtB9Ak9UAlUiAZy0HRf++Sopw4QZE2AXqqDUhLLrncnZkVLy4PXYv2TKpG8NwLzwIPMU4EbXiV&#10;e9++bmeph5TGnOJWcJZ7D0x5l6uPHy6GPmORqEVLmUQQhKts6HOv1rrPfF+RmnVYnYmecXCWQnZY&#10;w1BWPpV4gOhd60dBsPAHIWkvBWFKwWwxOr2VjV+WjOibslRMozb3IDdtn9I+d+bpry5wVknc1w1x&#10;aeA3ZNHhhsOhx1AF1hjdy+ZFqK4hUihR6jMiOl+UZUOYrQGqCYNn1VxJcd/bWqpsqPojTADtM5ze&#10;HJZ82d9K1NDcm0ce4rgDjuyxKJobcIa+ymDNlezv+ls5VgjmtSDfFbj9534zrsbFaDd8FhTi4Xst&#10;LDiHUnYmBJSNDpaDhyMH7KARgclFmqRBAFQR8M3TEEzLEamBSLMrjJLEQ+AMgyhIJ+fGbY+Xidu7&#10;sBt9nI2n2kxdZqYskJt6RFS9D9G7GvfMEqUMWhOi8wnR64Yz5PC0K9b8Vlp0VaYA11ehCiMoxxW9&#10;cEVPiMXLGAAxcJ1WjLNeKn3FRIeMkXstZGF5wPtrpQ17j0sMLVxsm7a1aLccDQbqJcBvXEq0DTVe&#10;O5DVbt1KtMemqezP0ADRTpaBeDm10WqG6cbZGjftaMP6lpt4UAjk46yxa36cB+ebdJPGszhabGZx&#10;UBSzT9t1PFtsw2VSzIv1ugh/mtTCOKsbShk32U0dHMZ/xqf7loy9d+zhIw7+aXRbIiQ7vW3SoKuR&#10;w1FUO0EfLLV2HiT2r7QWn2gtNoSYzECNf6+1lw121Bq0p2tNR/nU0+/V2nkSJa9ILQ3M/7/U5G+l&#10;Zj9ycFNYhbpbzVxFT8dgP717V78AAAD//wMAUEsDBBQABgAIAAAAIQAFLXAH4gAAAAwBAAAPAAAA&#10;ZHJzL2Rvd25yZXYueG1sTI9Na8JAEIbvhf6HZQq96ebDL2I2ItL2JIVqofS2JmMSzM6G7JrEf9/x&#10;VG8zvA/vPJNuRtOIHjtXW1IQTgMQSLktaioVfB/fJysQzmsqdGMJFdzQwSZ7fkp1UtiBvrA/+FJw&#10;CblEK6i8bxMpXV6h0W5qWyTOzrYz2vPalbLo9MDlppFRECyk0TXxhUq3uKswvxyuRsHHoIdtHL71&#10;+8t5d/s9zj9/9iEq9foybtcgPI7+H4a7PqtDxk4ne6XCiUbBZL6IGeUgXM5A3IkgipcgTjxF8Qxk&#10;lsrHJ7I/AAAA//8DAFBLAQItABQABgAIAAAAIQC2gziS/gAAAOEBAAATAAAAAAAAAAAAAAAAAAAA&#10;AABbQ29udGVudF9UeXBlc10ueG1sUEsBAi0AFAAGAAgAAAAhADj9If/WAAAAlAEAAAsAAAAAAAAA&#10;AAAAAAAALwEAAF9yZWxzLy5yZWxzUEsBAi0AFAAGAAgAAAAhAIoOyJinAgAAwwcAAA4AAAAAAAAA&#10;AAAAAAAALgIAAGRycy9lMm9Eb2MueG1sUEsBAi0AFAAGAAgAAAAhAAUtcAfiAAAADAEAAA8AAAAA&#10;AAAAAAAAAAAAAQUAAGRycy9kb3ducmV2LnhtbFBLBQYAAAAABAAEAPMAAAAQBgAAAAA=&#10;">
                <v:line id="Line 3" o:spid="_x0000_s1027" style="position:absolute;visibility:visible;mso-wrap-style:square" from="1260,10268" to="6005,10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kkX8MAAADbAAAADwAAAGRycy9kb3ducmV2LnhtbESP3WoCMRSE7wu+QziCdzWrgrSrUcQf&#10;UHpRqj7AcXPcrG5OliTq2qdvCoVeDjPzDTOdt7YWd/Khcqxg0M9AEBdOV1wqOB42r28gQkTWWDsm&#10;BU8KMJ91XqaYa/fgL7rvYykShEOOCkyMTS5lKAxZDH3XECfv7LzFmKQvpfb4SHBby2GWjaXFitOC&#10;wYaWhorr/mYV7Pzp4zr4Lo088c6v68/Ve7AXpXrddjEBEamN/+G/9lYrGI3g90v6AXL2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Y5JF/DAAAA2wAAAA8AAAAAAAAAAAAA&#10;AAAAoQIAAGRycy9kb3ducmV2LnhtbFBLBQYAAAAABAAEAPkAAACRAwAAAAA=&#10;" strokeweight="1pt"/>
                <v:line id="Line 4" o:spid="_x0000_s1028" style="position:absolute;visibility:visible;mso-wrap-style:square" from="1255,10208" to="5940,10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nC7sAAAADbAAAADwAAAGRycy9kb3ducmV2LnhtbESPS2sCMRSF94X+h3AL7mrGKqUdjVIE&#10;wa1aod1dJ9fM4ORmSOI8/r0RBJeH8/g4i1Vva9GSD5VjBZNxBoK4cLpio+D3sHn/AhEissbaMSkY&#10;KMBq+fqywFy7jnfU7qMRaYRDjgrKGJtcylCUZDGMXUOcvLPzFmOS3kjtsUvjtpYfWfYpLVacCCU2&#10;tC6puOyvVgH2+tid1kP2912fLJrE+fes1Oit/5mDiNTHZ/jR3moF0xncv6QfIJc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iJwu7AAAAA2wAAAA8AAAAAAAAAAAAAAAAA&#10;oQIAAGRycy9kb3ducmV2LnhtbFBLBQYAAAAABAAEAPkAAACOAwAAAAA=&#10;" strokecolor="gray"/>
              </v:group>
            </w:pict>
          </mc:Fallback>
        </mc:AlternateContent>
      </w:r>
      <w:r w:rsidR="0022456C" w:rsidRPr="00A620A5">
        <w:rPr>
          <w:rFonts w:ascii="Garamond" w:hAnsi="Garamond"/>
          <w:noProof/>
        </w:rPr>
        <mc:AlternateContent>
          <mc:Choice Requires="wpg">
            <w:drawing>
              <wp:anchor distT="0" distB="0" distL="114300" distR="114300" simplePos="0" relativeHeight="251666432" behindDoc="0" locked="0" layoutInCell="1" allowOverlap="1" wp14:anchorId="5E8CC85F" wp14:editId="59EFD79A">
                <wp:simplePos x="0" y="0"/>
                <wp:positionH relativeFrom="column">
                  <wp:posOffset>-4117975</wp:posOffset>
                </wp:positionH>
                <wp:positionV relativeFrom="paragraph">
                  <wp:posOffset>4232910</wp:posOffset>
                </wp:positionV>
                <wp:extent cx="8542020" cy="75565"/>
                <wp:effectExtent l="4127" t="0" r="15558" b="15557"/>
                <wp:wrapNone/>
                <wp:docPr id="28"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6200000">
                          <a:off x="0" y="0"/>
                          <a:ext cx="8542020" cy="75565"/>
                          <a:chOff x="1255" y="10208"/>
                          <a:chExt cx="4750" cy="60"/>
                        </a:xfrm>
                      </wpg:grpSpPr>
                      <wps:wsp>
                        <wps:cNvPr id="30" name="Line 6"/>
                        <wps:cNvCnPr/>
                        <wps:spPr bwMode="auto">
                          <a:xfrm>
                            <a:off x="1260" y="10268"/>
                            <a:ext cx="474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1" name="Line 7"/>
                        <wps:cNvCnPr/>
                        <wps:spPr bwMode="auto">
                          <a:xfrm>
                            <a:off x="1255" y="10208"/>
                            <a:ext cx="4685" cy="3"/>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 o:spid="_x0000_s1026" style="position:absolute;margin-left:-324.25pt;margin-top:333.3pt;width:672.6pt;height:5.95pt;rotation:-90;z-index:251666432" coordorigin="1255,10208" coordsize="475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UUcuQIAANIHAAAOAAAAZHJzL2Uyb0RvYy54bWzsVU2PmzAQvVfqf7C4Z/kIEBYtWVUh2cu2&#10;XWnbH+CAAatgI9sJWVX97x0bh5TdHqpU6qmJZGzPMJ557w2+uz91LToSISlnmePfeA4irOAlZXXm&#10;fP2yWyQOkgqzEreckcx5IdK5X79/dzf0KQl4w9uSCARBmEyHPnMapfrUdWXRkA7LG94TBsaKiw4r&#10;WIraLQUeIHrXuoHnxe7ARdkLXhApYTcfjc7axK8qUqjPVSWJQm3mQG7KjMKMez266zuc1gL3DS1s&#10;GviKLDpMGRw6hcqxwugg6JtQHS0El7xSNwXvXF5VtCCmBqjG915V8yD4oTe11OlQ9xNMAO0rnK4O&#10;W3w6PglEy8wJgCmGO+DIHIuCWIMz9HUKPg+if+6fxFghTB958U2C2X1t1+t6dEb74SMvIR4+KG7A&#10;OVWiQ4IDCX4M5MHPbAMK6GQoeZkoISeFCthMojDwAmCuANsqiuJopKxogFf9lh9EkYPA6INbcjZu&#10;7evhKrLvxoZrF6c6CZu4TVRXCeqTF4Dl3wH83OCeGN6kBs8CvIRMRoAfKSPIwms8NuxJGLBlKgHm&#10;3yOnwbdQ+QGUY4uObdFnxMJVCIBouOYV47QXUj0Q3iE9yZwWsjD44+OjVJrMi4s+i/EdbVvYx2nL&#10;0KChXlnGJG9pqa3aKEW937QCHbHusZHWMdrMDbTMShOtIbjc2rnCtB3ncHrLdDwoBPKxs7GJvt96&#10;t9tkm4SLMIi3i9DL88WH3SZcxDt/FeXLfLPJ/R+6GD9MG1qWhOnszg3th3/Gp/20jK04tfSEgzuP&#10;bgCDZM9PkzQ0xMjhKKo9L18MtWYfJPavtObPtLYaW/lKrb1tsElrcWK1ttQnTN11EdK1WruNgsiI&#10;c6ahmdQST//tuTO3/1LTXzPgQ3+N4eIwzNhLTt9Mv66N1+UqXv8EAAD//wMAUEsDBBQABgAIAAAA&#10;IQBaFoLD3wAAAAcBAAAPAAAAZHJzL2Rvd25yZXYueG1sTI/NbsIwEITvlXgHa5F6qcDhpxVK4yAE&#10;asUBCRW49ObE2ySqvQ6xgfD23Z7a02p2RrPfZsveWXHFLjSeFEzGCQik0puGKgWn49toASJETUZb&#10;T6jgjgGW+eAh06nxN/rA6yFWgksopFpBHWObShnKGp0OY98isfflO6cjy66SptM3LndWTpPkRTrd&#10;EF+odYvrGsvvw8UpiHbzudvu9837MRb33fk87zdPW6Ueh/3qFUTEPv6F4Ref0SFnpsJfyARhWS8m&#10;nFTAD7E7S3gWvJ3Nn6cg80z+589/AAAA//8DAFBLAQItABQABgAIAAAAIQC2gziS/gAAAOEBAAAT&#10;AAAAAAAAAAAAAAAAAAAAAABbQ29udGVudF9UeXBlc10ueG1sUEsBAi0AFAAGAAgAAAAhADj9If/W&#10;AAAAlAEAAAsAAAAAAAAAAAAAAAAALwEAAF9yZWxzLy5yZWxzUEsBAi0AFAAGAAgAAAAhANT1RRy5&#10;AgAA0gcAAA4AAAAAAAAAAAAAAAAALgIAAGRycy9lMm9Eb2MueG1sUEsBAi0AFAAGAAgAAAAhAFoW&#10;gsPfAAAABwEAAA8AAAAAAAAAAAAAAAAAEwUAAGRycy9kb3ducmV2LnhtbFBLBQYAAAAABAAEAPMA&#10;AAAfBgAAAAA=&#10;">
                <v:line id="Line 6" o:spid="_x0000_s1027" style="position:absolute;visibility:visible;mso-wrap-style:square" from="1260,10268" to="6005,10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u6KMEAAADbAAAADwAAAGRycy9kb3ducmV2LnhtbERPy2oCMRTdF/yHcIXuakYLUqdGKT6g&#10;4kIc/YDr5HYydXIzJFGnfr1ZCF0ezns672wjruRD7VjBcJCBIC6drrlScDys3z5AhIissXFMCv4o&#10;wHzWe5lirt2N93QtYiVSCIccFZgY21zKUBqyGAauJU7cj/MWY4K+ktrjLYXbRo6ybCwt1pwaDLa0&#10;MFSei4tVsPGn7Xl4r4w88cavmt1yEuyvUq/97usTRKQu/ouf7m+t4D2tT1/SD5Cz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67oowQAAANsAAAAPAAAAAAAAAAAAAAAA&#10;AKECAABkcnMvZG93bnJldi54bWxQSwUGAAAAAAQABAD5AAAAjwMAAAAA&#10;" strokeweight="1pt"/>
                <v:line id="Line 7" o:spid="_x0000_s1028" style="position:absolute;visibility:visible;mso-wrap-style:square" from="1255,10208" to="5940,10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5hdr8AAADbAAAADwAAAGRycy9kb3ducmV2LnhtbESPS4vCMBSF9wP+h3AFd2OqgozVtIgg&#10;uPUxoLtrc22LzU1Joq3/3gwIszycx8dZ5b1pxJOcry0rmIwTEMSF1TWXCk7H7fcPCB+QNTaWScGL&#10;POTZ4GuFqbYd7+l5CKWII+xTVFCF0KZS+qIig35sW+Lo3awzGKJ0pdQOuzhuGjlNkrk0WHMkVNjS&#10;pqLifngYBdjr3+66eSXnRXM1WEbOxbFSo2G/XoII1If/8Ke90wpmE/j7En+AzN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P5hdr8AAADbAAAADwAAAAAAAAAAAAAAAACh&#10;AgAAZHJzL2Rvd25yZXYueG1sUEsFBgAAAAAEAAQA+QAAAI0DAAAAAA==&#10;" strokecolor="gray"/>
              </v:group>
            </w:pict>
          </mc:Fallback>
        </mc:AlternateContent>
      </w:r>
      <w:r w:rsidR="00FE2F0F" w:rsidRPr="00A620A5">
        <w:rPr>
          <w:rFonts w:ascii="Garamond" w:hAnsi="Garamond" w:cs="AGaramond"/>
          <w:sz w:val="52"/>
          <w:szCs w:val="52"/>
        </w:rPr>
        <w:t xml:space="preserve"> </w:t>
      </w:r>
      <w:r w:rsidR="00D51A51" w:rsidRPr="00A620A5">
        <w:rPr>
          <w:rFonts w:ascii="Garamond" w:hAnsi="Garamond" w:cs="AGaramond"/>
          <w:sz w:val="52"/>
          <w:szCs w:val="52"/>
        </w:rPr>
        <w:t xml:space="preserve"> </w:t>
      </w:r>
      <w:r w:rsidR="00FE2F0F" w:rsidRPr="00A620A5">
        <w:rPr>
          <w:rFonts w:ascii="Garamond" w:eastAsia="Times New Roman" w:hAnsi="Garamond" w:cs="AGaramond"/>
          <w:color w:val="FF0000"/>
          <w:sz w:val="40"/>
          <w:szCs w:val="4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b/>
      </w:r>
      <w:r w:rsidR="00FE2F0F" w:rsidRPr="00A620A5">
        <w:rPr>
          <w:rFonts w:ascii="Garamond" w:hAnsi="Garamond" w:cs="AGaramond"/>
          <w:i/>
          <w:iCs/>
          <w:sz w:val="52"/>
          <w:szCs w:val="52"/>
        </w:rPr>
        <w:t xml:space="preserve"> </w:t>
      </w:r>
    </w:p>
    <w:p w:rsidR="003A19F2" w:rsidRPr="00F6149E" w:rsidRDefault="003A19F2" w:rsidP="00FE2F0F">
      <w:pPr>
        <w:spacing w:after="0"/>
        <w:jc w:val="center"/>
        <w:rPr>
          <w:rFonts w:ascii="AGaramond" w:hAnsi="AGaramond" w:cs="AGaramond"/>
          <w:b/>
          <w:bCs/>
          <w:color w:val="FF0000"/>
          <w:sz w:val="20"/>
          <w:szCs w:val="20"/>
        </w:rPr>
      </w:pPr>
    </w:p>
    <w:p w:rsidR="00FE2F0F" w:rsidRPr="0022456C" w:rsidRDefault="003A19F2" w:rsidP="00FE2F0F">
      <w:pPr>
        <w:spacing w:after="0"/>
        <w:jc w:val="center"/>
        <w:rPr>
          <w:rFonts w:ascii="Adobe Garamond Pro" w:hAnsi="Adobe Garamond Pro" w:cs="AGaramond"/>
          <w:b/>
          <w:bCs/>
          <w:color w:val="FF0000"/>
          <w:sz w:val="44"/>
          <w:szCs w:val="44"/>
        </w:rPr>
      </w:pPr>
      <w:r w:rsidRPr="0022456C">
        <w:rPr>
          <w:rFonts w:ascii="Adobe Garamond Pro" w:hAnsi="Adobe Garamond Pro"/>
          <w:b/>
          <w:smallCaps/>
          <w:noProof/>
          <w:sz w:val="28"/>
          <w:szCs w:val="24"/>
        </w:rPr>
        <w:drawing>
          <wp:anchor distT="0" distB="0" distL="114300" distR="114300" simplePos="0" relativeHeight="251692032" behindDoc="1" locked="0" layoutInCell="1" allowOverlap="1" wp14:anchorId="23AE2703" wp14:editId="6B1B5BAE">
            <wp:simplePos x="0" y="0"/>
            <wp:positionH relativeFrom="column">
              <wp:posOffset>711835</wp:posOffset>
            </wp:positionH>
            <wp:positionV relativeFrom="paragraph">
              <wp:posOffset>880110</wp:posOffset>
            </wp:positionV>
            <wp:extent cx="5604510" cy="3736340"/>
            <wp:effectExtent l="0" t="0" r="0" b="0"/>
            <wp:wrapThrough wrapText="bothSides">
              <wp:wrapPolygon edited="0">
                <wp:start x="0" y="0"/>
                <wp:lineTo x="0" y="21475"/>
                <wp:lineTo x="21512" y="21475"/>
                <wp:lineTo x="21512"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10.jpg"/>
                    <pic:cNvPicPr/>
                  </pic:nvPicPr>
                  <pic:blipFill>
                    <a:blip r:embed="rId9">
                      <a:extLst>
                        <a:ext uri="{28A0092B-C50C-407E-A947-70E740481C1C}">
                          <a14:useLocalDpi xmlns:a14="http://schemas.microsoft.com/office/drawing/2010/main" val="0"/>
                        </a:ext>
                      </a:extLst>
                    </a:blip>
                    <a:stretch>
                      <a:fillRect/>
                    </a:stretch>
                  </pic:blipFill>
                  <pic:spPr>
                    <a:xfrm>
                      <a:off x="0" y="0"/>
                      <a:ext cx="5604510" cy="3736340"/>
                    </a:xfrm>
                    <a:prstGeom prst="rect">
                      <a:avLst/>
                    </a:prstGeom>
                  </pic:spPr>
                </pic:pic>
              </a:graphicData>
            </a:graphic>
          </wp:anchor>
        </w:drawing>
      </w:r>
      <w:r w:rsidR="00FE2F0F" w:rsidRPr="0022456C">
        <w:rPr>
          <w:rFonts w:ascii="Adobe Garamond Pro" w:hAnsi="Adobe Garamond Pro" w:cs="AGaramond"/>
          <w:b/>
          <w:bCs/>
          <w:color w:val="FF0000"/>
          <w:sz w:val="44"/>
          <w:szCs w:val="44"/>
        </w:rPr>
        <w:t xml:space="preserve">Northwest Minnesota </w:t>
      </w:r>
    </w:p>
    <w:p w:rsidR="00FE2F0F" w:rsidRPr="0022456C" w:rsidRDefault="00FE2F0F" w:rsidP="00FE2F0F">
      <w:pPr>
        <w:spacing w:after="0"/>
        <w:jc w:val="center"/>
        <w:rPr>
          <w:rFonts w:ascii="Adobe Garamond Pro" w:hAnsi="Adobe Garamond Pro" w:cs="AGaramond"/>
          <w:b/>
          <w:bCs/>
          <w:color w:val="FF0000"/>
          <w:sz w:val="44"/>
          <w:szCs w:val="44"/>
        </w:rPr>
      </w:pPr>
      <w:r w:rsidRPr="0022456C">
        <w:rPr>
          <w:rFonts w:ascii="Adobe Garamond Pro" w:hAnsi="Adobe Garamond Pro" w:cs="AGaramond"/>
          <w:b/>
          <w:bCs/>
          <w:color w:val="FF0000"/>
          <w:sz w:val="44"/>
          <w:szCs w:val="44"/>
        </w:rPr>
        <w:t>Community Assessment Co</w:t>
      </w:r>
      <w:r w:rsidR="009174ED" w:rsidRPr="0022456C">
        <w:rPr>
          <w:rFonts w:ascii="Adobe Garamond Pro" w:hAnsi="Adobe Garamond Pro" w:cs="AGaramond"/>
          <w:b/>
          <w:bCs/>
          <w:color w:val="FF0000"/>
          <w:sz w:val="44"/>
          <w:szCs w:val="44"/>
        </w:rPr>
        <w:t>llaborative</w:t>
      </w:r>
      <w:r w:rsidRPr="0022456C">
        <w:rPr>
          <w:rFonts w:ascii="Adobe Garamond Pro" w:hAnsi="Adobe Garamond Pro" w:cs="AGaramond"/>
          <w:b/>
          <w:bCs/>
          <w:color w:val="FF0000"/>
          <w:sz w:val="44"/>
          <w:szCs w:val="44"/>
        </w:rPr>
        <w:t xml:space="preserve"> </w:t>
      </w:r>
    </w:p>
    <w:p w:rsidR="00FE2F0F" w:rsidRDefault="00FE2F0F" w:rsidP="00FE2F0F">
      <w:pPr>
        <w:spacing w:after="0"/>
        <w:jc w:val="center"/>
        <w:rPr>
          <w:b/>
          <w:smallCaps/>
          <w:sz w:val="28"/>
          <w:szCs w:val="24"/>
        </w:rPr>
      </w:pPr>
    </w:p>
    <w:p w:rsidR="00FE2F0F" w:rsidRDefault="00FE2F0F" w:rsidP="00FE2F0F">
      <w:pPr>
        <w:spacing w:after="0"/>
        <w:jc w:val="center"/>
        <w:rPr>
          <w:b/>
          <w:smallCaps/>
          <w:sz w:val="28"/>
          <w:szCs w:val="24"/>
        </w:rPr>
      </w:pPr>
    </w:p>
    <w:p w:rsidR="00FE2F0F" w:rsidRDefault="00FE2F0F" w:rsidP="00FE2F0F">
      <w:pPr>
        <w:spacing w:after="0"/>
        <w:jc w:val="center"/>
        <w:rPr>
          <w:b/>
          <w:smallCaps/>
          <w:sz w:val="28"/>
          <w:szCs w:val="24"/>
        </w:rPr>
      </w:pPr>
    </w:p>
    <w:p w:rsidR="00FE2F0F" w:rsidRDefault="00FE2F0F" w:rsidP="00FE2F0F">
      <w:pPr>
        <w:spacing w:after="0"/>
        <w:jc w:val="center"/>
        <w:rPr>
          <w:b/>
          <w:smallCaps/>
          <w:sz w:val="28"/>
          <w:szCs w:val="24"/>
        </w:rPr>
      </w:pPr>
    </w:p>
    <w:p w:rsidR="003A19F2" w:rsidRDefault="003A19F2" w:rsidP="00FE2F0F">
      <w:pPr>
        <w:spacing w:after="0"/>
        <w:jc w:val="center"/>
        <w:rPr>
          <w:rFonts w:ascii="Garamond" w:hAnsi="Garamond"/>
          <w:b/>
          <w:smallCaps/>
          <w:sz w:val="28"/>
          <w:szCs w:val="24"/>
        </w:rPr>
      </w:pPr>
    </w:p>
    <w:p w:rsidR="003A19F2" w:rsidRDefault="003A19F2" w:rsidP="00FE2F0F">
      <w:pPr>
        <w:spacing w:after="0"/>
        <w:jc w:val="center"/>
        <w:rPr>
          <w:rFonts w:ascii="Garamond" w:hAnsi="Garamond"/>
          <w:b/>
          <w:smallCaps/>
          <w:sz w:val="28"/>
          <w:szCs w:val="24"/>
        </w:rPr>
      </w:pPr>
    </w:p>
    <w:p w:rsidR="003A19F2" w:rsidRDefault="003A19F2" w:rsidP="00FE2F0F">
      <w:pPr>
        <w:spacing w:after="0"/>
        <w:jc w:val="center"/>
        <w:rPr>
          <w:rFonts w:ascii="Garamond" w:hAnsi="Garamond"/>
          <w:b/>
          <w:smallCaps/>
          <w:sz w:val="28"/>
          <w:szCs w:val="24"/>
        </w:rPr>
      </w:pPr>
    </w:p>
    <w:p w:rsidR="003A19F2" w:rsidRDefault="003A19F2" w:rsidP="00FE2F0F">
      <w:pPr>
        <w:spacing w:after="0"/>
        <w:jc w:val="center"/>
        <w:rPr>
          <w:rFonts w:ascii="Garamond" w:hAnsi="Garamond"/>
          <w:b/>
          <w:smallCaps/>
          <w:sz w:val="28"/>
          <w:szCs w:val="24"/>
        </w:rPr>
      </w:pPr>
    </w:p>
    <w:p w:rsidR="00FE2F0F" w:rsidRDefault="00FE2F0F" w:rsidP="00FE2F0F">
      <w:pPr>
        <w:spacing w:after="0"/>
        <w:jc w:val="center"/>
        <w:rPr>
          <w:rFonts w:ascii="Garamond" w:hAnsi="Garamond"/>
          <w:b/>
          <w:smallCaps/>
          <w:sz w:val="28"/>
          <w:szCs w:val="24"/>
        </w:rPr>
      </w:pPr>
      <w:r w:rsidRPr="00FE2F0F">
        <w:rPr>
          <w:rFonts w:ascii="Garamond" w:hAnsi="Garamond"/>
          <w:b/>
          <w:smallCaps/>
          <w:sz w:val="28"/>
          <w:szCs w:val="24"/>
        </w:rPr>
        <w:t xml:space="preserve">Regional Summary of </w:t>
      </w:r>
    </w:p>
    <w:p w:rsidR="00F6149E" w:rsidRDefault="00FE2F0F" w:rsidP="00FE2F0F">
      <w:pPr>
        <w:spacing w:after="0"/>
        <w:jc w:val="center"/>
        <w:rPr>
          <w:rFonts w:ascii="Garamond" w:hAnsi="Garamond"/>
          <w:b/>
          <w:smallCaps/>
          <w:sz w:val="28"/>
          <w:szCs w:val="24"/>
        </w:rPr>
      </w:pPr>
      <w:r>
        <w:rPr>
          <w:rFonts w:ascii="Garamond" w:hAnsi="Garamond"/>
          <w:b/>
          <w:smallCaps/>
          <w:sz w:val="28"/>
          <w:szCs w:val="24"/>
        </w:rPr>
        <w:t>Behavioral Risk Statistics</w:t>
      </w:r>
      <w:r w:rsidR="00F6149E">
        <w:rPr>
          <w:rFonts w:ascii="Garamond" w:hAnsi="Garamond"/>
          <w:b/>
          <w:smallCaps/>
          <w:sz w:val="28"/>
          <w:szCs w:val="24"/>
        </w:rPr>
        <w:t xml:space="preserve"> </w:t>
      </w:r>
    </w:p>
    <w:p w:rsidR="00F6149E" w:rsidRDefault="00F6149E" w:rsidP="00FE2F0F">
      <w:pPr>
        <w:spacing w:after="0"/>
        <w:jc w:val="center"/>
        <w:rPr>
          <w:rFonts w:ascii="Garamond" w:hAnsi="Garamond"/>
          <w:b/>
          <w:smallCaps/>
          <w:sz w:val="28"/>
          <w:szCs w:val="24"/>
        </w:rPr>
      </w:pPr>
      <w:r>
        <w:rPr>
          <w:rFonts w:ascii="Garamond" w:hAnsi="Garamond"/>
          <w:b/>
          <w:smallCaps/>
          <w:sz w:val="28"/>
          <w:szCs w:val="24"/>
        </w:rPr>
        <w:t xml:space="preserve">and </w:t>
      </w:r>
    </w:p>
    <w:p w:rsidR="00FE2F0F" w:rsidRPr="00FE2F0F" w:rsidRDefault="00F6149E" w:rsidP="00FE2F0F">
      <w:pPr>
        <w:spacing w:after="0"/>
        <w:jc w:val="center"/>
        <w:rPr>
          <w:rFonts w:ascii="Garamond" w:hAnsi="Garamond"/>
          <w:b/>
          <w:smallCaps/>
          <w:sz w:val="28"/>
          <w:szCs w:val="24"/>
        </w:rPr>
      </w:pPr>
      <w:r>
        <w:rPr>
          <w:rFonts w:ascii="Garamond" w:hAnsi="Garamond"/>
          <w:b/>
          <w:smallCaps/>
          <w:sz w:val="28"/>
          <w:szCs w:val="24"/>
        </w:rPr>
        <w:t>Community Health Forums</w:t>
      </w:r>
    </w:p>
    <w:p w:rsidR="00FE2F0F" w:rsidRDefault="00F6149E" w:rsidP="00FE2F0F">
      <w:pPr>
        <w:spacing w:after="0"/>
        <w:jc w:val="center"/>
        <w:rPr>
          <w:rFonts w:ascii="Adobe Garamond Pro" w:hAnsi="Adobe Garamond Pro" w:cs="Adobe Garamond Pro"/>
        </w:rPr>
      </w:pPr>
      <w:r>
        <w:rPr>
          <w:rFonts w:ascii="Adobe Garamond Pro" w:hAnsi="Adobe Garamond Pro" w:cs="Adobe Garamond Pro"/>
        </w:rPr>
        <w:t>April</w:t>
      </w:r>
      <w:r w:rsidR="00FE2F0F">
        <w:rPr>
          <w:rFonts w:ascii="Adobe Garamond Pro" w:hAnsi="Adobe Garamond Pro" w:cs="Adobe Garamond Pro"/>
        </w:rPr>
        <w:t xml:space="preserve"> </w:t>
      </w:r>
    </w:p>
    <w:p w:rsidR="001973D4" w:rsidRDefault="00F6149E" w:rsidP="00B228BE">
      <w:pPr>
        <w:spacing w:before="100" w:beforeAutospacing="1" w:after="100" w:afterAutospacing="1"/>
        <w:jc w:val="center"/>
        <w:rPr>
          <w:rFonts w:ascii="Adobe Garamond Pro" w:hAnsi="Adobe Garamond Pro" w:cs="Adobe Garamond Pro"/>
        </w:rPr>
      </w:pPr>
      <w:r>
        <w:rPr>
          <w:rFonts w:ascii="Adobe Garamond Pro" w:hAnsi="Adobe Garamond Pro" w:cs="Adobe Garamond Pro"/>
        </w:rPr>
        <w:t>2013</w:t>
      </w:r>
    </w:p>
    <w:p w:rsidR="00FE2F0F" w:rsidRPr="00603E27" w:rsidRDefault="00FE2F0F" w:rsidP="003A19F2">
      <w:pPr>
        <w:spacing w:after="0" w:line="240" w:lineRule="auto"/>
        <w:jc w:val="center"/>
        <w:rPr>
          <w:rFonts w:ascii="Adobe Garamond Pro" w:hAnsi="Adobe Garamond Pro" w:cs="Adobe Garamond Pro"/>
        </w:rPr>
      </w:pPr>
      <w:r w:rsidRPr="00603E27">
        <w:rPr>
          <w:rFonts w:ascii="Adobe Garamond Pro" w:hAnsi="Adobe Garamond Pro" w:cs="Adobe Garamond Pro"/>
        </w:rPr>
        <w:t>Authored by</w:t>
      </w:r>
    </w:p>
    <w:p w:rsidR="003A19F2" w:rsidRPr="00F6149E" w:rsidRDefault="003A19F2" w:rsidP="003A19F2">
      <w:pPr>
        <w:spacing w:after="0" w:line="240" w:lineRule="auto"/>
        <w:jc w:val="center"/>
        <w:rPr>
          <w:rFonts w:ascii="Adobe Garamond Pro" w:hAnsi="Adobe Garamond Pro" w:cs="Adobe Garamond Pro"/>
          <w:sz w:val="20"/>
          <w:szCs w:val="20"/>
        </w:rPr>
      </w:pPr>
      <w:r w:rsidRPr="00F6149E">
        <w:rPr>
          <w:rFonts w:ascii="Adobe Garamond Pro" w:hAnsi="Adobe Garamond Pro" w:cs="Adobe Garamond Pro"/>
          <w:sz w:val="20"/>
          <w:szCs w:val="20"/>
        </w:rPr>
        <w:t>Garth Kruger, Ph.D.</w:t>
      </w:r>
    </w:p>
    <w:p w:rsidR="00FE2F0F" w:rsidRPr="00F6149E" w:rsidRDefault="00FE2F0F" w:rsidP="003A19F2">
      <w:pPr>
        <w:spacing w:after="0" w:line="240" w:lineRule="auto"/>
        <w:jc w:val="center"/>
        <w:rPr>
          <w:rFonts w:ascii="Adobe Garamond Pro" w:hAnsi="Adobe Garamond Pro" w:cs="Adobe Garamond Pro"/>
          <w:sz w:val="20"/>
          <w:szCs w:val="20"/>
        </w:rPr>
      </w:pPr>
      <w:r w:rsidRPr="00F6149E">
        <w:rPr>
          <w:rFonts w:ascii="Adobe Garamond Pro" w:hAnsi="Adobe Garamond Pro" w:cs="Adobe Garamond Pro"/>
          <w:sz w:val="20"/>
          <w:szCs w:val="20"/>
        </w:rPr>
        <w:t>Dmi</w:t>
      </w:r>
      <w:r w:rsidR="00451765" w:rsidRPr="00F6149E">
        <w:rPr>
          <w:rFonts w:ascii="Adobe Garamond Pro" w:hAnsi="Adobe Garamond Pro" w:cs="Adobe Garamond Pro"/>
          <w:sz w:val="20"/>
          <w:szCs w:val="20"/>
        </w:rPr>
        <w:t>tri</w:t>
      </w:r>
      <w:r w:rsidRPr="00F6149E">
        <w:rPr>
          <w:rFonts w:ascii="Adobe Garamond Pro" w:hAnsi="Adobe Garamond Pro" w:cs="Adobe Garamond Pro"/>
          <w:sz w:val="20"/>
          <w:szCs w:val="20"/>
        </w:rPr>
        <w:t xml:space="preserve"> </w:t>
      </w:r>
      <w:proofErr w:type="spellStart"/>
      <w:r w:rsidRPr="00F6149E">
        <w:rPr>
          <w:rFonts w:ascii="Adobe Garamond Pro" w:hAnsi="Adobe Garamond Pro" w:cs="Adobe Garamond Pro"/>
          <w:sz w:val="20"/>
          <w:szCs w:val="20"/>
        </w:rPr>
        <w:t>Poltavski</w:t>
      </w:r>
      <w:proofErr w:type="spellEnd"/>
      <w:r w:rsidRPr="00F6149E">
        <w:rPr>
          <w:rFonts w:ascii="Adobe Garamond Pro" w:hAnsi="Adobe Garamond Pro" w:cs="Adobe Garamond Pro"/>
          <w:sz w:val="20"/>
          <w:szCs w:val="20"/>
        </w:rPr>
        <w:t>, Ph.D.</w:t>
      </w:r>
    </w:p>
    <w:p w:rsidR="00FE2F0F" w:rsidRPr="00F6149E" w:rsidRDefault="003A19F2" w:rsidP="003A19F2">
      <w:pPr>
        <w:spacing w:after="0" w:line="240" w:lineRule="auto"/>
        <w:jc w:val="center"/>
        <w:rPr>
          <w:rFonts w:ascii="Adobe Garamond Pro" w:hAnsi="Adobe Garamond Pro" w:cs="Adobe Garamond Pro"/>
          <w:sz w:val="20"/>
          <w:szCs w:val="20"/>
        </w:rPr>
      </w:pPr>
      <w:proofErr w:type="spellStart"/>
      <w:r w:rsidRPr="00F6149E">
        <w:rPr>
          <w:rFonts w:ascii="Adobe Garamond Pro" w:hAnsi="Adobe Garamond Pro" w:cs="Adobe Garamond Pro"/>
          <w:sz w:val="20"/>
          <w:szCs w:val="20"/>
        </w:rPr>
        <w:t>Ariana</w:t>
      </w:r>
      <w:proofErr w:type="spellEnd"/>
      <w:r w:rsidRPr="00F6149E">
        <w:rPr>
          <w:rFonts w:ascii="Adobe Garamond Pro" w:hAnsi="Adobe Garamond Pro" w:cs="Adobe Garamond Pro"/>
          <w:sz w:val="20"/>
          <w:szCs w:val="20"/>
        </w:rPr>
        <w:t xml:space="preserve"> Porter</w:t>
      </w:r>
    </w:p>
    <w:p w:rsidR="00F6149E" w:rsidRPr="00F6149E" w:rsidRDefault="00F6149E" w:rsidP="003A19F2">
      <w:pPr>
        <w:spacing w:after="0" w:line="240" w:lineRule="auto"/>
        <w:jc w:val="center"/>
        <w:rPr>
          <w:sz w:val="20"/>
          <w:szCs w:val="20"/>
        </w:rPr>
      </w:pPr>
      <w:r w:rsidRPr="00F6149E">
        <w:rPr>
          <w:rFonts w:ascii="Adobe Garamond Pro" w:hAnsi="Adobe Garamond Pro" w:cs="Adobe Garamond Pro"/>
          <w:sz w:val="20"/>
          <w:szCs w:val="20"/>
        </w:rPr>
        <w:t xml:space="preserve">Madeline </w:t>
      </w:r>
      <w:proofErr w:type="spellStart"/>
      <w:r w:rsidRPr="00F6149E">
        <w:rPr>
          <w:rFonts w:ascii="Adobe Garamond Pro" w:hAnsi="Adobe Garamond Pro" w:cs="Adobe Garamond Pro"/>
          <w:sz w:val="20"/>
          <w:szCs w:val="20"/>
        </w:rPr>
        <w:t>DuBore</w:t>
      </w:r>
      <w:proofErr w:type="spellEnd"/>
    </w:p>
    <w:p w:rsidR="00FE2F0F" w:rsidRDefault="00FE2F0F" w:rsidP="00F6149E">
      <w:pPr>
        <w:spacing w:after="0" w:line="240" w:lineRule="auto"/>
        <w:ind w:firstLine="720"/>
      </w:pPr>
      <w:r>
        <w:rPr>
          <w:rFonts w:ascii="Garamond" w:hAnsi="Garamond"/>
          <w:color w:val="000000"/>
          <w:sz w:val="16"/>
          <w:szCs w:val="16"/>
        </w:rPr>
        <w:t xml:space="preserve">       </w:t>
      </w:r>
      <w:r w:rsidR="0022456C">
        <w:rPr>
          <w:noProof/>
        </w:rPr>
        <mc:AlternateContent>
          <mc:Choice Requires="wps">
            <w:drawing>
              <wp:anchor distT="0" distB="0" distL="114300" distR="114300" simplePos="0" relativeHeight="251667456" behindDoc="0" locked="0" layoutInCell="1" allowOverlap="1" wp14:anchorId="54D7F227" wp14:editId="7B71ACA3">
                <wp:simplePos x="0" y="0"/>
                <wp:positionH relativeFrom="column">
                  <wp:posOffset>-254000</wp:posOffset>
                </wp:positionH>
                <wp:positionV relativeFrom="paragraph">
                  <wp:posOffset>120650</wp:posOffset>
                </wp:positionV>
                <wp:extent cx="6654800" cy="10795"/>
                <wp:effectExtent l="0" t="0" r="12700" b="27305"/>
                <wp:wrapNone/>
                <wp:docPr id="29"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4800" cy="10795"/>
                        </a:xfrm>
                        <a:prstGeom prst="line">
                          <a:avLst/>
                        </a:prstGeom>
                        <a:noFill/>
                        <a:ln w="9525">
                          <a:solidFill>
                            <a:srgbClr val="C0C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9"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pt,9.5pt" to="7in,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7XIwIAADwEAAAOAAAAZHJzL2Uyb0RvYy54bWysU9uO2jAQfa/Uf7D8DkloYCEirKoE+rJt&#10;kdh+gLGdxKpjW7YhoKr/3rG5aGlfqqqK5Iw9M2fO3JbPp16iI7dOaFXibJxixBXVTKi2xN9eN6M5&#10;Rs4TxYjUipf4zB1+Xr1/txxMwSe605JxiwBEuWIwJe68N0WSONrxnrixNlyBstG2Jx6utk2YJQOg&#10;9zKZpOksGbRlxmrKnYPX+qLEq4jfNJz6r03juEeyxMDNx9PGcx/OZLUkRWuJ6QS90iD/wKInQkHQ&#10;O1RNPEEHK/6A6gW12unGj6nuE900gvKYA2STpb9ls+uI4TEXKI4z9zK5/wdLvxy3FglW4skCI0V6&#10;6NHOWyLazqNKKwUV1BaBEio1GFeAQ6W2NuRKT2pnXjT97pDSVUdUyyPj17MBlCx4JA8u4eIMxNsP&#10;nzUDG3LwOpbt1Ng+QEJB0Cl253zvDj95ROFxNpvm8xSaSEGXpU+LaYxAipuzsc5/4rpHQSixFCoU&#10;jxTk+OJ8IEOKm0l4VnojpIwDIBUaSryYTqbRwWkpWFAGM2fbfSUtOhIYoSoN3zXug5nVB8UiWMcJ&#10;W19lT4S8yBBcqoAH6QCdq3SZkR+LdLGer+f5KJ/M1qM8revRx02Vj2ab7Glaf6irqs5+BmpZXnSC&#10;Ma4Cu9u8ZvnfzcN1cy6Tdp/YexmSR/RYLyB7+0fSsZ+hhZdh2Gt23tpbn2FEo/F1ncIOvL2D/Hbp&#10;V78AAAD//wMAUEsDBBQABgAIAAAAIQCEm5/Y4AAAAAoBAAAPAAAAZHJzL2Rvd25yZXYueG1sTI/N&#10;TsMwEITvSLyDtUjcWpuKQJvGqSp+BByQaKg4u/E2ibDXUey24e3ZnuC0u5rR7DfFavROHHGIXSAN&#10;N1MFAqkOtqNGw/bzeTIHEZMha1wg1PCDEVbl5UVhchtOtMFjlRrBIRRzo6FNqc+ljHWL3sRp6JFY&#10;24fBm8Tn0Eg7mBOHeydnSt1JbzriD63p8aHF+rs6eA3V49cmc29P7y9RrrPt4jXrmo9e6+urcb0E&#10;kXBMf2Y44zM6lMy0CweyUTgNk1vFXRILC55ng1Jz3nYaZuoeZFnI/xXKXwAAAP//AwBQSwECLQAU&#10;AAYACAAAACEAtoM4kv4AAADhAQAAEwAAAAAAAAAAAAAAAAAAAAAAW0NvbnRlbnRfVHlwZXNdLnht&#10;bFBLAQItABQABgAIAAAAIQA4/SH/1gAAAJQBAAALAAAAAAAAAAAAAAAAAC8BAABfcmVscy8ucmVs&#10;c1BLAQItABQABgAIAAAAIQB/427XIwIAADwEAAAOAAAAAAAAAAAAAAAAAC4CAABkcnMvZTJvRG9j&#10;LnhtbFBLAQItABQABgAIAAAAIQCEm5/Y4AAAAAoBAAAPAAAAAAAAAAAAAAAAAH0EAABkcnMvZG93&#10;bnJldi54bWxQSwUGAAAAAAQABADzAAAAigUAAAAA&#10;" strokecolor="silver"/>
            </w:pict>
          </mc:Fallback>
        </mc:AlternateContent>
      </w:r>
    </w:p>
    <w:p w:rsidR="00FE2F0F" w:rsidRPr="002D27EA" w:rsidRDefault="00FE2F0F" w:rsidP="00FE2F0F">
      <w:pPr>
        <w:spacing w:after="0"/>
        <w:ind w:left="720"/>
        <w:jc w:val="center"/>
        <w:rPr>
          <w:rFonts w:ascii="Adobe Garamond Pro" w:hAnsi="Adobe Garamond Pro"/>
          <w:color w:val="FF0000"/>
        </w:rPr>
      </w:pPr>
      <w:r w:rsidRPr="002D27EA">
        <w:rPr>
          <w:rFonts w:ascii="Adobe Garamond Pro" w:hAnsi="Adobe Garamond Pro"/>
          <w:color w:val="FF0000"/>
        </w:rPr>
        <w:t>EvaluationGroup</w:t>
      </w:r>
      <w:proofErr w:type="gramStart"/>
      <w:r w:rsidRPr="002D27EA">
        <w:rPr>
          <w:rFonts w:ascii="Adobe Garamond Pro" w:hAnsi="Adobe Garamond Pro"/>
          <w:color w:val="FF0000"/>
        </w:rPr>
        <w:t>,LLC</w:t>
      </w:r>
      <w:proofErr w:type="gramEnd"/>
      <w:r w:rsidRPr="002D27EA">
        <w:rPr>
          <w:rFonts w:ascii="Adobe Garamond Pro" w:hAnsi="Adobe Garamond Pro"/>
          <w:color w:val="FF0000"/>
        </w:rPr>
        <w:t xml:space="preserve"> • 29337 310</w:t>
      </w:r>
      <w:r w:rsidRPr="002D27EA">
        <w:rPr>
          <w:rFonts w:ascii="Adobe Garamond Pro" w:hAnsi="Adobe Garamond Pro"/>
          <w:color w:val="FF0000"/>
          <w:vertAlign w:val="superscript"/>
        </w:rPr>
        <w:t>th</w:t>
      </w:r>
      <w:r w:rsidRPr="002D27EA">
        <w:rPr>
          <w:rFonts w:ascii="Adobe Garamond Pro" w:hAnsi="Adobe Garamond Pro"/>
          <w:color w:val="FF0000"/>
        </w:rPr>
        <w:t xml:space="preserve"> Ave NW • Warren, MN 56762</w:t>
      </w:r>
    </w:p>
    <w:p w:rsidR="00233979" w:rsidRDefault="00FE2F0F" w:rsidP="00FE2F0F">
      <w:pPr>
        <w:spacing w:after="0"/>
        <w:ind w:left="720"/>
        <w:jc w:val="center"/>
        <w:rPr>
          <w:rFonts w:ascii="Adobe Garamond Pro" w:hAnsi="Adobe Garamond Pro"/>
          <w:i/>
          <w:iCs/>
          <w:color w:val="FF0000"/>
        </w:rPr>
        <w:sectPr w:rsidR="00233979">
          <w:footerReference w:type="default" r:id="rId10"/>
          <w:pgSz w:w="12240" w:h="15840"/>
          <w:pgMar w:top="720" w:right="720" w:bottom="720" w:left="720" w:header="720" w:footer="720" w:gutter="0"/>
          <w:pgNumType w:start="1"/>
          <w:cols w:space="720"/>
          <w:docGrid w:linePitch="360"/>
        </w:sectPr>
      </w:pPr>
      <w:r w:rsidRPr="002D27EA">
        <w:rPr>
          <w:rFonts w:ascii="Adobe Garamond Pro" w:hAnsi="Adobe Garamond Pro"/>
          <w:color w:val="FF0000"/>
        </w:rPr>
        <w:t xml:space="preserve">Tel (218) 437-8435 • e-mail </w:t>
      </w:r>
      <w:r w:rsidRPr="002D27EA">
        <w:rPr>
          <w:rFonts w:ascii="Adobe Garamond Pro" w:hAnsi="Adobe Garamond Pro"/>
          <w:i/>
          <w:iCs/>
          <w:color w:val="FF0000"/>
        </w:rPr>
        <w:t>gkruger@evaluationgroupllc.com</w:t>
      </w:r>
    </w:p>
    <w:p w:rsidR="00FE2F0F" w:rsidRPr="008148A2" w:rsidRDefault="00FE2F0F" w:rsidP="00FE2F0F">
      <w:pPr>
        <w:spacing w:after="0" w:line="240" w:lineRule="auto"/>
        <w:jc w:val="center"/>
        <w:rPr>
          <w:rFonts w:ascii="Times New Roman" w:hAnsi="Times New Roman" w:cs="Times New Roman"/>
          <w:b/>
          <w:sz w:val="24"/>
          <w:szCs w:val="24"/>
          <w:u w:val="single"/>
        </w:rPr>
      </w:pPr>
      <w:r w:rsidRPr="008148A2">
        <w:rPr>
          <w:rFonts w:ascii="Times New Roman" w:hAnsi="Times New Roman" w:cs="Times New Roman"/>
          <w:b/>
          <w:sz w:val="24"/>
          <w:szCs w:val="24"/>
          <w:u w:val="single"/>
        </w:rPr>
        <w:lastRenderedPageBreak/>
        <w:t>Table of Contents</w:t>
      </w:r>
    </w:p>
    <w:p w:rsidR="00FE2F0F" w:rsidRPr="008148A2" w:rsidRDefault="00FE2F0F" w:rsidP="00FE2F0F">
      <w:pPr>
        <w:spacing w:after="0" w:line="240" w:lineRule="auto"/>
        <w:jc w:val="center"/>
        <w:rPr>
          <w:rFonts w:ascii="Times New Roman" w:hAnsi="Times New Roman" w:cs="Times New Roman"/>
          <w:b/>
          <w:sz w:val="24"/>
          <w:szCs w:val="24"/>
          <w:u w:val="single"/>
        </w:rPr>
      </w:pPr>
    </w:p>
    <w:p w:rsidR="00FE2F0F" w:rsidRPr="00FE2F0F" w:rsidRDefault="00FE2F0F" w:rsidP="00FE2F0F">
      <w:pPr>
        <w:spacing w:after="0" w:line="240" w:lineRule="auto"/>
        <w:jc w:val="center"/>
        <w:rPr>
          <w:rFonts w:ascii="Times New Roman" w:hAnsi="Times New Roman" w:cs="Times New Roman"/>
          <w:b/>
          <w:color w:val="FF0000"/>
          <w:sz w:val="24"/>
          <w:szCs w:val="24"/>
          <w:u w:val="single"/>
        </w:rPr>
      </w:pPr>
    </w:p>
    <w:p w:rsidR="00FE2F0F" w:rsidRPr="00567711" w:rsidRDefault="00FE2F0F" w:rsidP="00FE2F0F">
      <w:pPr>
        <w:pStyle w:val="TOC1"/>
        <w:rPr>
          <w:rFonts w:ascii="Times New Roman" w:hAnsi="Times New Roman" w:cs="Times New Roman"/>
          <w:color w:val="000000" w:themeColor="text1"/>
          <w:sz w:val="24"/>
          <w:szCs w:val="24"/>
        </w:rPr>
      </w:pPr>
      <w:r w:rsidRPr="00567711">
        <w:rPr>
          <w:rFonts w:ascii="Times New Roman" w:hAnsi="Times New Roman" w:cs="Times New Roman"/>
          <w:color w:val="000000" w:themeColor="text1"/>
          <w:sz w:val="24"/>
          <w:szCs w:val="24"/>
        </w:rPr>
        <w:t xml:space="preserve">Executive Summary </w:t>
      </w:r>
      <w:r w:rsidRPr="00567711">
        <w:rPr>
          <w:rFonts w:ascii="Times New Roman" w:hAnsi="Times New Roman" w:cs="Times New Roman"/>
          <w:color w:val="000000" w:themeColor="text1"/>
          <w:sz w:val="24"/>
          <w:szCs w:val="24"/>
        </w:rPr>
        <w:ptab w:relativeTo="margin" w:alignment="right" w:leader="dot"/>
      </w:r>
      <w:proofErr w:type="spellStart"/>
      <w:r w:rsidR="009061BD">
        <w:rPr>
          <w:rFonts w:ascii="Times New Roman" w:hAnsi="Times New Roman" w:cs="Times New Roman"/>
          <w:color w:val="000000" w:themeColor="text1"/>
          <w:sz w:val="24"/>
          <w:szCs w:val="24"/>
        </w:rPr>
        <w:t>i</w:t>
      </w:r>
      <w:proofErr w:type="spellEnd"/>
    </w:p>
    <w:p w:rsidR="00FE2F0F" w:rsidRPr="00567711" w:rsidRDefault="00FE2F0F" w:rsidP="00FE2F0F">
      <w:pPr>
        <w:spacing w:after="0" w:line="240" w:lineRule="auto"/>
        <w:rPr>
          <w:rFonts w:ascii="Times New Roman" w:hAnsi="Times New Roman" w:cs="Times New Roman"/>
          <w:color w:val="000000" w:themeColor="text1"/>
          <w:sz w:val="24"/>
          <w:szCs w:val="24"/>
          <w:lang w:eastAsia="ja-JP"/>
        </w:rPr>
      </w:pPr>
    </w:p>
    <w:p w:rsidR="00FE2F0F" w:rsidRDefault="00FE2F0F" w:rsidP="00FE2F0F">
      <w:pPr>
        <w:pStyle w:val="TOC1"/>
        <w:rPr>
          <w:rFonts w:ascii="Times New Roman" w:hAnsi="Times New Roman" w:cs="Times New Roman"/>
          <w:color w:val="000000" w:themeColor="text1"/>
          <w:sz w:val="24"/>
          <w:szCs w:val="24"/>
        </w:rPr>
      </w:pPr>
      <w:r w:rsidRPr="00567711">
        <w:rPr>
          <w:rFonts w:ascii="Times New Roman" w:hAnsi="Times New Roman" w:cs="Times New Roman"/>
          <w:color w:val="000000" w:themeColor="text1"/>
          <w:sz w:val="24"/>
          <w:szCs w:val="24"/>
        </w:rPr>
        <w:t xml:space="preserve">Background </w:t>
      </w:r>
      <w:r w:rsidRPr="00567711">
        <w:rPr>
          <w:rFonts w:ascii="Times New Roman" w:hAnsi="Times New Roman" w:cs="Times New Roman"/>
          <w:color w:val="000000" w:themeColor="text1"/>
          <w:sz w:val="24"/>
          <w:szCs w:val="24"/>
        </w:rPr>
        <w:ptab w:relativeTo="margin" w:alignment="right" w:leader="dot"/>
      </w:r>
      <w:r w:rsidRPr="00567711">
        <w:rPr>
          <w:rFonts w:ascii="Times New Roman" w:hAnsi="Times New Roman" w:cs="Times New Roman"/>
          <w:color w:val="000000" w:themeColor="text1"/>
          <w:sz w:val="24"/>
          <w:szCs w:val="24"/>
        </w:rPr>
        <w:t>1</w:t>
      </w:r>
    </w:p>
    <w:p w:rsidR="003D08CF" w:rsidRPr="003D08CF" w:rsidRDefault="003D08CF" w:rsidP="003D08CF">
      <w:pPr>
        <w:pStyle w:val="TOC1"/>
        <w:numPr>
          <w:ilvl w:val="2"/>
          <w:numId w:val="6"/>
        </w:numPr>
        <w:rPr>
          <w:rFonts w:ascii="Times New Roman" w:hAnsi="Times New Roman" w:cs="Times New Roman"/>
          <w:color w:val="000000" w:themeColor="text1"/>
          <w:sz w:val="24"/>
          <w:szCs w:val="24"/>
        </w:rPr>
      </w:pPr>
      <w:r w:rsidRPr="003D08CF">
        <w:rPr>
          <w:rFonts w:ascii="Times New Roman" w:hAnsi="Times New Roman" w:cs="Times New Roman"/>
          <w:color w:val="000000" w:themeColor="text1"/>
          <w:sz w:val="24"/>
          <w:szCs w:val="24"/>
        </w:rPr>
        <w:t xml:space="preserve">Participating </w:t>
      </w:r>
      <w:r w:rsidR="00AA011D">
        <w:rPr>
          <w:rFonts w:ascii="Times New Roman" w:hAnsi="Times New Roman" w:cs="Times New Roman"/>
          <w:color w:val="000000" w:themeColor="text1"/>
          <w:sz w:val="24"/>
          <w:szCs w:val="24"/>
        </w:rPr>
        <w:t>Individuals/</w:t>
      </w:r>
      <w:r w:rsidRPr="003D08CF">
        <w:rPr>
          <w:rFonts w:ascii="Times New Roman" w:hAnsi="Times New Roman" w:cs="Times New Roman"/>
          <w:color w:val="000000" w:themeColor="text1"/>
          <w:sz w:val="24"/>
          <w:szCs w:val="24"/>
        </w:rPr>
        <w:t>Agencies in the NWCAC</w:t>
      </w:r>
      <w:r w:rsidR="00A620A5" w:rsidRPr="00567711">
        <w:rPr>
          <w:rFonts w:ascii="Times New Roman" w:hAnsi="Times New Roman" w:cs="Times New Roman"/>
          <w:color w:val="000000" w:themeColor="text1"/>
          <w:sz w:val="24"/>
          <w:szCs w:val="24"/>
        </w:rPr>
        <w:ptab w:relativeTo="margin" w:alignment="right" w:leader="dot"/>
      </w:r>
      <w:r w:rsidR="00A620A5">
        <w:rPr>
          <w:rFonts w:ascii="Times New Roman" w:hAnsi="Times New Roman" w:cs="Times New Roman"/>
          <w:color w:val="000000" w:themeColor="text1"/>
          <w:sz w:val="24"/>
          <w:szCs w:val="24"/>
        </w:rPr>
        <w:t>2</w:t>
      </w:r>
    </w:p>
    <w:p w:rsidR="00FE2F0F" w:rsidRPr="00567711" w:rsidRDefault="00FE2F0F" w:rsidP="00FE2F0F">
      <w:pPr>
        <w:spacing w:after="0"/>
        <w:rPr>
          <w:rFonts w:ascii="Times New Roman" w:hAnsi="Times New Roman" w:cs="Times New Roman"/>
          <w:color w:val="000000" w:themeColor="text1"/>
          <w:sz w:val="24"/>
          <w:szCs w:val="24"/>
          <w:lang w:eastAsia="ja-JP"/>
        </w:rPr>
      </w:pPr>
    </w:p>
    <w:p w:rsidR="00FE2F0F" w:rsidRPr="00567711" w:rsidRDefault="00FE2F0F" w:rsidP="00FE2F0F">
      <w:pPr>
        <w:pStyle w:val="TOC1"/>
        <w:rPr>
          <w:rFonts w:ascii="Times New Roman" w:hAnsi="Times New Roman" w:cs="Times New Roman"/>
          <w:color w:val="000000" w:themeColor="text1"/>
          <w:sz w:val="24"/>
          <w:szCs w:val="24"/>
        </w:rPr>
      </w:pPr>
      <w:r w:rsidRPr="00567711">
        <w:rPr>
          <w:rFonts w:ascii="Times New Roman" w:hAnsi="Times New Roman" w:cs="Times New Roman"/>
          <w:color w:val="000000" w:themeColor="text1"/>
          <w:sz w:val="24"/>
          <w:szCs w:val="24"/>
        </w:rPr>
        <w:t xml:space="preserve">Purpose of Study </w:t>
      </w:r>
      <w:r w:rsidRPr="00567711">
        <w:rPr>
          <w:rFonts w:ascii="Times New Roman" w:hAnsi="Times New Roman" w:cs="Times New Roman"/>
          <w:color w:val="000000" w:themeColor="text1"/>
          <w:sz w:val="24"/>
          <w:szCs w:val="24"/>
        </w:rPr>
        <w:ptab w:relativeTo="margin" w:alignment="right" w:leader="dot"/>
      </w:r>
      <w:r w:rsidR="00360C31">
        <w:rPr>
          <w:rFonts w:ascii="Times New Roman" w:hAnsi="Times New Roman" w:cs="Times New Roman"/>
          <w:color w:val="000000" w:themeColor="text1"/>
          <w:sz w:val="24"/>
          <w:szCs w:val="24"/>
        </w:rPr>
        <w:t>3</w:t>
      </w:r>
    </w:p>
    <w:p w:rsidR="00FE2F0F" w:rsidRPr="00567711" w:rsidRDefault="00CA12DA" w:rsidP="00CA12DA">
      <w:pPr>
        <w:tabs>
          <w:tab w:val="left" w:pos="7591"/>
        </w:tabs>
        <w:spacing w:after="0"/>
        <w:rPr>
          <w:rFonts w:ascii="Times New Roman" w:hAnsi="Times New Roman" w:cs="Times New Roman"/>
          <w:color w:val="000000" w:themeColor="text1"/>
          <w:sz w:val="24"/>
          <w:szCs w:val="24"/>
          <w:lang w:eastAsia="ja-JP"/>
        </w:rPr>
      </w:pPr>
      <w:r>
        <w:rPr>
          <w:rFonts w:ascii="Times New Roman" w:hAnsi="Times New Roman" w:cs="Times New Roman"/>
          <w:color w:val="000000" w:themeColor="text1"/>
          <w:sz w:val="24"/>
          <w:szCs w:val="24"/>
          <w:lang w:eastAsia="ja-JP"/>
        </w:rPr>
        <w:tab/>
      </w:r>
    </w:p>
    <w:p w:rsidR="00FE2F0F" w:rsidRPr="00567711" w:rsidRDefault="00FE2F0F" w:rsidP="00FE2F0F">
      <w:pPr>
        <w:pStyle w:val="TOC1"/>
        <w:rPr>
          <w:rFonts w:ascii="Times New Roman" w:hAnsi="Times New Roman" w:cs="Times New Roman"/>
          <w:color w:val="000000" w:themeColor="text1"/>
          <w:sz w:val="24"/>
          <w:szCs w:val="24"/>
        </w:rPr>
      </w:pPr>
      <w:r w:rsidRPr="00567711">
        <w:rPr>
          <w:rFonts w:ascii="Times New Roman" w:hAnsi="Times New Roman" w:cs="Times New Roman"/>
          <w:color w:val="000000" w:themeColor="text1"/>
          <w:sz w:val="24"/>
          <w:szCs w:val="24"/>
        </w:rPr>
        <w:t xml:space="preserve">Methods </w:t>
      </w:r>
      <w:r w:rsidRPr="00567711">
        <w:rPr>
          <w:rFonts w:ascii="Times New Roman" w:hAnsi="Times New Roman" w:cs="Times New Roman"/>
          <w:color w:val="000000" w:themeColor="text1"/>
          <w:sz w:val="24"/>
          <w:szCs w:val="24"/>
        </w:rPr>
        <w:ptab w:relativeTo="margin" w:alignment="right" w:leader="dot"/>
      </w:r>
      <w:r w:rsidR="00360C31">
        <w:rPr>
          <w:rFonts w:ascii="Times New Roman" w:hAnsi="Times New Roman" w:cs="Times New Roman"/>
          <w:color w:val="000000" w:themeColor="text1"/>
          <w:sz w:val="24"/>
          <w:szCs w:val="24"/>
        </w:rPr>
        <w:t>3</w:t>
      </w:r>
    </w:p>
    <w:p w:rsidR="00FE2F0F" w:rsidRPr="00567711" w:rsidRDefault="00FE2F0F" w:rsidP="00FE2F0F">
      <w:pPr>
        <w:spacing w:after="0"/>
        <w:rPr>
          <w:rFonts w:ascii="Times New Roman" w:hAnsi="Times New Roman" w:cs="Times New Roman"/>
          <w:color w:val="000000" w:themeColor="text1"/>
          <w:sz w:val="24"/>
          <w:szCs w:val="24"/>
          <w:lang w:eastAsia="ja-JP"/>
        </w:rPr>
      </w:pPr>
    </w:p>
    <w:p w:rsidR="00FE2F0F" w:rsidRDefault="00360C31" w:rsidP="00567711">
      <w:pPr>
        <w:pStyle w:val="TOC1"/>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Quantitative </w:t>
      </w:r>
      <w:r w:rsidR="003D08CF">
        <w:rPr>
          <w:rFonts w:ascii="Times New Roman" w:hAnsi="Times New Roman" w:cs="Times New Roman"/>
          <w:color w:val="000000" w:themeColor="text1"/>
          <w:sz w:val="24"/>
          <w:szCs w:val="24"/>
        </w:rPr>
        <w:t>Findings</w:t>
      </w:r>
      <w:r w:rsidR="00FE2F0F" w:rsidRPr="00567711">
        <w:rPr>
          <w:rFonts w:ascii="Times New Roman" w:hAnsi="Times New Roman" w:cs="Times New Roman"/>
          <w:color w:val="000000" w:themeColor="text1"/>
          <w:sz w:val="24"/>
          <w:szCs w:val="24"/>
        </w:rPr>
        <w:t xml:space="preserve"> </w:t>
      </w:r>
      <w:r w:rsidR="00FE2F0F" w:rsidRPr="00567711">
        <w:rPr>
          <w:rFonts w:ascii="Times New Roman" w:hAnsi="Times New Roman" w:cs="Times New Roman"/>
          <w:color w:val="000000" w:themeColor="text1"/>
          <w:sz w:val="24"/>
          <w:szCs w:val="24"/>
        </w:rPr>
        <w:ptab w:relativeTo="margin" w:alignment="right" w:leader="dot"/>
      </w:r>
      <w:r w:rsidR="00567711">
        <w:rPr>
          <w:rFonts w:ascii="Times New Roman" w:hAnsi="Times New Roman" w:cs="Times New Roman"/>
          <w:color w:val="000000" w:themeColor="text1"/>
          <w:sz w:val="24"/>
          <w:szCs w:val="24"/>
        </w:rPr>
        <w:t>5</w:t>
      </w:r>
    </w:p>
    <w:p w:rsidR="00451765" w:rsidRPr="0003178A" w:rsidRDefault="0003178A" w:rsidP="0077016E">
      <w:pPr>
        <w:pStyle w:val="TOC1"/>
        <w:numPr>
          <w:ilvl w:val="0"/>
          <w:numId w:val="34"/>
        </w:numPr>
        <w:rPr>
          <w:rFonts w:ascii="Times New Roman" w:hAnsi="Times New Roman" w:cs="Times New Roman"/>
          <w:color w:val="000000" w:themeColor="text1"/>
          <w:sz w:val="24"/>
          <w:szCs w:val="24"/>
        </w:rPr>
      </w:pPr>
      <w:r w:rsidRPr="0003178A">
        <w:rPr>
          <w:rFonts w:ascii="Times New Roman" w:hAnsi="Times New Roman" w:cs="Times New Roman"/>
          <w:color w:val="000000" w:themeColor="text1"/>
          <w:sz w:val="24"/>
          <w:szCs w:val="24"/>
        </w:rPr>
        <w:t>Total Population &amp; Persons Per Square Mile</w:t>
      </w:r>
      <w:r w:rsidR="00AB67AB" w:rsidRPr="00567711">
        <w:rPr>
          <w:rFonts w:ascii="Times New Roman" w:hAnsi="Times New Roman" w:cs="Times New Roman"/>
          <w:color w:val="000000" w:themeColor="text1"/>
          <w:sz w:val="24"/>
          <w:szCs w:val="24"/>
        </w:rPr>
        <w:ptab w:relativeTo="margin" w:alignment="right" w:leader="dot"/>
      </w:r>
      <w:r w:rsidR="00360C31">
        <w:rPr>
          <w:rFonts w:ascii="Times New Roman" w:hAnsi="Times New Roman" w:cs="Times New Roman"/>
          <w:color w:val="000000" w:themeColor="text1"/>
          <w:sz w:val="24"/>
          <w:szCs w:val="24"/>
        </w:rPr>
        <w:t>5</w:t>
      </w:r>
    </w:p>
    <w:p w:rsidR="00530320" w:rsidRPr="00530320" w:rsidRDefault="00530320" w:rsidP="0077016E">
      <w:pPr>
        <w:pStyle w:val="TOC1"/>
        <w:numPr>
          <w:ilvl w:val="0"/>
          <w:numId w:val="34"/>
        </w:numPr>
        <w:rPr>
          <w:rFonts w:ascii="Times New Roman" w:hAnsi="Times New Roman" w:cs="Times New Roman"/>
          <w:color w:val="000000" w:themeColor="text1"/>
          <w:sz w:val="24"/>
          <w:szCs w:val="24"/>
        </w:rPr>
      </w:pPr>
      <w:r w:rsidRPr="00530320">
        <w:rPr>
          <w:rFonts w:ascii="Times New Roman" w:hAnsi="Times New Roman" w:cs="Times New Roman"/>
          <w:color w:val="000000" w:themeColor="text1"/>
          <w:sz w:val="24"/>
          <w:szCs w:val="24"/>
        </w:rPr>
        <w:t>E</w:t>
      </w:r>
      <w:r w:rsidR="00AA011D">
        <w:rPr>
          <w:rFonts w:ascii="Times New Roman" w:hAnsi="Times New Roman" w:cs="Times New Roman"/>
          <w:color w:val="000000" w:themeColor="text1"/>
          <w:sz w:val="24"/>
          <w:szCs w:val="24"/>
        </w:rPr>
        <w:t>ducational L</w:t>
      </w:r>
      <w:r w:rsidRPr="00530320">
        <w:rPr>
          <w:rFonts w:ascii="Times New Roman" w:hAnsi="Times New Roman" w:cs="Times New Roman"/>
          <w:color w:val="000000" w:themeColor="text1"/>
          <w:sz w:val="24"/>
          <w:szCs w:val="24"/>
        </w:rPr>
        <w:t>evels</w:t>
      </w:r>
      <w:r w:rsidR="00AB67AB" w:rsidRPr="00567711">
        <w:rPr>
          <w:rFonts w:ascii="Times New Roman" w:hAnsi="Times New Roman" w:cs="Times New Roman"/>
          <w:color w:val="000000" w:themeColor="text1"/>
          <w:sz w:val="24"/>
          <w:szCs w:val="24"/>
        </w:rPr>
        <w:ptab w:relativeTo="margin" w:alignment="right" w:leader="dot"/>
      </w:r>
      <w:r w:rsidR="00360C31">
        <w:rPr>
          <w:rFonts w:ascii="Times New Roman" w:hAnsi="Times New Roman" w:cs="Times New Roman"/>
          <w:color w:val="000000" w:themeColor="text1"/>
          <w:sz w:val="24"/>
          <w:szCs w:val="24"/>
        </w:rPr>
        <w:t>6</w:t>
      </w:r>
    </w:p>
    <w:p w:rsidR="00530320" w:rsidRPr="00530320" w:rsidRDefault="00530320" w:rsidP="0077016E">
      <w:pPr>
        <w:pStyle w:val="TOC1"/>
        <w:numPr>
          <w:ilvl w:val="0"/>
          <w:numId w:val="34"/>
        </w:numPr>
        <w:rPr>
          <w:rFonts w:ascii="Times New Roman" w:hAnsi="Times New Roman" w:cs="Times New Roman"/>
          <w:color w:val="000000" w:themeColor="text1"/>
          <w:sz w:val="24"/>
          <w:szCs w:val="24"/>
        </w:rPr>
      </w:pPr>
      <w:r w:rsidRPr="00530320">
        <w:rPr>
          <w:rFonts w:ascii="Times New Roman" w:hAnsi="Times New Roman" w:cs="Times New Roman"/>
          <w:color w:val="000000" w:themeColor="text1"/>
          <w:sz w:val="24"/>
          <w:szCs w:val="24"/>
        </w:rPr>
        <w:t xml:space="preserve">Unemployment </w:t>
      </w:r>
      <w:r w:rsidR="00AA011D">
        <w:rPr>
          <w:rFonts w:ascii="Times New Roman" w:hAnsi="Times New Roman" w:cs="Times New Roman"/>
          <w:color w:val="000000" w:themeColor="text1"/>
          <w:sz w:val="24"/>
          <w:szCs w:val="24"/>
        </w:rPr>
        <w:t>R</w:t>
      </w:r>
      <w:r w:rsidRPr="00530320">
        <w:rPr>
          <w:rFonts w:ascii="Times New Roman" w:hAnsi="Times New Roman" w:cs="Times New Roman"/>
          <w:color w:val="000000" w:themeColor="text1"/>
          <w:sz w:val="24"/>
          <w:szCs w:val="24"/>
        </w:rPr>
        <w:t>ate</w:t>
      </w:r>
      <w:r w:rsidR="00AB67AB" w:rsidRPr="00567711">
        <w:rPr>
          <w:rFonts w:ascii="Times New Roman" w:hAnsi="Times New Roman" w:cs="Times New Roman"/>
          <w:color w:val="000000" w:themeColor="text1"/>
          <w:sz w:val="24"/>
          <w:szCs w:val="24"/>
        </w:rPr>
        <w:ptab w:relativeTo="margin" w:alignment="right" w:leader="dot"/>
      </w:r>
      <w:r w:rsidR="00360C31">
        <w:rPr>
          <w:rFonts w:ascii="Times New Roman" w:hAnsi="Times New Roman" w:cs="Times New Roman"/>
          <w:color w:val="000000" w:themeColor="text1"/>
          <w:sz w:val="24"/>
          <w:szCs w:val="24"/>
        </w:rPr>
        <w:t>7</w:t>
      </w:r>
    </w:p>
    <w:p w:rsidR="00451765" w:rsidRDefault="00451765" w:rsidP="0077016E">
      <w:pPr>
        <w:pStyle w:val="TOC1"/>
        <w:numPr>
          <w:ilvl w:val="0"/>
          <w:numId w:val="34"/>
        </w:numPr>
        <w:rPr>
          <w:rFonts w:ascii="Times New Roman" w:hAnsi="Times New Roman" w:cs="Times New Roman"/>
          <w:color w:val="000000" w:themeColor="text1"/>
          <w:sz w:val="24"/>
          <w:szCs w:val="24"/>
        </w:rPr>
      </w:pPr>
      <w:r w:rsidRPr="00451765">
        <w:rPr>
          <w:rFonts w:ascii="Times New Roman" w:hAnsi="Times New Roman" w:cs="Times New Roman"/>
          <w:color w:val="000000" w:themeColor="text1"/>
          <w:sz w:val="24"/>
          <w:szCs w:val="24"/>
        </w:rPr>
        <w:t>Rural-Urban Commuting Areas</w:t>
      </w:r>
      <w:r w:rsidR="00360C31">
        <w:rPr>
          <w:rFonts w:ascii="Times New Roman" w:hAnsi="Times New Roman" w:cs="Times New Roman"/>
          <w:color w:val="000000" w:themeColor="text1"/>
          <w:sz w:val="24"/>
          <w:szCs w:val="24"/>
        </w:rPr>
        <w:t xml:space="preserve"> (RUCA)</w:t>
      </w:r>
      <w:r w:rsidR="00AB67AB" w:rsidRPr="00567711">
        <w:rPr>
          <w:rFonts w:ascii="Times New Roman" w:hAnsi="Times New Roman" w:cs="Times New Roman"/>
          <w:color w:val="000000" w:themeColor="text1"/>
          <w:sz w:val="24"/>
          <w:szCs w:val="24"/>
        </w:rPr>
        <w:ptab w:relativeTo="margin" w:alignment="right" w:leader="dot"/>
      </w:r>
      <w:r w:rsidR="00360C31">
        <w:rPr>
          <w:rFonts w:ascii="Times New Roman" w:hAnsi="Times New Roman" w:cs="Times New Roman"/>
          <w:color w:val="000000" w:themeColor="text1"/>
          <w:sz w:val="24"/>
          <w:szCs w:val="24"/>
        </w:rPr>
        <w:t>7</w:t>
      </w:r>
    </w:p>
    <w:p w:rsidR="00360C31" w:rsidRPr="00530320" w:rsidRDefault="00360C31" w:rsidP="0077016E">
      <w:pPr>
        <w:pStyle w:val="TOC1"/>
        <w:numPr>
          <w:ilvl w:val="0"/>
          <w:numId w:val="34"/>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RUCA Codes by ZIP Code</w:t>
      </w:r>
      <w:r w:rsidR="00F929E6">
        <w:rPr>
          <w:rFonts w:ascii="Times New Roman" w:hAnsi="Times New Roman" w:cs="Times New Roman"/>
          <w:color w:val="000000" w:themeColor="text1"/>
          <w:sz w:val="24"/>
          <w:szCs w:val="24"/>
        </w:rPr>
        <w:t xml:space="preserve"> (Figure 1)</w:t>
      </w:r>
      <w:r w:rsidRPr="00567711">
        <w:rPr>
          <w:rFonts w:ascii="Times New Roman" w:hAnsi="Times New Roman" w:cs="Times New Roman"/>
          <w:color w:val="000000" w:themeColor="text1"/>
          <w:sz w:val="24"/>
          <w:szCs w:val="24"/>
        </w:rPr>
        <w:ptab w:relativeTo="margin" w:alignment="right" w:leader="dot"/>
      </w:r>
      <w:r>
        <w:rPr>
          <w:rFonts w:ascii="Times New Roman" w:hAnsi="Times New Roman" w:cs="Times New Roman"/>
          <w:color w:val="000000" w:themeColor="text1"/>
          <w:sz w:val="24"/>
          <w:szCs w:val="24"/>
        </w:rPr>
        <w:t>9</w:t>
      </w:r>
    </w:p>
    <w:p w:rsidR="00360C31" w:rsidRDefault="00360C31" w:rsidP="0077016E">
      <w:pPr>
        <w:pStyle w:val="TOC1"/>
        <w:numPr>
          <w:ilvl w:val="0"/>
          <w:numId w:val="34"/>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RUCA Core Areas</w:t>
      </w:r>
      <w:r w:rsidR="00F929E6">
        <w:rPr>
          <w:rFonts w:ascii="Times New Roman" w:hAnsi="Times New Roman" w:cs="Times New Roman"/>
          <w:color w:val="000000" w:themeColor="text1"/>
          <w:sz w:val="24"/>
          <w:szCs w:val="24"/>
        </w:rPr>
        <w:t xml:space="preserve"> (Figure 2) </w:t>
      </w:r>
      <w:r w:rsidRPr="00567711">
        <w:rPr>
          <w:rFonts w:ascii="Times New Roman" w:hAnsi="Times New Roman" w:cs="Times New Roman"/>
          <w:color w:val="000000" w:themeColor="text1"/>
          <w:sz w:val="24"/>
          <w:szCs w:val="24"/>
        </w:rPr>
        <w:ptab w:relativeTo="margin" w:alignment="right" w:leader="dot"/>
      </w:r>
      <w:r>
        <w:rPr>
          <w:rFonts w:ascii="Times New Roman" w:hAnsi="Times New Roman" w:cs="Times New Roman"/>
          <w:color w:val="000000" w:themeColor="text1"/>
          <w:sz w:val="24"/>
          <w:szCs w:val="24"/>
        </w:rPr>
        <w:t>10</w:t>
      </w:r>
    </w:p>
    <w:p w:rsidR="0003178A" w:rsidRDefault="0003178A" w:rsidP="0077016E">
      <w:pPr>
        <w:pStyle w:val="TOC1"/>
        <w:numPr>
          <w:ilvl w:val="0"/>
          <w:numId w:val="34"/>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ZIP C</w:t>
      </w:r>
      <w:r w:rsidRPr="00567711">
        <w:rPr>
          <w:rFonts w:ascii="Times New Roman" w:hAnsi="Times New Roman" w:cs="Times New Roman"/>
          <w:color w:val="000000" w:themeColor="text1"/>
          <w:sz w:val="24"/>
          <w:szCs w:val="24"/>
        </w:rPr>
        <w:t>ode</w:t>
      </w:r>
      <w:r>
        <w:rPr>
          <w:rFonts w:ascii="Times New Roman" w:hAnsi="Times New Roman" w:cs="Times New Roman"/>
          <w:color w:val="000000" w:themeColor="text1"/>
          <w:sz w:val="24"/>
          <w:szCs w:val="24"/>
        </w:rPr>
        <w:t xml:space="preserve"> </w:t>
      </w:r>
      <w:r w:rsidR="00AA011D">
        <w:rPr>
          <w:rFonts w:ascii="Times New Roman" w:hAnsi="Times New Roman" w:cs="Times New Roman"/>
          <w:color w:val="000000" w:themeColor="text1"/>
          <w:sz w:val="24"/>
          <w:szCs w:val="24"/>
        </w:rPr>
        <w:t>Area</w:t>
      </w:r>
      <w:r>
        <w:rPr>
          <w:rFonts w:ascii="Times New Roman" w:hAnsi="Times New Roman" w:cs="Times New Roman"/>
          <w:color w:val="000000" w:themeColor="text1"/>
          <w:sz w:val="24"/>
          <w:szCs w:val="24"/>
        </w:rPr>
        <w:t>s</w:t>
      </w:r>
      <w:r w:rsidRPr="0056771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by County</w:t>
      </w:r>
      <w:r w:rsidR="00F929E6">
        <w:rPr>
          <w:rFonts w:ascii="Times New Roman" w:hAnsi="Times New Roman" w:cs="Times New Roman"/>
          <w:color w:val="000000" w:themeColor="text1"/>
          <w:sz w:val="24"/>
          <w:szCs w:val="24"/>
        </w:rPr>
        <w:t xml:space="preserve"> (Figure 3)</w:t>
      </w:r>
      <w:r w:rsidR="00AB67AB" w:rsidRPr="00567711">
        <w:rPr>
          <w:rFonts w:ascii="Times New Roman" w:hAnsi="Times New Roman" w:cs="Times New Roman"/>
          <w:color w:val="000000" w:themeColor="text1"/>
          <w:sz w:val="24"/>
          <w:szCs w:val="24"/>
        </w:rPr>
        <w:ptab w:relativeTo="margin" w:alignment="right" w:leader="dot"/>
      </w:r>
      <w:r w:rsidR="00360C31">
        <w:rPr>
          <w:rFonts w:ascii="Times New Roman" w:hAnsi="Times New Roman" w:cs="Times New Roman"/>
          <w:color w:val="000000" w:themeColor="text1"/>
          <w:sz w:val="24"/>
          <w:szCs w:val="24"/>
        </w:rPr>
        <w:t>11</w:t>
      </w:r>
    </w:p>
    <w:p w:rsidR="00360C31" w:rsidRPr="00567711" w:rsidRDefault="00360C31" w:rsidP="0077016E">
      <w:pPr>
        <w:pStyle w:val="TOC1"/>
        <w:numPr>
          <w:ilvl w:val="0"/>
          <w:numId w:val="34"/>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w:t>
      </w:r>
      <w:r w:rsidRPr="00567711">
        <w:rPr>
          <w:rFonts w:ascii="Times New Roman" w:hAnsi="Times New Roman" w:cs="Times New Roman"/>
          <w:color w:val="000000" w:themeColor="text1"/>
          <w:sz w:val="24"/>
          <w:szCs w:val="24"/>
        </w:rPr>
        <w:t xml:space="preserve">chool </w:t>
      </w:r>
      <w:r>
        <w:rPr>
          <w:rFonts w:ascii="Times New Roman" w:hAnsi="Times New Roman" w:cs="Times New Roman"/>
          <w:color w:val="000000" w:themeColor="text1"/>
          <w:sz w:val="24"/>
          <w:szCs w:val="24"/>
        </w:rPr>
        <w:t>D</w:t>
      </w:r>
      <w:r w:rsidRPr="00567711">
        <w:rPr>
          <w:rFonts w:ascii="Times New Roman" w:hAnsi="Times New Roman" w:cs="Times New Roman"/>
          <w:color w:val="000000" w:themeColor="text1"/>
          <w:sz w:val="24"/>
          <w:szCs w:val="24"/>
        </w:rPr>
        <w:t>is</w:t>
      </w:r>
      <w:r>
        <w:rPr>
          <w:rFonts w:ascii="Times New Roman" w:hAnsi="Times New Roman" w:cs="Times New Roman"/>
          <w:color w:val="000000" w:themeColor="text1"/>
          <w:sz w:val="24"/>
          <w:szCs w:val="24"/>
        </w:rPr>
        <w:t>tri</w:t>
      </w:r>
      <w:r w:rsidRPr="00567711">
        <w:rPr>
          <w:rFonts w:ascii="Times New Roman" w:hAnsi="Times New Roman" w:cs="Times New Roman"/>
          <w:color w:val="000000" w:themeColor="text1"/>
          <w:sz w:val="24"/>
          <w:szCs w:val="24"/>
        </w:rPr>
        <w:t>ct</w:t>
      </w:r>
      <w:r>
        <w:rPr>
          <w:rFonts w:ascii="Times New Roman" w:hAnsi="Times New Roman" w:cs="Times New Roman"/>
          <w:color w:val="000000" w:themeColor="text1"/>
          <w:sz w:val="24"/>
          <w:szCs w:val="24"/>
        </w:rPr>
        <w:t xml:space="preserve"> Boundaries</w:t>
      </w:r>
      <w:r w:rsidR="00F929E6">
        <w:rPr>
          <w:rFonts w:ascii="Times New Roman" w:hAnsi="Times New Roman" w:cs="Times New Roman"/>
          <w:color w:val="000000" w:themeColor="text1"/>
          <w:sz w:val="24"/>
          <w:szCs w:val="24"/>
        </w:rPr>
        <w:t xml:space="preserve"> (Figure 4)</w:t>
      </w:r>
      <w:r w:rsidRPr="00567711">
        <w:rPr>
          <w:rFonts w:ascii="Times New Roman" w:hAnsi="Times New Roman" w:cs="Times New Roman"/>
          <w:color w:val="000000" w:themeColor="text1"/>
          <w:sz w:val="24"/>
          <w:szCs w:val="24"/>
        </w:rPr>
        <w:ptab w:relativeTo="margin" w:alignment="right" w:leader="dot"/>
      </w:r>
      <w:r>
        <w:rPr>
          <w:rFonts w:ascii="Times New Roman" w:hAnsi="Times New Roman" w:cs="Times New Roman"/>
          <w:color w:val="000000" w:themeColor="text1"/>
          <w:sz w:val="24"/>
          <w:szCs w:val="24"/>
        </w:rPr>
        <w:t>12</w:t>
      </w:r>
    </w:p>
    <w:p w:rsidR="00451765" w:rsidRDefault="00451765" w:rsidP="0077016E">
      <w:pPr>
        <w:pStyle w:val="TOC1"/>
        <w:numPr>
          <w:ilvl w:val="0"/>
          <w:numId w:val="34"/>
        </w:numPr>
        <w:rPr>
          <w:rFonts w:ascii="Times New Roman" w:hAnsi="Times New Roman" w:cs="Times New Roman"/>
          <w:color w:val="000000" w:themeColor="text1"/>
          <w:sz w:val="24"/>
          <w:szCs w:val="24"/>
        </w:rPr>
      </w:pPr>
      <w:r w:rsidRPr="00451765">
        <w:rPr>
          <w:rFonts w:ascii="Times New Roman" w:hAnsi="Times New Roman" w:cs="Times New Roman"/>
          <w:color w:val="000000" w:themeColor="text1"/>
          <w:sz w:val="24"/>
          <w:szCs w:val="24"/>
        </w:rPr>
        <w:t>Regional Income and Poverty</w:t>
      </w:r>
      <w:r w:rsidR="00360C31" w:rsidRPr="00567711">
        <w:rPr>
          <w:rFonts w:ascii="Times New Roman" w:hAnsi="Times New Roman" w:cs="Times New Roman"/>
          <w:color w:val="000000" w:themeColor="text1"/>
          <w:sz w:val="24"/>
          <w:szCs w:val="24"/>
        </w:rPr>
        <w:ptab w:relativeTo="margin" w:alignment="right" w:leader="dot"/>
      </w:r>
      <w:r w:rsidR="00360C31">
        <w:rPr>
          <w:rFonts w:ascii="Times New Roman" w:hAnsi="Times New Roman" w:cs="Times New Roman"/>
          <w:color w:val="000000" w:themeColor="text1"/>
          <w:sz w:val="24"/>
          <w:szCs w:val="24"/>
        </w:rPr>
        <w:t>13</w:t>
      </w:r>
    </w:p>
    <w:p w:rsidR="0003178A" w:rsidRPr="0003178A" w:rsidRDefault="0003178A" w:rsidP="00691009">
      <w:pPr>
        <w:pStyle w:val="TOC1"/>
        <w:numPr>
          <w:ilvl w:val="3"/>
          <w:numId w:val="6"/>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Median Income</w:t>
      </w:r>
      <w:r w:rsidR="00360C31" w:rsidRPr="00567711">
        <w:rPr>
          <w:rFonts w:ascii="Times New Roman" w:hAnsi="Times New Roman" w:cs="Times New Roman"/>
          <w:color w:val="000000" w:themeColor="text1"/>
          <w:sz w:val="24"/>
          <w:szCs w:val="24"/>
        </w:rPr>
        <w:ptab w:relativeTo="margin" w:alignment="right" w:leader="dot"/>
      </w:r>
      <w:r w:rsidR="00360C31">
        <w:rPr>
          <w:rFonts w:ascii="Times New Roman" w:hAnsi="Times New Roman" w:cs="Times New Roman"/>
          <w:color w:val="000000" w:themeColor="text1"/>
          <w:sz w:val="24"/>
          <w:szCs w:val="24"/>
        </w:rPr>
        <w:t>13</w:t>
      </w:r>
    </w:p>
    <w:p w:rsidR="0003178A" w:rsidRDefault="0003178A" w:rsidP="00691009">
      <w:pPr>
        <w:pStyle w:val="TOC1"/>
        <w:numPr>
          <w:ilvl w:val="3"/>
          <w:numId w:val="6"/>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Per Capita Income</w:t>
      </w:r>
      <w:r w:rsidR="00360C31" w:rsidRPr="00567711">
        <w:rPr>
          <w:rFonts w:ascii="Times New Roman" w:hAnsi="Times New Roman" w:cs="Times New Roman"/>
          <w:color w:val="000000" w:themeColor="text1"/>
          <w:sz w:val="24"/>
          <w:szCs w:val="24"/>
        </w:rPr>
        <w:ptab w:relativeTo="margin" w:alignment="right" w:leader="dot"/>
      </w:r>
      <w:r w:rsidR="00360C31">
        <w:rPr>
          <w:rFonts w:ascii="Times New Roman" w:hAnsi="Times New Roman" w:cs="Times New Roman"/>
          <w:color w:val="000000" w:themeColor="text1"/>
          <w:sz w:val="24"/>
          <w:szCs w:val="24"/>
        </w:rPr>
        <w:t>13</w:t>
      </w:r>
    </w:p>
    <w:p w:rsidR="00360C31" w:rsidRPr="00567711" w:rsidRDefault="00360C31" w:rsidP="00691009">
      <w:pPr>
        <w:pStyle w:val="TOC1"/>
        <w:numPr>
          <w:ilvl w:val="3"/>
          <w:numId w:val="6"/>
        </w:numPr>
        <w:rPr>
          <w:rFonts w:ascii="Times New Roman" w:hAnsi="Times New Roman" w:cs="Times New Roman"/>
          <w:color w:val="000000" w:themeColor="text1"/>
          <w:sz w:val="24"/>
          <w:szCs w:val="24"/>
        </w:rPr>
      </w:pPr>
      <w:r w:rsidRPr="00567711">
        <w:rPr>
          <w:rFonts w:ascii="Times New Roman" w:hAnsi="Times New Roman" w:cs="Times New Roman"/>
          <w:color w:val="000000" w:themeColor="text1"/>
          <w:sz w:val="24"/>
          <w:szCs w:val="24"/>
        </w:rPr>
        <w:t>Median H</w:t>
      </w:r>
      <w:r>
        <w:rPr>
          <w:rFonts w:ascii="Times New Roman" w:hAnsi="Times New Roman" w:cs="Times New Roman"/>
          <w:color w:val="000000" w:themeColor="text1"/>
          <w:sz w:val="24"/>
          <w:szCs w:val="24"/>
        </w:rPr>
        <w:t>ousehold I</w:t>
      </w:r>
      <w:r w:rsidRPr="00567711">
        <w:rPr>
          <w:rFonts w:ascii="Times New Roman" w:hAnsi="Times New Roman" w:cs="Times New Roman"/>
          <w:color w:val="000000" w:themeColor="text1"/>
          <w:sz w:val="24"/>
          <w:szCs w:val="24"/>
        </w:rPr>
        <w:t xml:space="preserve">ncome by </w:t>
      </w:r>
      <w:r>
        <w:rPr>
          <w:rFonts w:ascii="Times New Roman" w:hAnsi="Times New Roman" w:cs="Times New Roman"/>
          <w:color w:val="000000" w:themeColor="text1"/>
          <w:sz w:val="24"/>
          <w:szCs w:val="24"/>
        </w:rPr>
        <w:t>ZIP Code</w:t>
      </w:r>
      <w:r w:rsidR="00F929E6">
        <w:rPr>
          <w:rFonts w:ascii="Times New Roman" w:hAnsi="Times New Roman" w:cs="Times New Roman"/>
          <w:color w:val="000000" w:themeColor="text1"/>
          <w:sz w:val="24"/>
          <w:szCs w:val="24"/>
        </w:rPr>
        <w:t xml:space="preserve"> (Figure 5)</w:t>
      </w:r>
      <w:r w:rsidRPr="00567711">
        <w:rPr>
          <w:rFonts w:ascii="Times New Roman" w:hAnsi="Times New Roman" w:cs="Times New Roman"/>
          <w:color w:val="000000" w:themeColor="text1"/>
          <w:sz w:val="24"/>
          <w:szCs w:val="24"/>
        </w:rPr>
        <w:ptab w:relativeTo="margin" w:alignment="right" w:leader="dot"/>
      </w:r>
      <w:r>
        <w:rPr>
          <w:rFonts w:ascii="Times New Roman" w:hAnsi="Times New Roman" w:cs="Times New Roman"/>
          <w:color w:val="000000" w:themeColor="text1"/>
          <w:sz w:val="24"/>
          <w:szCs w:val="24"/>
        </w:rPr>
        <w:t>14</w:t>
      </w:r>
    </w:p>
    <w:p w:rsidR="0003178A" w:rsidRDefault="0003178A" w:rsidP="00691009">
      <w:pPr>
        <w:pStyle w:val="TOC1"/>
        <w:numPr>
          <w:ilvl w:val="3"/>
          <w:numId w:val="6"/>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Current Poverty Guidelines</w:t>
      </w:r>
      <w:r w:rsidR="00360C31" w:rsidRPr="00567711">
        <w:rPr>
          <w:rFonts w:ascii="Times New Roman" w:hAnsi="Times New Roman" w:cs="Times New Roman"/>
          <w:color w:val="000000" w:themeColor="text1"/>
          <w:sz w:val="24"/>
          <w:szCs w:val="24"/>
        </w:rPr>
        <w:ptab w:relativeTo="margin" w:alignment="right" w:leader="dot"/>
      </w:r>
      <w:r w:rsidR="00360C31">
        <w:rPr>
          <w:rFonts w:ascii="Times New Roman" w:hAnsi="Times New Roman" w:cs="Times New Roman"/>
          <w:color w:val="000000" w:themeColor="text1"/>
          <w:sz w:val="24"/>
          <w:szCs w:val="24"/>
        </w:rPr>
        <w:t>15</w:t>
      </w:r>
    </w:p>
    <w:p w:rsidR="00360C31" w:rsidRPr="00567711" w:rsidRDefault="00360C31" w:rsidP="00691009">
      <w:pPr>
        <w:pStyle w:val="TOC1"/>
        <w:numPr>
          <w:ilvl w:val="3"/>
          <w:numId w:val="6"/>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Percent of population</w:t>
      </w:r>
      <w:r w:rsidRPr="00567711">
        <w:rPr>
          <w:rFonts w:ascii="Times New Roman" w:hAnsi="Times New Roman" w:cs="Times New Roman"/>
          <w:color w:val="000000" w:themeColor="text1"/>
          <w:sz w:val="24"/>
          <w:szCs w:val="24"/>
        </w:rPr>
        <w:t xml:space="preserve"> over 65 in poverty</w:t>
      </w:r>
      <w:r w:rsidR="00F929E6">
        <w:rPr>
          <w:rFonts w:ascii="Times New Roman" w:hAnsi="Times New Roman" w:cs="Times New Roman"/>
          <w:color w:val="000000" w:themeColor="text1"/>
          <w:sz w:val="24"/>
          <w:szCs w:val="24"/>
        </w:rPr>
        <w:t xml:space="preserve"> (Figure 6)</w:t>
      </w:r>
      <w:r w:rsidRPr="00567711">
        <w:rPr>
          <w:rFonts w:ascii="Times New Roman" w:hAnsi="Times New Roman" w:cs="Times New Roman"/>
          <w:color w:val="000000" w:themeColor="text1"/>
          <w:sz w:val="24"/>
          <w:szCs w:val="24"/>
        </w:rPr>
        <w:ptab w:relativeTo="margin" w:alignment="right" w:leader="dot"/>
      </w:r>
      <w:r>
        <w:rPr>
          <w:rFonts w:ascii="Times New Roman" w:hAnsi="Times New Roman" w:cs="Times New Roman"/>
          <w:color w:val="000000" w:themeColor="text1"/>
          <w:sz w:val="24"/>
          <w:szCs w:val="24"/>
        </w:rPr>
        <w:t>16-18</w:t>
      </w:r>
    </w:p>
    <w:p w:rsidR="00451765" w:rsidRPr="00567711" w:rsidRDefault="00451765" w:rsidP="00691009">
      <w:pPr>
        <w:pStyle w:val="TOC1"/>
        <w:numPr>
          <w:ilvl w:val="3"/>
          <w:numId w:val="6"/>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Percent of population</w:t>
      </w:r>
      <w:r w:rsidRPr="00567711">
        <w:rPr>
          <w:rFonts w:ascii="Times New Roman" w:hAnsi="Times New Roman" w:cs="Times New Roman"/>
          <w:color w:val="000000" w:themeColor="text1"/>
          <w:sz w:val="24"/>
          <w:szCs w:val="24"/>
        </w:rPr>
        <w:t xml:space="preserve"> over 18 in poverty</w:t>
      </w:r>
      <w:r w:rsidR="00F929E6">
        <w:rPr>
          <w:rFonts w:ascii="Times New Roman" w:hAnsi="Times New Roman" w:cs="Times New Roman"/>
          <w:color w:val="000000" w:themeColor="text1"/>
          <w:sz w:val="24"/>
          <w:szCs w:val="24"/>
        </w:rPr>
        <w:t xml:space="preserve"> (Figure 7)</w:t>
      </w:r>
      <w:r w:rsidR="00360C31" w:rsidRPr="00567711">
        <w:rPr>
          <w:rFonts w:ascii="Times New Roman" w:hAnsi="Times New Roman" w:cs="Times New Roman"/>
          <w:color w:val="000000" w:themeColor="text1"/>
          <w:sz w:val="24"/>
          <w:szCs w:val="24"/>
        </w:rPr>
        <w:ptab w:relativeTo="margin" w:alignment="right" w:leader="dot"/>
      </w:r>
      <w:r w:rsidR="00360C31">
        <w:rPr>
          <w:rFonts w:ascii="Times New Roman" w:hAnsi="Times New Roman" w:cs="Times New Roman"/>
          <w:color w:val="000000" w:themeColor="text1"/>
          <w:sz w:val="24"/>
          <w:szCs w:val="24"/>
        </w:rPr>
        <w:t>16-18</w:t>
      </w:r>
    </w:p>
    <w:p w:rsidR="00451765" w:rsidRPr="00794804" w:rsidRDefault="00F929E6" w:rsidP="00691009">
      <w:pPr>
        <w:pStyle w:val="TOC1"/>
        <w:numPr>
          <w:ilvl w:val="3"/>
          <w:numId w:val="6"/>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200% </w:t>
      </w:r>
      <w:r w:rsidR="00451765" w:rsidRPr="00794804">
        <w:rPr>
          <w:rFonts w:ascii="Times New Roman" w:hAnsi="Times New Roman" w:cs="Times New Roman"/>
          <w:color w:val="000000" w:themeColor="text1"/>
          <w:sz w:val="24"/>
          <w:szCs w:val="24"/>
        </w:rPr>
        <w:t>Poverty</w:t>
      </w:r>
      <w:r>
        <w:rPr>
          <w:rFonts w:ascii="Times New Roman" w:hAnsi="Times New Roman" w:cs="Times New Roman"/>
          <w:color w:val="000000" w:themeColor="text1"/>
          <w:sz w:val="24"/>
          <w:szCs w:val="24"/>
        </w:rPr>
        <w:t xml:space="preserve"> Rates</w:t>
      </w:r>
      <w:r w:rsidR="00360C31" w:rsidRPr="00567711">
        <w:rPr>
          <w:rFonts w:ascii="Times New Roman" w:hAnsi="Times New Roman" w:cs="Times New Roman"/>
          <w:color w:val="000000" w:themeColor="text1"/>
          <w:sz w:val="24"/>
          <w:szCs w:val="24"/>
        </w:rPr>
        <w:ptab w:relativeTo="margin" w:alignment="right" w:leader="dot"/>
      </w:r>
      <w:r w:rsidR="00360C31">
        <w:rPr>
          <w:rFonts w:ascii="Times New Roman" w:hAnsi="Times New Roman" w:cs="Times New Roman"/>
          <w:color w:val="000000" w:themeColor="text1"/>
          <w:sz w:val="24"/>
          <w:szCs w:val="24"/>
        </w:rPr>
        <w:t>19</w:t>
      </w:r>
    </w:p>
    <w:p w:rsidR="00451765" w:rsidRDefault="00451765" w:rsidP="00691009">
      <w:pPr>
        <w:pStyle w:val="TOC1"/>
        <w:numPr>
          <w:ilvl w:val="3"/>
          <w:numId w:val="6"/>
        </w:numPr>
        <w:rPr>
          <w:rFonts w:ascii="Times New Roman" w:hAnsi="Times New Roman" w:cs="Times New Roman"/>
          <w:color w:val="000000" w:themeColor="text1"/>
          <w:sz w:val="24"/>
          <w:szCs w:val="24"/>
        </w:rPr>
      </w:pPr>
      <w:r w:rsidRPr="00794804">
        <w:rPr>
          <w:rFonts w:ascii="Times New Roman" w:hAnsi="Times New Roman" w:cs="Times New Roman"/>
          <w:color w:val="000000" w:themeColor="text1"/>
          <w:sz w:val="24"/>
          <w:szCs w:val="24"/>
        </w:rPr>
        <w:t xml:space="preserve">Poverty and Food </w:t>
      </w:r>
      <w:r w:rsidR="00F929E6">
        <w:rPr>
          <w:rFonts w:ascii="Times New Roman" w:hAnsi="Times New Roman" w:cs="Times New Roman"/>
          <w:color w:val="000000" w:themeColor="text1"/>
          <w:sz w:val="24"/>
          <w:szCs w:val="24"/>
        </w:rPr>
        <w:t>P</w:t>
      </w:r>
      <w:r w:rsidRPr="00794804">
        <w:rPr>
          <w:rFonts w:ascii="Times New Roman" w:hAnsi="Times New Roman" w:cs="Times New Roman"/>
          <w:color w:val="000000" w:themeColor="text1"/>
          <w:sz w:val="24"/>
          <w:szCs w:val="24"/>
        </w:rPr>
        <w:t xml:space="preserve">rogram </w:t>
      </w:r>
      <w:r w:rsidR="00F929E6">
        <w:rPr>
          <w:rFonts w:ascii="Times New Roman" w:hAnsi="Times New Roman" w:cs="Times New Roman"/>
          <w:color w:val="000000" w:themeColor="text1"/>
          <w:sz w:val="24"/>
          <w:szCs w:val="24"/>
        </w:rPr>
        <w:t>P</w:t>
      </w:r>
      <w:r w:rsidRPr="00794804">
        <w:rPr>
          <w:rFonts w:ascii="Times New Roman" w:hAnsi="Times New Roman" w:cs="Times New Roman"/>
          <w:color w:val="000000" w:themeColor="text1"/>
          <w:sz w:val="24"/>
          <w:szCs w:val="24"/>
        </w:rPr>
        <w:t>articipation</w:t>
      </w:r>
      <w:r w:rsidR="00360C31" w:rsidRPr="00567711">
        <w:rPr>
          <w:rFonts w:ascii="Times New Roman" w:hAnsi="Times New Roman" w:cs="Times New Roman"/>
          <w:color w:val="000000" w:themeColor="text1"/>
          <w:sz w:val="24"/>
          <w:szCs w:val="24"/>
        </w:rPr>
        <w:ptab w:relativeTo="margin" w:alignment="right" w:leader="dot"/>
      </w:r>
      <w:r w:rsidR="00360C31">
        <w:rPr>
          <w:rFonts w:ascii="Times New Roman" w:hAnsi="Times New Roman" w:cs="Times New Roman"/>
          <w:color w:val="000000" w:themeColor="text1"/>
          <w:sz w:val="24"/>
          <w:szCs w:val="24"/>
        </w:rPr>
        <w:t>19-21</w:t>
      </w:r>
    </w:p>
    <w:p w:rsidR="00451765" w:rsidRDefault="00451765" w:rsidP="0077016E">
      <w:pPr>
        <w:pStyle w:val="TOC1"/>
        <w:numPr>
          <w:ilvl w:val="0"/>
          <w:numId w:val="34"/>
        </w:numPr>
        <w:rPr>
          <w:rFonts w:ascii="Times New Roman" w:hAnsi="Times New Roman" w:cs="Times New Roman"/>
          <w:color w:val="000000" w:themeColor="text1"/>
          <w:sz w:val="24"/>
          <w:szCs w:val="24"/>
        </w:rPr>
      </w:pPr>
      <w:r w:rsidRPr="00451765">
        <w:rPr>
          <w:rFonts w:ascii="Times New Roman" w:hAnsi="Times New Roman" w:cs="Times New Roman"/>
          <w:color w:val="000000" w:themeColor="text1"/>
          <w:sz w:val="24"/>
          <w:szCs w:val="24"/>
        </w:rPr>
        <w:t>Land Use and its Interaction with Income and other Variables</w:t>
      </w:r>
      <w:r w:rsidR="00360C31" w:rsidRPr="00567711">
        <w:rPr>
          <w:rFonts w:ascii="Times New Roman" w:hAnsi="Times New Roman" w:cs="Times New Roman"/>
          <w:color w:val="000000" w:themeColor="text1"/>
          <w:sz w:val="24"/>
          <w:szCs w:val="24"/>
        </w:rPr>
        <w:ptab w:relativeTo="margin" w:alignment="right" w:leader="dot"/>
      </w:r>
      <w:r w:rsidR="00360C31">
        <w:rPr>
          <w:rFonts w:ascii="Times New Roman" w:hAnsi="Times New Roman" w:cs="Times New Roman"/>
          <w:color w:val="000000" w:themeColor="text1"/>
          <w:sz w:val="24"/>
          <w:szCs w:val="24"/>
        </w:rPr>
        <w:t>21</w:t>
      </w:r>
    </w:p>
    <w:p w:rsidR="00CC0FC2" w:rsidRPr="00CC0FC2" w:rsidRDefault="00CC0FC2" w:rsidP="0077016E">
      <w:pPr>
        <w:pStyle w:val="TOC1"/>
        <w:numPr>
          <w:ilvl w:val="0"/>
          <w:numId w:val="35"/>
        </w:numPr>
        <w:rPr>
          <w:rFonts w:ascii="Times New Roman" w:hAnsi="Times New Roman" w:cs="Times New Roman"/>
          <w:color w:val="000000" w:themeColor="text1"/>
          <w:sz w:val="24"/>
          <w:szCs w:val="24"/>
        </w:rPr>
      </w:pPr>
      <w:r w:rsidRPr="00CC0FC2">
        <w:rPr>
          <w:rFonts w:ascii="Times New Roman" w:hAnsi="Times New Roman" w:cs="Times New Roman"/>
          <w:color w:val="000000" w:themeColor="text1"/>
          <w:sz w:val="24"/>
          <w:szCs w:val="24"/>
        </w:rPr>
        <w:t>Roseau</w:t>
      </w:r>
      <w:r>
        <w:rPr>
          <w:rFonts w:ascii="Times New Roman" w:hAnsi="Times New Roman" w:cs="Times New Roman"/>
          <w:color w:val="000000" w:themeColor="text1"/>
          <w:sz w:val="24"/>
          <w:szCs w:val="24"/>
        </w:rPr>
        <w:tab/>
      </w:r>
      <w:r w:rsidR="00691009">
        <w:rPr>
          <w:rFonts w:ascii="Times New Roman" w:hAnsi="Times New Roman" w:cs="Times New Roman"/>
          <w:color w:val="000000" w:themeColor="text1"/>
          <w:sz w:val="24"/>
          <w:szCs w:val="24"/>
        </w:rPr>
        <w:t xml:space="preserve"> County</w:t>
      </w:r>
      <w:r w:rsidRPr="00567711">
        <w:rPr>
          <w:rFonts w:ascii="Times New Roman" w:hAnsi="Times New Roman" w:cs="Times New Roman"/>
          <w:color w:val="000000" w:themeColor="text1"/>
          <w:sz w:val="24"/>
          <w:szCs w:val="24"/>
        </w:rPr>
        <w:ptab w:relativeTo="margin" w:alignment="right" w:leader="dot"/>
      </w:r>
      <w:r>
        <w:rPr>
          <w:rFonts w:ascii="Times New Roman" w:hAnsi="Times New Roman" w:cs="Times New Roman"/>
          <w:color w:val="000000" w:themeColor="text1"/>
          <w:sz w:val="24"/>
          <w:szCs w:val="24"/>
        </w:rPr>
        <w:t>22</w:t>
      </w:r>
    </w:p>
    <w:p w:rsidR="00CC0FC2" w:rsidRPr="00CC0FC2" w:rsidRDefault="00CC0FC2" w:rsidP="0077016E">
      <w:pPr>
        <w:pStyle w:val="TOC1"/>
        <w:numPr>
          <w:ilvl w:val="0"/>
          <w:numId w:val="35"/>
        </w:numPr>
        <w:rPr>
          <w:rFonts w:ascii="Times New Roman" w:hAnsi="Times New Roman" w:cs="Times New Roman"/>
          <w:color w:val="000000" w:themeColor="text1"/>
          <w:sz w:val="24"/>
          <w:szCs w:val="24"/>
        </w:rPr>
      </w:pPr>
      <w:r w:rsidRPr="00CC0FC2">
        <w:rPr>
          <w:rFonts w:ascii="Times New Roman" w:hAnsi="Times New Roman" w:cs="Times New Roman"/>
          <w:color w:val="000000" w:themeColor="text1"/>
          <w:sz w:val="24"/>
          <w:szCs w:val="24"/>
        </w:rPr>
        <w:t>Marshall</w:t>
      </w:r>
      <w:r w:rsidR="00691009">
        <w:rPr>
          <w:rFonts w:ascii="Times New Roman" w:hAnsi="Times New Roman" w:cs="Times New Roman"/>
          <w:color w:val="000000" w:themeColor="text1"/>
          <w:sz w:val="24"/>
          <w:szCs w:val="24"/>
        </w:rPr>
        <w:t xml:space="preserve"> County</w:t>
      </w:r>
      <w:r w:rsidR="00691009" w:rsidRPr="00567711">
        <w:rPr>
          <w:rFonts w:ascii="Times New Roman" w:hAnsi="Times New Roman" w:cs="Times New Roman"/>
          <w:color w:val="000000" w:themeColor="text1"/>
          <w:sz w:val="24"/>
          <w:szCs w:val="24"/>
        </w:rPr>
        <w:t xml:space="preserve"> </w:t>
      </w:r>
      <w:r w:rsidRPr="00567711">
        <w:rPr>
          <w:rFonts w:ascii="Times New Roman" w:hAnsi="Times New Roman" w:cs="Times New Roman"/>
          <w:color w:val="000000" w:themeColor="text1"/>
          <w:sz w:val="24"/>
          <w:szCs w:val="24"/>
        </w:rPr>
        <w:ptab w:relativeTo="margin" w:alignment="right" w:leader="dot"/>
      </w:r>
      <w:r>
        <w:rPr>
          <w:rFonts w:ascii="Times New Roman" w:hAnsi="Times New Roman" w:cs="Times New Roman"/>
          <w:color w:val="000000" w:themeColor="text1"/>
          <w:sz w:val="24"/>
          <w:szCs w:val="24"/>
        </w:rPr>
        <w:t>23</w:t>
      </w:r>
    </w:p>
    <w:p w:rsidR="00CC0FC2" w:rsidRPr="00CC0FC2" w:rsidRDefault="00CC0FC2" w:rsidP="0077016E">
      <w:pPr>
        <w:pStyle w:val="TOC1"/>
        <w:numPr>
          <w:ilvl w:val="0"/>
          <w:numId w:val="35"/>
        </w:numPr>
        <w:rPr>
          <w:rFonts w:ascii="Times New Roman" w:hAnsi="Times New Roman" w:cs="Times New Roman"/>
          <w:color w:val="000000" w:themeColor="text1"/>
          <w:sz w:val="24"/>
          <w:szCs w:val="24"/>
        </w:rPr>
      </w:pPr>
      <w:r w:rsidRPr="00CC0FC2">
        <w:rPr>
          <w:rFonts w:ascii="Times New Roman" w:hAnsi="Times New Roman" w:cs="Times New Roman"/>
          <w:color w:val="000000" w:themeColor="text1"/>
          <w:sz w:val="24"/>
          <w:szCs w:val="24"/>
        </w:rPr>
        <w:t>Kittson</w:t>
      </w:r>
      <w:r w:rsidR="00691009">
        <w:rPr>
          <w:rFonts w:ascii="Times New Roman" w:hAnsi="Times New Roman" w:cs="Times New Roman"/>
          <w:color w:val="000000" w:themeColor="text1"/>
          <w:sz w:val="24"/>
          <w:szCs w:val="24"/>
        </w:rPr>
        <w:t xml:space="preserve"> County</w:t>
      </w:r>
      <w:r w:rsidR="00691009" w:rsidRPr="00567711">
        <w:rPr>
          <w:rFonts w:ascii="Times New Roman" w:hAnsi="Times New Roman" w:cs="Times New Roman"/>
          <w:color w:val="000000" w:themeColor="text1"/>
          <w:sz w:val="24"/>
          <w:szCs w:val="24"/>
        </w:rPr>
        <w:t xml:space="preserve"> </w:t>
      </w:r>
      <w:r w:rsidRPr="00567711">
        <w:rPr>
          <w:rFonts w:ascii="Times New Roman" w:hAnsi="Times New Roman" w:cs="Times New Roman"/>
          <w:color w:val="000000" w:themeColor="text1"/>
          <w:sz w:val="24"/>
          <w:szCs w:val="24"/>
        </w:rPr>
        <w:ptab w:relativeTo="margin" w:alignment="right" w:leader="dot"/>
      </w:r>
      <w:r>
        <w:rPr>
          <w:rFonts w:ascii="Times New Roman" w:hAnsi="Times New Roman" w:cs="Times New Roman"/>
          <w:color w:val="000000" w:themeColor="text1"/>
          <w:sz w:val="24"/>
          <w:szCs w:val="24"/>
        </w:rPr>
        <w:t>24</w:t>
      </w:r>
    </w:p>
    <w:p w:rsidR="00CC0FC2" w:rsidRPr="00CC0FC2" w:rsidRDefault="00CC0FC2" w:rsidP="0077016E">
      <w:pPr>
        <w:pStyle w:val="TOC1"/>
        <w:numPr>
          <w:ilvl w:val="0"/>
          <w:numId w:val="35"/>
        </w:numPr>
        <w:rPr>
          <w:rFonts w:ascii="Times New Roman" w:hAnsi="Times New Roman" w:cs="Times New Roman"/>
          <w:color w:val="000000" w:themeColor="text1"/>
          <w:sz w:val="24"/>
          <w:szCs w:val="24"/>
        </w:rPr>
      </w:pPr>
      <w:r w:rsidRPr="00CC0FC2">
        <w:rPr>
          <w:rFonts w:ascii="Times New Roman" w:hAnsi="Times New Roman" w:cs="Times New Roman"/>
          <w:color w:val="000000" w:themeColor="text1"/>
          <w:sz w:val="24"/>
          <w:szCs w:val="24"/>
        </w:rPr>
        <w:t>Pennington/Red Lake</w:t>
      </w:r>
      <w:r w:rsidR="00691009">
        <w:rPr>
          <w:rFonts w:ascii="Times New Roman" w:hAnsi="Times New Roman" w:cs="Times New Roman"/>
          <w:color w:val="000000" w:themeColor="text1"/>
          <w:sz w:val="24"/>
          <w:szCs w:val="24"/>
        </w:rPr>
        <w:t xml:space="preserve"> Counties</w:t>
      </w:r>
      <w:r w:rsidRPr="00567711">
        <w:rPr>
          <w:rFonts w:ascii="Times New Roman" w:hAnsi="Times New Roman" w:cs="Times New Roman"/>
          <w:color w:val="000000" w:themeColor="text1"/>
          <w:sz w:val="24"/>
          <w:szCs w:val="24"/>
        </w:rPr>
        <w:ptab w:relativeTo="margin" w:alignment="right" w:leader="dot"/>
      </w:r>
      <w:r>
        <w:rPr>
          <w:rFonts w:ascii="Times New Roman" w:hAnsi="Times New Roman" w:cs="Times New Roman"/>
          <w:color w:val="000000" w:themeColor="text1"/>
          <w:sz w:val="24"/>
          <w:szCs w:val="24"/>
        </w:rPr>
        <w:t>25</w:t>
      </w:r>
    </w:p>
    <w:p w:rsidR="00567711" w:rsidRDefault="00691009" w:rsidP="0077016E">
      <w:pPr>
        <w:pStyle w:val="TOC1"/>
        <w:numPr>
          <w:ilvl w:val="0"/>
          <w:numId w:val="34"/>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Healthcare Access: </w:t>
      </w:r>
      <w:r w:rsidR="00567711" w:rsidRPr="00567711">
        <w:rPr>
          <w:rFonts w:ascii="Times New Roman" w:hAnsi="Times New Roman" w:cs="Times New Roman"/>
          <w:color w:val="000000" w:themeColor="text1"/>
          <w:sz w:val="24"/>
          <w:szCs w:val="24"/>
        </w:rPr>
        <w:t>Health Professional Shortage Areas</w:t>
      </w:r>
      <w:r w:rsidR="00360C31" w:rsidRPr="00567711">
        <w:rPr>
          <w:rFonts w:ascii="Times New Roman" w:hAnsi="Times New Roman" w:cs="Times New Roman"/>
          <w:color w:val="000000" w:themeColor="text1"/>
          <w:sz w:val="24"/>
          <w:szCs w:val="24"/>
        </w:rPr>
        <w:ptab w:relativeTo="margin" w:alignment="right" w:leader="dot"/>
      </w:r>
      <w:r w:rsidR="00CC0FC2">
        <w:rPr>
          <w:rFonts w:ascii="Times New Roman" w:hAnsi="Times New Roman" w:cs="Times New Roman"/>
          <w:color w:val="000000" w:themeColor="text1"/>
          <w:sz w:val="24"/>
          <w:szCs w:val="24"/>
        </w:rPr>
        <w:t>26-27</w:t>
      </w:r>
    </w:p>
    <w:p w:rsidR="00451765" w:rsidRPr="00451765" w:rsidRDefault="00451765" w:rsidP="0077016E">
      <w:pPr>
        <w:pStyle w:val="TOC1"/>
        <w:numPr>
          <w:ilvl w:val="0"/>
          <w:numId w:val="36"/>
        </w:numPr>
        <w:rPr>
          <w:rFonts w:ascii="Times New Roman" w:hAnsi="Times New Roman" w:cs="Times New Roman"/>
          <w:color w:val="000000" w:themeColor="text1"/>
          <w:sz w:val="24"/>
          <w:szCs w:val="24"/>
        </w:rPr>
      </w:pPr>
      <w:r w:rsidRPr="00451765">
        <w:rPr>
          <w:rFonts w:ascii="Times New Roman" w:hAnsi="Times New Roman" w:cs="Times New Roman"/>
          <w:color w:val="000000" w:themeColor="text1"/>
          <w:sz w:val="24"/>
          <w:szCs w:val="24"/>
        </w:rPr>
        <w:t xml:space="preserve">Primary </w:t>
      </w:r>
      <w:r>
        <w:rPr>
          <w:rFonts w:ascii="Times New Roman" w:hAnsi="Times New Roman" w:cs="Times New Roman"/>
          <w:color w:val="000000" w:themeColor="text1"/>
          <w:sz w:val="24"/>
          <w:szCs w:val="24"/>
        </w:rPr>
        <w:t xml:space="preserve">Medical </w:t>
      </w:r>
      <w:r w:rsidRPr="00451765">
        <w:rPr>
          <w:rFonts w:ascii="Times New Roman" w:hAnsi="Times New Roman" w:cs="Times New Roman"/>
          <w:color w:val="000000" w:themeColor="text1"/>
          <w:sz w:val="24"/>
          <w:szCs w:val="24"/>
        </w:rPr>
        <w:t>Care Physician</w:t>
      </w:r>
      <w:r>
        <w:rPr>
          <w:rFonts w:ascii="Times New Roman" w:hAnsi="Times New Roman" w:cs="Times New Roman"/>
          <w:color w:val="000000" w:themeColor="text1"/>
          <w:sz w:val="24"/>
          <w:szCs w:val="24"/>
        </w:rPr>
        <w:t>s</w:t>
      </w:r>
      <w:r w:rsidR="00360C31" w:rsidRPr="00567711">
        <w:rPr>
          <w:rFonts w:ascii="Times New Roman" w:hAnsi="Times New Roman" w:cs="Times New Roman"/>
          <w:color w:val="000000" w:themeColor="text1"/>
          <w:sz w:val="24"/>
          <w:szCs w:val="24"/>
        </w:rPr>
        <w:ptab w:relativeTo="margin" w:alignment="right" w:leader="dot"/>
      </w:r>
      <w:r w:rsidR="00CC0FC2">
        <w:rPr>
          <w:rFonts w:ascii="Times New Roman" w:hAnsi="Times New Roman" w:cs="Times New Roman"/>
          <w:color w:val="000000" w:themeColor="text1"/>
          <w:sz w:val="24"/>
          <w:szCs w:val="24"/>
        </w:rPr>
        <w:t>27</w:t>
      </w:r>
    </w:p>
    <w:p w:rsidR="00794804" w:rsidRPr="00451765" w:rsidRDefault="00451765" w:rsidP="0077016E">
      <w:pPr>
        <w:pStyle w:val="TOC1"/>
        <w:numPr>
          <w:ilvl w:val="0"/>
          <w:numId w:val="36"/>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Dentists</w:t>
      </w:r>
      <w:r w:rsidR="00360C31" w:rsidRPr="00567711">
        <w:rPr>
          <w:rFonts w:ascii="Times New Roman" w:hAnsi="Times New Roman" w:cs="Times New Roman"/>
          <w:color w:val="000000" w:themeColor="text1"/>
          <w:sz w:val="24"/>
          <w:szCs w:val="24"/>
        </w:rPr>
        <w:ptab w:relativeTo="margin" w:alignment="right" w:leader="dot"/>
      </w:r>
      <w:r w:rsidR="00CC0FC2">
        <w:rPr>
          <w:rFonts w:ascii="Times New Roman" w:hAnsi="Times New Roman" w:cs="Times New Roman"/>
          <w:color w:val="000000" w:themeColor="text1"/>
          <w:sz w:val="24"/>
          <w:szCs w:val="24"/>
        </w:rPr>
        <w:t>27</w:t>
      </w:r>
    </w:p>
    <w:p w:rsidR="00794804" w:rsidRPr="00451765" w:rsidRDefault="00794804" w:rsidP="0077016E">
      <w:pPr>
        <w:pStyle w:val="TOC1"/>
        <w:numPr>
          <w:ilvl w:val="0"/>
          <w:numId w:val="36"/>
        </w:numPr>
        <w:rPr>
          <w:rFonts w:ascii="Times New Roman" w:hAnsi="Times New Roman" w:cs="Times New Roman"/>
          <w:color w:val="000000" w:themeColor="text1"/>
          <w:sz w:val="24"/>
          <w:szCs w:val="24"/>
        </w:rPr>
      </w:pPr>
      <w:r w:rsidRPr="00451765">
        <w:rPr>
          <w:rFonts w:ascii="Times New Roman" w:hAnsi="Times New Roman" w:cs="Times New Roman"/>
          <w:color w:val="000000" w:themeColor="text1"/>
          <w:sz w:val="24"/>
          <w:szCs w:val="24"/>
        </w:rPr>
        <w:t>Mental Health</w:t>
      </w:r>
      <w:r w:rsidR="00451765">
        <w:rPr>
          <w:rFonts w:ascii="Times New Roman" w:hAnsi="Times New Roman" w:cs="Times New Roman"/>
          <w:color w:val="000000" w:themeColor="text1"/>
          <w:sz w:val="24"/>
          <w:szCs w:val="24"/>
        </w:rPr>
        <w:t xml:space="preserve"> Providers</w:t>
      </w:r>
      <w:r w:rsidR="00360C31" w:rsidRPr="00567711">
        <w:rPr>
          <w:rFonts w:ascii="Times New Roman" w:hAnsi="Times New Roman" w:cs="Times New Roman"/>
          <w:color w:val="000000" w:themeColor="text1"/>
          <w:sz w:val="24"/>
          <w:szCs w:val="24"/>
        </w:rPr>
        <w:ptab w:relativeTo="margin" w:alignment="right" w:leader="dot"/>
      </w:r>
      <w:r w:rsidR="00CC0FC2">
        <w:rPr>
          <w:rFonts w:ascii="Times New Roman" w:hAnsi="Times New Roman" w:cs="Times New Roman"/>
          <w:color w:val="000000" w:themeColor="text1"/>
          <w:sz w:val="24"/>
          <w:szCs w:val="24"/>
        </w:rPr>
        <w:t>27</w:t>
      </w:r>
    </w:p>
    <w:p w:rsidR="00567711" w:rsidRDefault="00AA011D" w:rsidP="0077016E">
      <w:pPr>
        <w:pStyle w:val="TOC1"/>
        <w:numPr>
          <w:ilvl w:val="0"/>
          <w:numId w:val="34"/>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Healthc</w:t>
      </w:r>
      <w:r w:rsidR="00567711" w:rsidRPr="00567711">
        <w:rPr>
          <w:rFonts w:ascii="Times New Roman" w:hAnsi="Times New Roman" w:cs="Times New Roman"/>
          <w:color w:val="000000" w:themeColor="text1"/>
          <w:sz w:val="24"/>
          <w:szCs w:val="24"/>
        </w:rPr>
        <w:t>are Center</w:t>
      </w:r>
      <w:r w:rsidR="00567711">
        <w:rPr>
          <w:rFonts w:ascii="Times New Roman" w:hAnsi="Times New Roman" w:cs="Times New Roman"/>
          <w:color w:val="000000" w:themeColor="text1"/>
          <w:sz w:val="24"/>
          <w:szCs w:val="24"/>
        </w:rPr>
        <w:t xml:space="preserve"> Locations</w:t>
      </w:r>
      <w:r w:rsidR="00567711" w:rsidRPr="00567711">
        <w:rPr>
          <w:rFonts w:ascii="Times New Roman" w:hAnsi="Times New Roman" w:cs="Times New Roman"/>
          <w:color w:val="000000" w:themeColor="text1"/>
          <w:sz w:val="24"/>
          <w:szCs w:val="24"/>
        </w:rPr>
        <w:t xml:space="preserve"> (golden hour) </w:t>
      </w:r>
      <w:r w:rsidR="00360C31" w:rsidRPr="00567711">
        <w:rPr>
          <w:rFonts w:ascii="Times New Roman" w:hAnsi="Times New Roman" w:cs="Times New Roman"/>
          <w:color w:val="000000" w:themeColor="text1"/>
          <w:sz w:val="24"/>
          <w:szCs w:val="24"/>
        </w:rPr>
        <w:ptab w:relativeTo="margin" w:alignment="right" w:leader="dot"/>
      </w:r>
      <w:r w:rsidR="00CC0FC2">
        <w:rPr>
          <w:rFonts w:ascii="Times New Roman" w:hAnsi="Times New Roman" w:cs="Times New Roman"/>
          <w:color w:val="000000" w:themeColor="text1"/>
          <w:sz w:val="24"/>
          <w:szCs w:val="24"/>
        </w:rPr>
        <w:t>27</w:t>
      </w:r>
    </w:p>
    <w:p w:rsidR="00567711" w:rsidRDefault="00567711" w:rsidP="0077016E">
      <w:pPr>
        <w:pStyle w:val="TOC1"/>
        <w:numPr>
          <w:ilvl w:val="0"/>
          <w:numId w:val="34"/>
        </w:numPr>
        <w:rPr>
          <w:rFonts w:ascii="Times New Roman" w:hAnsi="Times New Roman" w:cs="Times New Roman"/>
          <w:color w:val="000000" w:themeColor="text1"/>
          <w:sz w:val="24"/>
          <w:szCs w:val="24"/>
        </w:rPr>
      </w:pPr>
      <w:r w:rsidRPr="00567711">
        <w:rPr>
          <w:rFonts w:ascii="Times New Roman" w:hAnsi="Times New Roman" w:cs="Times New Roman"/>
          <w:color w:val="000000" w:themeColor="text1"/>
          <w:sz w:val="24"/>
          <w:szCs w:val="24"/>
        </w:rPr>
        <w:t>Overweight/Obesity</w:t>
      </w:r>
      <w:r w:rsidR="0003178A">
        <w:rPr>
          <w:rFonts w:ascii="Times New Roman" w:hAnsi="Times New Roman" w:cs="Times New Roman"/>
          <w:color w:val="000000" w:themeColor="text1"/>
          <w:sz w:val="24"/>
          <w:szCs w:val="24"/>
        </w:rPr>
        <w:t>/Physical Activity</w:t>
      </w:r>
      <w:r w:rsidR="00691009">
        <w:rPr>
          <w:rFonts w:ascii="Times New Roman" w:hAnsi="Times New Roman" w:cs="Times New Roman"/>
          <w:color w:val="000000" w:themeColor="text1"/>
          <w:sz w:val="24"/>
          <w:szCs w:val="24"/>
        </w:rPr>
        <w:t>: Adults</w:t>
      </w:r>
      <w:r w:rsidR="00360C31" w:rsidRPr="00567711">
        <w:rPr>
          <w:rFonts w:ascii="Times New Roman" w:hAnsi="Times New Roman" w:cs="Times New Roman"/>
          <w:color w:val="000000" w:themeColor="text1"/>
          <w:sz w:val="24"/>
          <w:szCs w:val="24"/>
        </w:rPr>
        <w:ptab w:relativeTo="margin" w:alignment="right" w:leader="dot"/>
      </w:r>
      <w:r w:rsidR="00CC0FC2">
        <w:rPr>
          <w:rFonts w:ascii="Times New Roman" w:hAnsi="Times New Roman" w:cs="Times New Roman"/>
          <w:color w:val="000000" w:themeColor="text1"/>
          <w:sz w:val="24"/>
          <w:szCs w:val="24"/>
        </w:rPr>
        <w:t>28-29</w:t>
      </w:r>
    </w:p>
    <w:p w:rsidR="00794804" w:rsidRDefault="00691009" w:rsidP="0077016E">
      <w:pPr>
        <w:pStyle w:val="TOC1"/>
        <w:numPr>
          <w:ilvl w:val="0"/>
          <w:numId w:val="34"/>
        </w:numPr>
        <w:rPr>
          <w:rFonts w:ascii="Times New Roman" w:hAnsi="Times New Roman" w:cs="Times New Roman"/>
          <w:color w:val="000000" w:themeColor="text1"/>
          <w:sz w:val="24"/>
          <w:szCs w:val="24"/>
        </w:rPr>
      </w:pPr>
      <w:r w:rsidRPr="00567711">
        <w:rPr>
          <w:rFonts w:ascii="Times New Roman" w:hAnsi="Times New Roman" w:cs="Times New Roman"/>
          <w:color w:val="000000" w:themeColor="text1"/>
          <w:sz w:val="24"/>
          <w:szCs w:val="24"/>
        </w:rPr>
        <w:t>Overweight/Obesity</w:t>
      </w:r>
      <w:r>
        <w:rPr>
          <w:rFonts w:ascii="Times New Roman" w:hAnsi="Times New Roman" w:cs="Times New Roman"/>
          <w:color w:val="000000" w:themeColor="text1"/>
          <w:sz w:val="24"/>
          <w:szCs w:val="24"/>
        </w:rPr>
        <w:t>/Physical Activity: Y</w:t>
      </w:r>
      <w:r w:rsidR="00794804" w:rsidRPr="00794804">
        <w:rPr>
          <w:rFonts w:ascii="Times New Roman" w:hAnsi="Times New Roman" w:cs="Times New Roman"/>
          <w:color w:val="000000" w:themeColor="text1"/>
          <w:sz w:val="24"/>
          <w:szCs w:val="24"/>
        </w:rPr>
        <w:t>outh</w:t>
      </w:r>
      <w:r w:rsidR="00360C31" w:rsidRPr="00567711">
        <w:rPr>
          <w:rFonts w:ascii="Times New Roman" w:hAnsi="Times New Roman" w:cs="Times New Roman"/>
          <w:color w:val="000000" w:themeColor="text1"/>
          <w:sz w:val="24"/>
          <w:szCs w:val="24"/>
        </w:rPr>
        <w:ptab w:relativeTo="margin" w:alignment="right" w:leader="dot"/>
      </w:r>
      <w:r w:rsidR="00CC0FC2">
        <w:rPr>
          <w:rFonts w:ascii="Times New Roman" w:hAnsi="Times New Roman" w:cs="Times New Roman"/>
          <w:color w:val="000000" w:themeColor="text1"/>
          <w:sz w:val="24"/>
          <w:szCs w:val="24"/>
        </w:rPr>
        <w:t>29</w:t>
      </w:r>
    </w:p>
    <w:p w:rsidR="00691009" w:rsidRDefault="00691009" w:rsidP="0077016E">
      <w:pPr>
        <w:pStyle w:val="TOC1"/>
        <w:numPr>
          <w:ilvl w:val="0"/>
          <w:numId w:val="34"/>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Diabetes: Adults</w:t>
      </w:r>
      <w:r w:rsidRPr="00567711">
        <w:rPr>
          <w:rFonts w:ascii="Times New Roman" w:hAnsi="Times New Roman" w:cs="Times New Roman"/>
          <w:color w:val="000000" w:themeColor="text1"/>
          <w:sz w:val="24"/>
          <w:szCs w:val="24"/>
        </w:rPr>
        <w:ptab w:relativeTo="margin" w:alignment="right" w:leader="dot"/>
      </w:r>
      <w:r w:rsidR="00AA011D">
        <w:rPr>
          <w:rFonts w:ascii="Times New Roman" w:hAnsi="Times New Roman" w:cs="Times New Roman"/>
          <w:color w:val="000000" w:themeColor="text1"/>
          <w:sz w:val="24"/>
          <w:szCs w:val="24"/>
        </w:rPr>
        <w:t>30</w:t>
      </w:r>
    </w:p>
    <w:p w:rsidR="00794804" w:rsidRDefault="00794804" w:rsidP="0077016E">
      <w:pPr>
        <w:pStyle w:val="TOC1"/>
        <w:numPr>
          <w:ilvl w:val="0"/>
          <w:numId w:val="34"/>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Tobacco Use</w:t>
      </w:r>
      <w:r w:rsidR="00691009">
        <w:rPr>
          <w:rFonts w:ascii="Times New Roman" w:hAnsi="Times New Roman" w:cs="Times New Roman"/>
          <w:color w:val="000000" w:themeColor="text1"/>
          <w:sz w:val="24"/>
          <w:szCs w:val="24"/>
        </w:rPr>
        <w:t xml:space="preserve"> In Adults</w:t>
      </w:r>
      <w:r w:rsidR="00360C31" w:rsidRPr="00567711">
        <w:rPr>
          <w:rFonts w:ascii="Times New Roman" w:hAnsi="Times New Roman" w:cs="Times New Roman"/>
          <w:color w:val="000000" w:themeColor="text1"/>
          <w:sz w:val="24"/>
          <w:szCs w:val="24"/>
        </w:rPr>
        <w:ptab w:relativeTo="margin" w:alignment="right" w:leader="dot"/>
      </w:r>
      <w:r w:rsidR="00CC0FC2">
        <w:rPr>
          <w:rFonts w:ascii="Times New Roman" w:hAnsi="Times New Roman" w:cs="Times New Roman"/>
          <w:color w:val="000000" w:themeColor="text1"/>
          <w:sz w:val="24"/>
          <w:szCs w:val="24"/>
        </w:rPr>
        <w:t>30-31</w:t>
      </w:r>
    </w:p>
    <w:p w:rsidR="00794804" w:rsidRDefault="00691009" w:rsidP="0077016E">
      <w:pPr>
        <w:pStyle w:val="TOC1"/>
        <w:numPr>
          <w:ilvl w:val="0"/>
          <w:numId w:val="37"/>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w:t>
      </w:r>
      <w:r w:rsidR="00794804" w:rsidRPr="00567711">
        <w:rPr>
          <w:rFonts w:ascii="Times New Roman" w:hAnsi="Times New Roman" w:cs="Times New Roman"/>
          <w:color w:val="000000" w:themeColor="text1"/>
          <w:sz w:val="24"/>
          <w:szCs w:val="24"/>
        </w:rPr>
        <w:t xml:space="preserve">moking </w:t>
      </w:r>
      <w:r>
        <w:rPr>
          <w:rFonts w:ascii="Times New Roman" w:hAnsi="Times New Roman" w:cs="Times New Roman"/>
          <w:color w:val="000000" w:themeColor="text1"/>
          <w:sz w:val="24"/>
          <w:szCs w:val="24"/>
        </w:rPr>
        <w:t>D</w:t>
      </w:r>
      <w:r w:rsidR="00794804" w:rsidRPr="00567711">
        <w:rPr>
          <w:rFonts w:ascii="Times New Roman" w:hAnsi="Times New Roman" w:cs="Times New Roman"/>
          <w:color w:val="000000" w:themeColor="text1"/>
          <w:sz w:val="24"/>
          <w:szCs w:val="24"/>
        </w:rPr>
        <w:t xml:space="preserve">uring </w:t>
      </w:r>
      <w:r>
        <w:rPr>
          <w:rFonts w:ascii="Times New Roman" w:hAnsi="Times New Roman" w:cs="Times New Roman"/>
          <w:color w:val="000000" w:themeColor="text1"/>
          <w:sz w:val="24"/>
          <w:szCs w:val="24"/>
        </w:rPr>
        <w:t>P</w:t>
      </w:r>
      <w:r w:rsidR="00794804" w:rsidRPr="00567711">
        <w:rPr>
          <w:rFonts w:ascii="Times New Roman" w:hAnsi="Times New Roman" w:cs="Times New Roman"/>
          <w:color w:val="000000" w:themeColor="text1"/>
          <w:sz w:val="24"/>
          <w:szCs w:val="24"/>
        </w:rPr>
        <w:t>regnancy</w:t>
      </w:r>
      <w:r w:rsidR="00360C31" w:rsidRPr="00567711">
        <w:rPr>
          <w:rFonts w:ascii="Times New Roman" w:hAnsi="Times New Roman" w:cs="Times New Roman"/>
          <w:color w:val="000000" w:themeColor="text1"/>
          <w:sz w:val="24"/>
          <w:szCs w:val="24"/>
        </w:rPr>
        <w:ptab w:relativeTo="margin" w:alignment="right" w:leader="dot"/>
      </w:r>
      <w:r w:rsidR="00CC0FC2">
        <w:rPr>
          <w:rFonts w:ascii="Times New Roman" w:hAnsi="Times New Roman" w:cs="Times New Roman"/>
          <w:color w:val="000000" w:themeColor="text1"/>
          <w:sz w:val="24"/>
          <w:szCs w:val="24"/>
        </w:rPr>
        <w:t>30</w:t>
      </w:r>
    </w:p>
    <w:p w:rsidR="007C1FE8" w:rsidRPr="007C1FE8" w:rsidRDefault="0003178A" w:rsidP="007C1FE8">
      <w:pPr>
        <w:pStyle w:val="TOC1"/>
        <w:numPr>
          <w:ilvl w:val="0"/>
          <w:numId w:val="37"/>
        </w:numPr>
        <w:rPr>
          <w:rFonts w:ascii="Times New Roman" w:hAnsi="Times New Roman" w:cs="Times New Roman"/>
          <w:color w:val="000000" w:themeColor="text1"/>
          <w:sz w:val="24"/>
          <w:szCs w:val="24"/>
        </w:rPr>
      </w:pPr>
      <w:r w:rsidRPr="0003178A">
        <w:rPr>
          <w:rFonts w:ascii="Times New Roman" w:hAnsi="Times New Roman" w:cs="Times New Roman"/>
          <w:color w:val="000000" w:themeColor="text1"/>
          <w:sz w:val="24"/>
          <w:szCs w:val="24"/>
        </w:rPr>
        <w:t xml:space="preserve">Children </w:t>
      </w:r>
      <w:r w:rsidR="00691009">
        <w:rPr>
          <w:rFonts w:ascii="Times New Roman" w:hAnsi="Times New Roman" w:cs="Times New Roman"/>
          <w:color w:val="000000" w:themeColor="text1"/>
          <w:sz w:val="24"/>
          <w:szCs w:val="24"/>
        </w:rPr>
        <w:t>Born Low B</w:t>
      </w:r>
      <w:r w:rsidRPr="0003178A">
        <w:rPr>
          <w:rFonts w:ascii="Times New Roman" w:hAnsi="Times New Roman" w:cs="Times New Roman"/>
          <w:color w:val="000000" w:themeColor="text1"/>
          <w:sz w:val="24"/>
          <w:szCs w:val="24"/>
        </w:rPr>
        <w:t xml:space="preserve">irth </w:t>
      </w:r>
      <w:r w:rsidR="00691009">
        <w:rPr>
          <w:rFonts w:ascii="Times New Roman" w:hAnsi="Times New Roman" w:cs="Times New Roman"/>
          <w:color w:val="000000" w:themeColor="text1"/>
          <w:sz w:val="24"/>
          <w:szCs w:val="24"/>
        </w:rPr>
        <w:t>W</w:t>
      </w:r>
      <w:r w:rsidRPr="0003178A">
        <w:rPr>
          <w:rFonts w:ascii="Times New Roman" w:hAnsi="Times New Roman" w:cs="Times New Roman"/>
          <w:color w:val="000000" w:themeColor="text1"/>
          <w:sz w:val="24"/>
          <w:szCs w:val="24"/>
        </w:rPr>
        <w:t>eight</w:t>
      </w:r>
      <w:r w:rsidR="00360C31" w:rsidRPr="00567711">
        <w:rPr>
          <w:rFonts w:ascii="Times New Roman" w:hAnsi="Times New Roman" w:cs="Times New Roman"/>
          <w:color w:val="000000" w:themeColor="text1"/>
          <w:sz w:val="24"/>
          <w:szCs w:val="24"/>
        </w:rPr>
        <w:ptab w:relativeTo="margin" w:alignment="right" w:leader="dot"/>
      </w:r>
      <w:r w:rsidR="00CC0FC2">
        <w:rPr>
          <w:rFonts w:ascii="Times New Roman" w:hAnsi="Times New Roman" w:cs="Times New Roman"/>
          <w:color w:val="000000" w:themeColor="text1"/>
          <w:sz w:val="24"/>
          <w:szCs w:val="24"/>
        </w:rPr>
        <w:t>31</w:t>
      </w:r>
    </w:p>
    <w:p w:rsidR="007C1FE8" w:rsidRDefault="007C1FE8" w:rsidP="007C1FE8">
      <w:pPr>
        <w:pStyle w:val="TOC1"/>
        <w:numPr>
          <w:ilvl w:val="0"/>
          <w:numId w:val="34"/>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Breastfeeding Rates</w:t>
      </w:r>
      <w:r w:rsidRPr="00567711">
        <w:rPr>
          <w:rFonts w:ascii="Times New Roman" w:hAnsi="Times New Roman" w:cs="Times New Roman"/>
          <w:color w:val="000000" w:themeColor="text1"/>
          <w:sz w:val="24"/>
          <w:szCs w:val="24"/>
        </w:rPr>
        <w:ptab w:relativeTo="margin" w:alignment="right" w:leader="dot"/>
      </w:r>
      <w:r>
        <w:rPr>
          <w:rFonts w:ascii="Times New Roman" w:hAnsi="Times New Roman" w:cs="Times New Roman"/>
          <w:color w:val="000000" w:themeColor="text1"/>
          <w:sz w:val="24"/>
          <w:szCs w:val="24"/>
        </w:rPr>
        <w:t>31</w:t>
      </w:r>
    </w:p>
    <w:p w:rsidR="00691009" w:rsidRDefault="00691009" w:rsidP="0077016E">
      <w:pPr>
        <w:pStyle w:val="TOC1"/>
        <w:numPr>
          <w:ilvl w:val="0"/>
          <w:numId w:val="34"/>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Tobacco Use In Youth</w:t>
      </w:r>
      <w:r w:rsidRPr="00567711">
        <w:rPr>
          <w:rFonts w:ascii="Times New Roman" w:hAnsi="Times New Roman" w:cs="Times New Roman"/>
          <w:color w:val="000000" w:themeColor="text1"/>
          <w:sz w:val="24"/>
          <w:szCs w:val="24"/>
        </w:rPr>
        <w:ptab w:relativeTo="margin" w:alignment="right" w:leader="dot"/>
      </w:r>
      <w:r>
        <w:rPr>
          <w:rFonts w:ascii="Times New Roman" w:hAnsi="Times New Roman" w:cs="Times New Roman"/>
          <w:color w:val="000000" w:themeColor="text1"/>
          <w:sz w:val="24"/>
          <w:szCs w:val="24"/>
        </w:rPr>
        <w:t>31</w:t>
      </w:r>
    </w:p>
    <w:p w:rsidR="00794804" w:rsidRDefault="00794804" w:rsidP="0077016E">
      <w:pPr>
        <w:pStyle w:val="TOC1"/>
        <w:numPr>
          <w:ilvl w:val="0"/>
          <w:numId w:val="34"/>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Alcohol Use</w:t>
      </w:r>
      <w:r w:rsidR="00691009">
        <w:rPr>
          <w:rFonts w:ascii="Times New Roman" w:hAnsi="Times New Roman" w:cs="Times New Roman"/>
          <w:color w:val="000000" w:themeColor="text1"/>
          <w:sz w:val="24"/>
          <w:szCs w:val="24"/>
        </w:rPr>
        <w:t xml:space="preserve"> In Adults</w:t>
      </w:r>
      <w:r w:rsidR="00360C31" w:rsidRPr="00567711">
        <w:rPr>
          <w:rFonts w:ascii="Times New Roman" w:hAnsi="Times New Roman" w:cs="Times New Roman"/>
          <w:color w:val="000000" w:themeColor="text1"/>
          <w:sz w:val="24"/>
          <w:szCs w:val="24"/>
        </w:rPr>
        <w:ptab w:relativeTo="margin" w:alignment="right" w:leader="dot"/>
      </w:r>
      <w:r w:rsidR="00CC0FC2">
        <w:rPr>
          <w:rFonts w:ascii="Times New Roman" w:hAnsi="Times New Roman" w:cs="Times New Roman"/>
          <w:color w:val="000000" w:themeColor="text1"/>
          <w:sz w:val="24"/>
          <w:szCs w:val="24"/>
        </w:rPr>
        <w:t>32</w:t>
      </w:r>
    </w:p>
    <w:p w:rsidR="00691009" w:rsidRDefault="00691009" w:rsidP="0077016E">
      <w:pPr>
        <w:pStyle w:val="TOC1"/>
        <w:numPr>
          <w:ilvl w:val="0"/>
          <w:numId w:val="34"/>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Alcohol Use In Youth</w:t>
      </w:r>
      <w:r w:rsidRPr="00567711">
        <w:rPr>
          <w:rFonts w:ascii="Times New Roman" w:hAnsi="Times New Roman" w:cs="Times New Roman"/>
          <w:color w:val="000000" w:themeColor="text1"/>
          <w:sz w:val="24"/>
          <w:szCs w:val="24"/>
        </w:rPr>
        <w:ptab w:relativeTo="margin" w:alignment="right" w:leader="dot"/>
      </w:r>
      <w:r>
        <w:rPr>
          <w:rFonts w:ascii="Times New Roman" w:hAnsi="Times New Roman" w:cs="Times New Roman"/>
          <w:color w:val="000000" w:themeColor="text1"/>
          <w:sz w:val="24"/>
          <w:szCs w:val="24"/>
        </w:rPr>
        <w:t>32</w:t>
      </w:r>
    </w:p>
    <w:p w:rsidR="0003178A" w:rsidRDefault="0003178A" w:rsidP="0077016E">
      <w:pPr>
        <w:pStyle w:val="TOC1"/>
        <w:numPr>
          <w:ilvl w:val="0"/>
          <w:numId w:val="34"/>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Fresh Fruit and Vegetable Consumption</w:t>
      </w:r>
      <w:r w:rsidR="00360C31" w:rsidRPr="00567711">
        <w:rPr>
          <w:rFonts w:ascii="Times New Roman" w:hAnsi="Times New Roman" w:cs="Times New Roman"/>
          <w:color w:val="000000" w:themeColor="text1"/>
          <w:sz w:val="24"/>
          <w:szCs w:val="24"/>
        </w:rPr>
        <w:ptab w:relativeTo="margin" w:alignment="right" w:leader="dot"/>
      </w:r>
      <w:r w:rsidR="00CC0FC2">
        <w:rPr>
          <w:rFonts w:ascii="Times New Roman" w:hAnsi="Times New Roman" w:cs="Times New Roman"/>
          <w:color w:val="000000" w:themeColor="text1"/>
          <w:sz w:val="24"/>
          <w:szCs w:val="24"/>
        </w:rPr>
        <w:t>34</w:t>
      </w:r>
    </w:p>
    <w:p w:rsidR="00567711" w:rsidRDefault="00567711" w:rsidP="0077016E">
      <w:pPr>
        <w:pStyle w:val="TOC1"/>
        <w:numPr>
          <w:ilvl w:val="0"/>
          <w:numId w:val="34"/>
        </w:numPr>
        <w:rPr>
          <w:rFonts w:ascii="Times New Roman" w:hAnsi="Times New Roman" w:cs="Times New Roman"/>
          <w:color w:val="000000" w:themeColor="text1"/>
          <w:sz w:val="24"/>
          <w:szCs w:val="24"/>
        </w:rPr>
      </w:pPr>
      <w:r w:rsidRPr="00567711">
        <w:rPr>
          <w:rFonts w:ascii="Times New Roman" w:hAnsi="Times New Roman" w:cs="Times New Roman"/>
          <w:color w:val="000000" w:themeColor="text1"/>
          <w:sz w:val="24"/>
          <w:szCs w:val="24"/>
        </w:rPr>
        <w:t>Cancer</w:t>
      </w:r>
      <w:r w:rsidR="000A0B2B">
        <w:rPr>
          <w:rFonts w:ascii="Times New Roman" w:hAnsi="Times New Roman" w:cs="Times New Roman"/>
          <w:color w:val="000000" w:themeColor="text1"/>
          <w:sz w:val="24"/>
          <w:szCs w:val="24"/>
        </w:rPr>
        <w:t>s</w:t>
      </w:r>
      <w:r w:rsidR="00360C31" w:rsidRPr="00567711">
        <w:rPr>
          <w:rFonts w:ascii="Times New Roman" w:hAnsi="Times New Roman" w:cs="Times New Roman"/>
          <w:color w:val="000000" w:themeColor="text1"/>
          <w:sz w:val="24"/>
          <w:szCs w:val="24"/>
        </w:rPr>
        <w:ptab w:relativeTo="margin" w:alignment="right" w:leader="dot"/>
      </w:r>
      <w:r w:rsidR="00CC0FC2">
        <w:rPr>
          <w:rFonts w:ascii="Times New Roman" w:hAnsi="Times New Roman" w:cs="Times New Roman"/>
          <w:color w:val="000000" w:themeColor="text1"/>
          <w:sz w:val="24"/>
          <w:szCs w:val="24"/>
        </w:rPr>
        <w:t>34</w:t>
      </w:r>
    </w:p>
    <w:p w:rsidR="00CC0FC2" w:rsidRPr="00691009" w:rsidRDefault="00CC0FC2" w:rsidP="0077016E">
      <w:pPr>
        <w:pStyle w:val="ListParagraph"/>
        <w:numPr>
          <w:ilvl w:val="3"/>
          <w:numId w:val="33"/>
        </w:numPr>
        <w:spacing w:after="0" w:line="240" w:lineRule="auto"/>
        <w:rPr>
          <w:rFonts w:ascii="Times New Roman" w:hAnsi="Times New Roman" w:cs="Times New Roman"/>
          <w:sz w:val="24"/>
          <w:szCs w:val="24"/>
          <w:lang w:eastAsia="ja-JP"/>
        </w:rPr>
      </w:pPr>
      <w:r w:rsidRPr="00691009">
        <w:rPr>
          <w:rFonts w:ascii="Times New Roman" w:hAnsi="Times New Roman" w:cs="Times New Roman"/>
          <w:sz w:val="24"/>
          <w:szCs w:val="24"/>
          <w:lang w:eastAsia="ja-JP"/>
        </w:rPr>
        <w:t>Prostate</w:t>
      </w:r>
      <w:r w:rsidRPr="00CC0FC2">
        <w:rPr>
          <w:lang w:eastAsia="ja-JP"/>
        </w:rPr>
        <w:ptab w:relativeTo="margin" w:alignment="right" w:leader="dot"/>
      </w:r>
      <w:r w:rsidRPr="00691009">
        <w:rPr>
          <w:rFonts w:ascii="Times New Roman" w:hAnsi="Times New Roman" w:cs="Times New Roman"/>
          <w:sz w:val="24"/>
          <w:szCs w:val="24"/>
          <w:lang w:eastAsia="ja-JP"/>
        </w:rPr>
        <w:t>35</w:t>
      </w:r>
    </w:p>
    <w:p w:rsidR="00794804" w:rsidRPr="00691009" w:rsidRDefault="00794804" w:rsidP="0077016E">
      <w:pPr>
        <w:pStyle w:val="ListParagraph"/>
        <w:numPr>
          <w:ilvl w:val="3"/>
          <w:numId w:val="33"/>
        </w:numPr>
        <w:spacing w:after="0" w:line="240" w:lineRule="auto"/>
        <w:rPr>
          <w:rFonts w:ascii="Times New Roman" w:hAnsi="Times New Roman" w:cs="Times New Roman"/>
          <w:sz w:val="24"/>
          <w:szCs w:val="24"/>
          <w:lang w:eastAsia="ja-JP"/>
        </w:rPr>
      </w:pPr>
      <w:r w:rsidRPr="00691009">
        <w:rPr>
          <w:rFonts w:ascii="Times New Roman" w:hAnsi="Times New Roman" w:cs="Times New Roman"/>
          <w:sz w:val="24"/>
          <w:szCs w:val="24"/>
          <w:lang w:eastAsia="ja-JP"/>
        </w:rPr>
        <w:t>Breast</w:t>
      </w:r>
      <w:r w:rsidR="00360C31" w:rsidRPr="00CC0FC2">
        <w:rPr>
          <w:lang w:eastAsia="ja-JP"/>
        </w:rPr>
        <w:ptab w:relativeTo="margin" w:alignment="right" w:leader="dot"/>
      </w:r>
      <w:r w:rsidR="00CC0FC2" w:rsidRPr="00691009">
        <w:rPr>
          <w:rFonts w:ascii="Times New Roman" w:hAnsi="Times New Roman" w:cs="Times New Roman"/>
          <w:sz w:val="24"/>
          <w:szCs w:val="24"/>
          <w:lang w:eastAsia="ja-JP"/>
        </w:rPr>
        <w:t>35</w:t>
      </w:r>
    </w:p>
    <w:p w:rsidR="00794804" w:rsidRPr="00691009" w:rsidRDefault="00794804" w:rsidP="0077016E">
      <w:pPr>
        <w:pStyle w:val="ListParagraph"/>
        <w:numPr>
          <w:ilvl w:val="3"/>
          <w:numId w:val="33"/>
        </w:numPr>
        <w:spacing w:after="0" w:line="240" w:lineRule="auto"/>
        <w:rPr>
          <w:rFonts w:ascii="Times New Roman" w:hAnsi="Times New Roman" w:cs="Times New Roman"/>
          <w:sz w:val="24"/>
          <w:szCs w:val="24"/>
          <w:lang w:eastAsia="ja-JP"/>
        </w:rPr>
      </w:pPr>
      <w:r w:rsidRPr="00691009">
        <w:rPr>
          <w:rFonts w:ascii="Times New Roman" w:hAnsi="Times New Roman" w:cs="Times New Roman"/>
          <w:sz w:val="24"/>
          <w:szCs w:val="24"/>
          <w:lang w:eastAsia="ja-JP"/>
        </w:rPr>
        <w:t>Non-Hodgkin’s Lymphoma</w:t>
      </w:r>
      <w:r w:rsidR="00360C31" w:rsidRPr="00CC0FC2">
        <w:rPr>
          <w:lang w:eastAsia="ja-JP"/>
        </w:rPr>
        <w:ptab w:relativeTo="margin" w:alignment="right" w:leader="dot"/>
      </w:r>
      <w:r w:rsidR="00CC0FC2" w:rsidRPr="00691009">
        <w:rPr>
          <w:rFonts w:ascii="Times New Roman" w:hAnsi="Times New Roman" w:cs="Times New Roman"/>
          <w:sz w:val="24"/>
          <w:szCs w:val="24"/>
          <w:lang w:eastAsia="ja-JP"/>
        </w:rPr>
        <w:t>35</w:t>
      </w:r>
    </w:p>
    <w:p w:rsidR="00794804" w:rsidRPr="00691009" w:rsidRDefault="00794804" w:rsidP="0077016E">
      <w:pPr>
        <w:pStyle w:val="ListParagraph"/>
        <w:numPr>
          <w:ilvl w:val="3"/>
          <w:numId w:val="33"/>
        </w:numPr>
        <w:spacing w:after="0" w:line="240" w:lineRule="auto"/>
        <w:rPr>
          <w:rFonts w:ascii="Times New Roman" w:hAnsi="Times New Roman" w:cs="Times New Roman"/>
          <w:sz w:val="24"/>
          <w:szCs w:val="24"/>
          <w:lang w:eastAsia="ja-JP"/>
        </w:rPr>
      </w:pPr>
      <w:r w:rsidRPr="00691009">
        <w:rPr>
          <w:rFonts w:ascii="Times New Roman" w:hAnsi="Times New Roman" w:cs="Times New Roman"/>
          <w:sz w:val="24"/>
          <w:szCs w:val="24"/>
          <w:lang w:eastAsia="ja-JP"/>
        </w:rPr>
        <w:t>Oral</w:t>
      </w:r>
      <w:r w:rsidR="0003178A" w:rsidRPr="00691009">
        <w:rPr>
          <w:rFonts w:ascii="Times New Roman" w:hAnsi="Times New Roman" w:cs="Times New Roman"/>
          <w:sz w:val="24"/>
          <w:szCs w:val="24"/>
          <w:lang w:eastAsia="ja-JP"/>
        </w:rPr>
        <w:t xml:space="preserve"> &amp; Pharyngeal</w:t>
      </w:r>
      <w:r w:rsidR="00360C31" w:rsidRPr="00CC0FC2">
        <w:rPr>
          <w:lang w:eastAsia="ja-JP"/>
        </w:rPr>
        <w:ptab w:relativeTo="margin" w:alignment="right" w:leader="dot"/>
      </w:r>
      <w:r w:rsidR="00CC0FC2" w:rsidRPr="00691009">
        <w:rPr>
          <w:rFonts w:ascii="Times New Roman" w:hAnsi="Times New Roman" w:cs="Times New Roman"/>
          <w:sz w:val="24"/>
          <w:szCs w:val="24"/>
          <w:lang w:eastAsia="ja-JP"/>
        </w:rPr>
        <w:t>35</w:t>
      </w:r>
    </w:p>
    <w:p w:rsidR="00794804" w:rsidRPr="00691009" w:rsidRDefault="00794804" w:rsidP="0077016E">
      <w:pPr>
        <w:pStyle w:val="ListParagraph"/>
        <w:numPr>
          <w:ilvl w:val="3"/>
          <w:numId w:val="33"/>
        </w:numPr>
        <w:spacing w:after="0" w:line="240" w:lineRule="auto"/>
        <w:rPr>
          <w:rFonts w:ascii="Times New Roman" w:hAnsi="Times New Roman" w:cs="Times New Roman"/>
          <w:sz w:val="24"/>
          <w:szCs w:val="24"/>
          <w:lang w:eastAsia="ja-JP"/>
        </w:rPr>
      </w:pPr>
      <w:r w:rsidRPr="00691009">
        <w:rPr>
          <w:rFonts w:ascii="Times New Roman" w:hAnsi="Times New Roman" w:cs="Times New Roman"/>
          <w:sz w:val="24"/>
          <w:szCs w:val="24"/>
          <w:lang w:eastAsia="ja-JP"/>
        </w:rPr>
        <w:t>Esophageal</w:t>
      </w:r>
      <w:r w:rsidR="00360C31" w:rsidRPr="00567711">
        <w:rPr>
          <w:color w:val="000000" w:themeColor="text1"/>
        </w:rPr>
        <w:ptab w:relativeTo="margin" w:alignment="right" w:leader="dot"/>
      </w:r>
      <w:r w:rsidR="00CC0FC2" w:rsidRPr="00691009">
        <w:rPr>
          <w:rFonts w:ascii="Times New Roman" w:hAnsi="Times New Roman" w:cs="Times New Roman"/>
          <w:color w:val="000000" w:themeColor="text1"/>
          <w:sz w:val="24"/>
          <w:szCs w:val="24"/>
        </w:rPr>
        <w:t>35</w:t>
      </w:r>
    </w:p>
    <w:p w:rsidR="00794804" w:rsidRPr="00691009" w:rsidRDefault="00794804" w:rsidP="0077016E">
      <w:pPr>
        <w:pStyle w:val="ListParagraph"/>
        <w:numPr>
          <w:ilvl w:val="3"/>
          <w:numId w:val="33"/>
        </w:numPr>
        <w:spacing w:after="0" w:line="240" w:lineRule="auto"/>
        <w:rPr>
          <w:rFonts w:ascii="Times New Roman" w:hAnsi="Times New Roman" w:cs="Times New Roman"/>
          <w:sz w:val="24"/>
          <w:szCs w:val="24"/>
          <w:lang w:eastAsia="ja-JP"/>
        </w:rPr>
      </w:pPr>
      <w:r w:rsidRPr="00691009">
        <w:rPr>
          <w:rFonts w:ascii="Times New Roman" w:hAnsi="Times New Roman" w:cs="Times New Roman"/>
          <w:sz w:val="24"/>
          <w:szCs w:val="24"/>
          <w:lang w:eastAsia="ja-JP"/>
        </w:rPr>
        <w:t>Pancreatic</w:t>
      </w:r>
      <w:r w:rsidR="00360C31" w:rsidRPr="00567711">
        <w:rPr>
          <w:color w:val="000000" w:themeColor="text1"/>
        </w:rPr>
        <w:ptab w:relativeTo="margin" w:alignment="right" w:leader="dot"/>
      </w:r>
      <w:r w:rsidR="00CC0FC2" w:rsidRPr="00691009">
        <w:rPr>
          <w:rFonts w:ascii="Times New Roman" w:hAnsi="Times New Roman" w:cs="Times New Roman"/>
          <w:color w:val="000000" w:themeColor="text1"/>
          <w:sz w:val="24"/>
          <w:szCs w:val="24"/>
        </w:rPr>
        <w:t>35</w:t>
      </w:r>
    </w:p>
    <w:p w:rsidR="0003178A" w:rsidRPr="00691009" w:rsidRDefault="0003178A" w:rsidP="0077016E">
      <w:pPr>
        <w:pStyle w:val="ListParagraph"/>
        <w:numPr>
          <w:ilvl w:val="3"/>
          <w:numId w:val="33"/>
        </w:numPr>
        <w:spacing w:after="0" w:line="240" w:lineRule="auto"/>
        <w:rPr>
          <w:rFonts w:ascii="Times New Roman" w:hAnsi="Times New Roman" w:cs="Times New Roman"/>
          <w:sz w:val="24"/>
          <w:szCs w:val="24"/>
          <w:lang w:eastAsia="ja-JP"/>
        </w:rPr>
      </w:pPr>
      <w:r w:rsidRPr="00691009">
        <w:rPr>
          <w:rFonts w:ascii="Times New Roman" w:hAnsi="Times New Roman" w:cs="Times New Roman"/>
          <w:sz w:val="24"/>
          <w:szCs w:val="24"/>
          <w:lang w:eastAsia="ja-JP"/>
        </w:rPr>
        <w:t>Lung and Bronchus</w:t>
      </w:r>
      <w:r w:rsidR="00360C31" w:rsidRPr="00567711">
        <w:rPr>
          <w:color w:val="000000" w:themeColor="text1"/>
        </w:rPr>
        <w:ptab w:relativeTo="margin" w:alignment="right" w:leader="dot"/>
      </w:r>
      <w:r w:rsidR="00CC0FC2" w:rsidRPr="00691009">
        <w:rPr>
          <w:rFonts w:ascii="Times New Roman" w:hAnsi="Times New Roman" w:cs="Times New Roman"/>
          <w:color w:val="000000" w:themeColor="text1"/>
          <w:sz w:val="24"/>
          <w:szCs w:val="24"/>
        </w:rPr>
        <w:t>35</w:t>
      </w:r>
    </w:p>
    <w:p w:rsidR="0003178A" w:rsidRPr="00691009" w:rsidRDefault="0003178A" w:rsidP="0077016E">
      <w:pPr>
        <w:pStyle w:val="TOC1"/>
        <w:numPr>
          <w:ilvl w:val="0"/>
          <w:numId w:val="34"/>
        </w:numPr>
        <w:rPr>
          <w:rFonts w:ascii="Times New Roman" w:hAnsi="Times New Roman" w:cs="Times New Roman"/>
          <w:color w:val="000000" w:themeColor="text1"/>
          <w:sz w:val="24"/>
          <w:szCs w:val="24"/>
        </w:rPr>
      </w:pPr>
      <w:r w:rsidRPr="00691009">
        <w:rPr>
          <w:rFonts w:ascii="Times New Roman" w:hAnsi="Times New Roman" w:cs="Times New Roman"/>
          <w:color w:val="000000" w:themeColor="text1"/>
          <w:sz w:val="24"/>
          <w:szCs w:val="24"/>
        </w:rPr>
        <w:t>Cancer Age Adjusted Death Rates</w:t>
      </w:r>
      <w:r w:rsidR="00360C31" w:rsidRPr="00567711">
        <w:rPr>
          <w:rFonts w:ascii="Times New Roman" w:hAnsi="Times New Roman" w:cs="Times New Roman"/>
          <w:color w:val="000000" w:themeColor="text1"/>
          <w:sz w:val="24"/>
          <w:szCs w:val="24"/>
        </w:rPr>
        <w:ptab w:relativeTo="margin" w:alignment="right" w:leader="dot"/>
      </w:r>
      <w:r w:rsidR="00CC0FC2">
        <w:rPr>
          <w:rFonts w:ascii="Times New Roman" w:hAnsi="Times New Roman" w:cs="Times New Roman"/>
          <w:color w:val="000000" w:themeColor="text1"/>
          <w:sz w:val="24"/>
          <w:szCs w:val="24"/>
        </w:rPr>
        <w:t>35</w:t>
      </w:r>
    </w:p>
    <w:p w:rsidR="0003178A" w:rsidRPr="0003178A" w:rsidRDefault="0003178A" w:rsidP="0077016E">
      <w:pPr>
        <w:pStyle w:val="TOC1"/>
        <w:numPr>
          <w:ilvl w:val="0"/>
          <w:numId w:val="34"/>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Heart Disease</w:t>
      </w:r>
      <w:r w:rsidR="00360C31" w:rsidRPr="00567711">
        <w:rPr>
          <w:rFonts w:ascii="Times New Roman" w:hAnsi="Times New Roman" w:cs="Times New Roman"/>
          <w:color w:val="000000" w:themeColor="text1"/>
          <w:sz w:val="24"/>
          <w:szCs w:val="24"/>
        </w:rPr>
        <w:ptab w:relativeTo="margin" w:alignment="right" w:leader="dot"/>
      </w:r>
      <w:r w:rsidR="00CC0FC2">
        <w:rPr>
          <w:rFonts w:ascii="Times New Roman" w:hAnsi="Times New Roman" w:cs="Times New Roman"/>
          <w:color w:val="000000" w:themeColor="text1"/>
          <w:sz w:val="24"/>
          <w:szCs w:val="24"/>
        </w:rPr>
        <w:t>36</w:t>
      </w:r>
    </w:p>
    <w:p w:rsidR="0003178A" w:rsidRDefault="0003178A" w:rsidP="0077016E">
      <w:pPr>
        <w:pStyle w:val="TOC1"/>
        <w:numPr>
          <w:ilvl w:val="0"/>
          <w:numId w:val="34"/>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Seatbelt Use</w:t>
      </w:r>
      <w:r w:rsidR="00360C31" w:rsidRPr="00567711">
        <w:rPr>
          <w:rFonts w:ascii="Times New Roman" w:hAnsi="Times New Roman" w:cs="Times New Roman"/>
          <w:color w:val="000000" w:themeColor="text1"/>
          <w:sz w:val="24"/>
          <w:szCs w:val="24"/>
        </w:rPr>
        <w:ptab w:relativeTo="margin" w:alignment="right" w:leader="dot"/>
      </w:r>
      <w:r w:rsidR="00CC0FC2">
        <w:rPr>
          <w:rFonts w:ascii="Times New Roman" w:hAnsi="Times New Roman" w:cs="Times New Roman"/>
          <w:color w:val="000000" w:themeColor="text1"/>
          <w:sz w:val="24"/>
          <w:szCs w:val="24"/>
        </w:rPr>
        <w:t>37</w:t>
      </w:r>
    </w:p>
    <w:p w:rsidR="0003178A" w:rsidRDefault="0003178A" w:rsidP="0077016E">
      <w:pPr>
        <w:pStyle w:val="TOC1"/>
        <w:numPr>
          <w:ilvl w:val="0"/>
          <w:numId w:val="34"/>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Bullying</w:t>
      </w:r>
      <w:r w:rsidR="00360C31" w:rsidRPr="00567711">
        <w:rPr>
          <w:rFonts w:ascii="Times New Roman" w:hAnsi="Times New Roman" w:cs="Times New Roman"/>
          <w:color w:val="000000" w:themeColor="text1"/>
          <w:sz w:val="24"/>
          <w:szCs w:val="24"/>
        </w:rPr>
        <w:ptab w:relativeTo="margin" w:alignment="right" w:leader="dot"/>
      </w:r>
      <w:r w:rsidR="00CC0FC2">
        <w:rPr>
          <w:rFonts w:ascii="Times New Roman" w:hAnsi="Times New Roman" w:cs="Times New Roman"/>
          <w:color w:val="000000" w:themeColor="text1"/>
          <w:sz w:val="24"/>
          <w:szCs w:val="24"/>
        </w:rPr>
        <w:t>38</w:t>
      </w:r>
    </w:p>
    <w:p w:rsidR="0003178A" w:rsidRDefault="00691009" w:rsidP="0077016E">
      <w:pPr>
        <w:pStyle w:val="TOC1"/>
        <w:numPr>
          <w:ilvl w:val="0"/>
          <w:numId w:val="34"/>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Childhood </w:t>
      </w:r>
      <w:r w:rsidR="0003178A" w:rsidRPr="00794804">
        <w:rPr>
          <w:rFonts w:ascii="Times New Roman" w:hAnsi="Times New Roman" w:cs="Times New Roman"/>
          <w:color w:val="000000" w:themeColor="text1"/>
          <w:sz w:val="24"/>
          <w:szCs w:val="24"/>
        </w:rPr>
        <w:t>Out of Home Placements</w:t>
      </w:r>
      <w:r w:rsidR="00360C31" w:rsidRPr="00567711">
        <w:rPr>
          <w:rFonts w:ascii="Times New Roman" w:hAnsi="Times New Roman" w:cs="Times New Roman"/>
          <w:color w:val="000000" w:themeColor="text1"/>
          <w:sz w:val="24"/>
          <w:szCs w:val="24"/>
        </w:rPr>
        <w:ptab w:relativeTo="margin" w:alignment="right" w:leader="dot"/>
      </w:r>
      <w:r w:rsidR="00CC0FC2">
        <w:rPr>
          <w:rFonts w:ascii="Times New Roman" w:hAnsi="Times New Roman" w:cs="Times New Roman"/>
          <w:color w:val="000000" w:themeColor="text1"/>
          <w:sz w:val="24"/>
          <w:szCs w:val="24"/>
        </w:rPr>
        <w:t>39</w:t>
      </w:r>
    </w:p>
    <w:p w:rsidR="00FF0227" w:rsidRPr="00FF0227" w:rsidRDefault="00FF0227" w:rsidP="0077016E">
      <w:pPr>
        <w:pStyle w:val="ListParagraph"/>
        <w:numPr>
          <w:ilvl w:val="0"/>
          <w:numId w:val="38"/>
        </w:numPr>
        <w:spacing w:after="0" w:line="240" w:lineRule="auto"/>
        <w:rPr>
          <w:rFonts w:ascii="Times New Roman" w:hAnsi="Times New Roman" w:cs="Times New Roman"/>
          <w:color w:val="000000" w:themeColor="text1"/>
          <w:sz w:val="24"/>
          <w:szCs w:val="24"/>
          <w:lang w:eastAsia="ja-JP"/>
        </w:rPr>
      </w:pPr>
      <w:r w:rsidRPr="00407F06">
        <w:rPr>
          <w:rFonts w:ascii="Times New Roman" w:hAnsi="Times New Roman" w:cs="Times New Roman"/>
          <w:sz w:val="24"/>
          <w:szCs w:val="24"/>
          <w:lang w:eastAsia="ja-JP"/>
        </w:rPr>
        <w:t>Family Assessment Response</w:t>
      </w:r>
      <w:r w:rsidRPr="00407F06">
        <w:rPr>
          <w:rFonts w:ascii="Times New Roman" w:hAnsi="Times New Roman" w:cs="Times New Roman"/>
          <w:sz w:val="24"/>
          <w:szCs w:val="24"/>
          <w:lang w:eastAsia="ja-JP"/>
        </w:rPr>
        <w:ptab w:relativeTo="margin" w:alignment="right" w:leader="dot"/>
      </w:r>
      <w:r w:rsidRPr="00407F06">
        <w:rPr>
          <w:rFonts w:ascii="Times New Roman" w:hAnsi="Times New Roman" w:cs="Times New Roman"/>
          <w:sz w:val="24"/>
          <w:szCs w:val="24"/>
          <w:lang w:eastAsia="ja-JP"/>
        </w:rPr>
        <w:t>39</w:t>
      </w:r>
    </w:p>
    <w:p w:rsidR="00794804" w:rsidRPr="00B34AEA" w:rsidRDefault="00B34AEA" w:rsidP="0077016E">
      <w:pPr>
        <w:pStyle w:val="TOC1"/>
        <w:numPr>
          <w:ilvl w:val="0"/>
          <w:numId w:val="34"/>
        </w:numPr>
        <w:rPr>
          <w:rFonts w:ascii="Times New Roman" w:hAnsi="Times New Roman" w:cs="Times New Roman"/>
          <w:color w:val="000000" w:themeColor="text1"/>
          <w:sz w:val="24"/>
          <w:szCs w:val="24"/>
        </w:rPr>
      </w:pPr>
      <w:r w:rsidRPr="00B34AEA">
        <w:rPr>
          <w:rFonts w:ascii="Times New Roman" w:hAnsi="Times New Roman" w:cs="Times New Roman"/>
          <w:color w:val="000000" w:themeColor="text1"/>
          <w:sz w:val="24"/>
          <w:szCs w:val="24"/>
        </w:rPr>
        <w:t>Child</w:t>
      </w:r>
      <w:r w:rsidR="00407F06">
        <w:rPr>
          <w:rFonts w:ascii="Times New Roman" w:hAnsi="Times New Roman" w:cs="Times New Roman"/>
          <w:color w:val="000000" w:themeColor="text1"/>
          <w:sz w:val="24"/>
          <w:szCs w:val="24"/>
        </w:rPr>
        <w:t>hood</w:t>
      </w:r>
      <w:r w:rsidRPr="00B34AEA">
        <w:rPr>
          <w:rFonts w:ascii="Times New Roman" w:hAnsi="Times New Roman" w:cs="Times New Roman"/>
          <w:color w:val="000000" w:themeColor="text1"/>
          <w:sz w:val="24"/>
          <w:szCs w:val="24"/>
        </w:rPr>
        <w:t xml:space="preserve"> Vaccinations</w:t>
      </w:r>
      <w:r w:rsidR="00360C31" w:rsidRPr="00567711">
        <w:rPr>
          <w:rFonts w:ascii="Times New Roman" w:hAnsi="Times New Roman" w:cs="Times New Roman"/>
          <w:color w:val="000000" w:themeColor="text1"/>
          <w:sz w:val="24"/>
          <w:szCs w:val="24"/>
        </w:rPr>
        <w:ptab w:relativeTo="margin" w:alignment="right" w:leader="dot"/>
      </w:r>
      <w:r w:rsidR="00CC0FC2">
        <w:rPr>
          <w:rFonts w:ascii="Times New Roman" w:hAnsi="Times New Roman" w:cs="Times New Roman"/>
          <w:color w:val="000000" w:themeColor="text1"/>
          <w:sz w:val="24"/>
          <w:szCs w:val="24"/>
        </w:rPr>
        <w:t>4</w:t>
      </w:r>
      <w:r w:rsidR="001F1A03">
        <w:rPr>
          <w:rFonts w:ascii="Times New Roman" w:hAnsi="Times New Roman" w:cs="Times New Roman"/>
          <w:color w:val="000000" w:themeColor="text1"/>
          <w:sz w:val="24"/>
          <w:szCs w:val="24"/>
        </w:rPr>
        <w:t>1</w:t>
      </w:r>
      <w:bookmarkStart w:id="0" w:name="_GoBack"/>
      <w:bookmarkEnd w:id="0"/>
    </w:p>
    <w:p w:rsidR="00567711" w:rsidRDefault="00B34AEA" w:rsidP="0077016E">
      <w:pPr>
        <w:pStyle w:val="TOC1"/>
        <w:numPr>
          <w:ilvl w:val="0"/>
          <w:numId w:val="34"/>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w:t>
      </w:r>
      <w:r w:rsidR="00567711" w:rsidRPr="00567711">
        <w:rPr>
          <w:rFonts w:ascii="Times New Roman" w:hAnsi="Times New Roman" w:cs="Times New Roman"/>
          <w:color w:val="000000" w:themeColor="text1"/>
          <w:sz w:val="24"/>
          <w:szCs w:val="24"/>
        </w:rPr>
        <w:t>egional strength</w:t>
      </w:r>
      <w:r>
        <w:rPr>
          <w:rFonts w:ascii="Times New Roman" w:hAnsi="Times New Roman" w:cs="Times New Roman"/>
          <w:color w:val="000000" w:themeColor="text1"/>
          <w:sz w:val="24"/>
          <w:szCs w:val="24"/>
        </w:rPr>
        <w:t>s</w:t>
      </w:r>
      <w:r w:rsidR="00360C31" w:rsidRPr="00567711">
        <w:rPr>
          <w:rFonts w:ascii="Times New Roman" w:hAnsi="Times New Roman" w:cs="Times New Roman"/>
          <w:color w:val="000000" w:themeColor="text1"/>
          <w:sz w:val="24"/>
          <w:szCs w:val="24"/>
        </w:rPr>
        <w:ptab w:relativeTo="margin" w:alignment="right" w:leader="dot"/>
      </w:r>
      <w:r w:rsidR="00CA612E">
        <w:rPr>
          <w:rFonts w:ascii="Times New Roman" w:hAnsi="Times New Roman" w:cs="Times New Roman"/>
          <w:color w:val="000000" w:themeColor="text1"/>
          <w:sz w:val="24"/>
          <w:szCs w:val="24"/>
        </w:rPr>
        <w:t>41</w:t>
      </w:r>
    </w:p>
    <w:p w:rsidR="00FF0227" w:rsidRDefault="00FF0227" w:rsidP="00FF0227">
      <w:pPr>
        <w:pStyle w:val="TOC1"/>
        <w:numPr>
          <w:ilvl w:val="0"/>
          <w:numId w:val="0"/>
        </w:numPr>
        <w:ind w:left="720"/>
        <w:rPr>
          <w:rFonts w:ascii="Times New Roman" w:hAnsi="Times New Roman" w:cs="Times New Roman"/>
          <w:color w:val="000000" w:themeColor="text1"/>
          <w:sz w:val="24"/>
          <w:szCs w:val="24"/>
        </w:rPr>
      </w:pPr>
    </w:p>
    <w:p w:rsidR="00567711" w:rsidRPr="00567711" w:rsidRDefault="00567711" w:rsidP="00FF0227">
      <w:pPr>
        <w:pStyle w:val="TOC1"/>
        <w:rPr>
          <w:rFonts w:ascii="Times New Roman" w:hAnsi="Times New Roman" w:cs="Times New Roman"/>
          <w:color w:val="000000" w:themeColor="text1"/>
          <w:sz w:val="24"/>
          <w:szCs w:val="24"/>
        </w:rPr>
      </w:pPr>
      <w:r w:rsidRPr="00567711">
        <w:rPr>
          <w:rFonts w:ascii="Times New Roman" w:hAnsi="Times New Roman" w:cs="Times New Roman"/>
          <w:color w:val="000000" w:themeColor="text1"/>
          <w:sz w:val="24"/>
          <w:szCs w:val="24"/>
        </w:rPr>
        <w:t xml:space="preserve">Qualitative </w:t>
      </w:r>
      <w:r w:rsidR="00FF0227">
        <w:rPr>
          <w:rFonts w:ascii="Times New Roman" w:hAnsi="Times New Roman" w:cs="Times New Roman"/>
          <w:color w:val="000000" w:themeColor="text1"/>
          <w:sz w:val="24"/>
          <w:szCs w:val="24"/>
        </w:rPr>
        <w:t>Findings</w:t>
      </w:r>
      <w:r w:rsidR="00360C31" w:rsidRPr="00567711">
        <w:rPr>
          <w:rFonts w:ascii="Times New Roman" w:hAnsi="Times New Roman" w:cs="Times New Roman"/>
          <w:color w:val="000000" w:themeColor="text1"/>
          <w:sz w:val="24"/>
          <w:szCs w:val="24"/>
        </w:rPr>
        <w:ptab w:relativeTo="margin" w:alignment="right" w:leader="dot"/>
      </w:r>
      <w:r w:rsidR="001F1A03">
        <w:rPr>
          <w:rFonts w:ascii="Times New Roman" w:hAnsi="Times New Roman" w:cs="Times New Roman"/>
          <w:color w:val="000000" w:themeColor="text1"/>
          <w:sz w:val="24"/>
          <w:szCs w:val="24"/>
        </w:rPr>
        <w:t>43</w:t>
      </w:r>
    </w:p>
    <w:p w:rsidR="009D4648" w:rsidRPr="008537E5" w:rsidRDefault="009061BD" w:rsidP="00CA612E">
      <w:pPr>
        <w:pStyle w:val="TOC1"/>
        <w:numPr>
          <w:ilvl w:val="2"/>
          <w:numId w:val="6"/>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NWCAC </w:t>
      </w:r>
      <w:r w:rsidR="009D4648" w:rsidRPr="008537E5">
        <w:rPr>
          <w:rFonts w:ascii="Times New Roman" w:hAnsi="Times New Roman" w:cs="Times New Roman"/>
          <w:color w:val="000000" w:themeColor="text1"/>
          <w:sz w:val="24"/>
          <w:szCs w:val="24"/>
        </w:rPr>
        <w:t xml:space="preserve">Meeting </w:t>
      </w:r>
      <w:r>
        <w:rPr>
          <w:rFonts w:ascii="Times New Roman" w:hAnsi="Times New Roman" w:cs="Times New Roman"/>
          <w:color w:val="000000" w:themeColor="text1"/>
          <w:sz w:val="24"/>
          <w:szCs w:val="24"/>
        </w:rPr>
        <w:t>N</w:t>
      </w:r>
      <w:r w:rsidR="009D4648" w:rsidRPr="008537E5">
        <w:rPr>
          <w:rFonts w:ascii="Times New Roman" w:hAnsi="Times New Roman" w:cs="Times New Roman"/>
          <w:color w:val="000000" w:themeColor="text1"/>
          <w:sz w:val="24"/>
          <w:szCs w:val="24"/>
        </w:rPr>
        <w:t>otes/</w:t>
      </w:r>
      <w:r>
        <w:rPr>
          <w:rFonts w:ascii="Times New Roman" w:hAnsi="Times New Roman" w:cs="Times New Roman"/>
          <w:color w:val="000000" w:themeColor="text1"/>
          <w:sz w:val="24"/>
          <w:szCs w:val="24"/>
        </w:rPr>
        <w:t>S</w:t>
      </w:r>
      <w:r w:rsidR="009D4648" w:rsidRPr="008537E5">
        <w:rPr>
          <w:rFonts w:ascii="Times New Roman" w:hAnsi="Times New Roman" w:cs="Times New Roman"/>
          <w:color w:val="000000" w:themeColor="text1"/>
          <w:sz w:val="24"/>
          <w:szCs w:val="24"/>
        </w:rPr>
        <w:t>urveys</w:t>
      </w:r>
      <w:r w:rsidR="00360C31" w:rsidRPr="00567711">
        <w:rPr>
          <w:rFonts w:ascii="Times New Roman" w:hAnsi="Times New Roman" w:cs="Times New Roman"/>
          <w:color w:val="000000" w:themeColor="text1"/>
          <w:sz w:val="24"/>
          <w:szCs w:val="24"/>
        </w:rPr>
        <w:ptab w:relativeTo="margin" w:alignment="right" w:leader="dot"/>
      </w:r>
      <w:r w:rsidR="00407F06">
        <w:rPr>
          <w:rFonts w:ascii="Times New Roman" w:hAnsi="Times New Roman" w:cs="Times New Roman"/>
          <w:color w:val="000000" w:themeColor="text1"/>
          <w:sz w:val="24"/>
          <w:szCs w:val="24"/>
        </w:rPr>
        <w:t>43</w:t>
      </w:r>
    </w:p>
    <w:p w:rsidR="00567711" w:rsidRPr="009061BD" w:rsidRDefault="009061BD" w:rsidP="009061BD">
      <w:pPr>
        <w:pStyle w:val="TOC1"/>
        <w:numPr>
          <w:ilvl w:val="2"/>
          <w:numId w:val="6"/>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SHIP </w:t>
      </w:r>
      <w:r w:rsidRPr="009061BD">
        <w:rPr>
          <w:rFonts w:ascii="Times New Roman" w:hAnsi="Times New Roman" w:cs="Times New Roman"/>
          <w:color w:val="000000" w:themeColor="text1"/>
          <w:sz w:val="24"/>
          <w:szCs w:val="24"/>
        </w:rPr>
        <w:t>2010 Interview Notes Analysis</w:t>
      </w:r>
      <w:r w:rsidR="00360C31" w:rsidRPr="00567711">
        <w:rPr>
          <w:rFonts w:ascii="Times New Roman" w:hAnsi="Times New Roman" w:cs="Times New Roman"/>
          <w:color w:val="000000" w:themeColor="text1"/>
          <w:sz w:val="24"/>
          <w:szCs w:val="24"/>
        </w:rPr>
        <w:ptab w:relativeTo="margin" w:alignment="right" w:leader="dot"/>
      </w:r>
      <w:r w:rsidR="00407F06" w:rsidRPr="009061BD">
        <w:rPr>
          <w:rFonts w:ascii="Times New Roman" w:hAnsi="Times New Roman" w:cs="Times New Roman"/>
          <w:color w:val="000000" w:themeColor="text1"/>
          <w:sz w:val="24"/>
          <w:szCs w:val="24"/>
        </w:rPr>
        <w:t>45</w:t>
      </w:r>
    </w:p>
    <w:p w:rsidR="00567711" w:rsidRDefault="009061BD" w:rsidP="00C16D65">
      <w:pPr>
        <w:pStyle w:val="TOC1"/>
        <w:numPr>
          <w:ilvl w:val="2"/>
          <w:numId w:val="6"/>
        </w:numPr>
        <w:rPr>
          <w:rFonts w:ascii="Times New Roman" w:hAnsi="Times New Roman" w:cs="Times New Roman"/>
          <w:color w:val="000000" w:themeColor="text1"/>
          <w:sz w:val="24"/>
          <w:szCs w:val="24"/>
        </w:rPr>
      </w:pPr>
      <w:r w:rsidRPr="009061BD">
        <w:rPr>
          <w:rFonts w:ascii="Times New Roman" w:hAnsi="Times New Roman" w:cs="Times New Roman"/>
          <w:color w:val="000000" w:themeColor="text1"/>
          <w:sz w:val="24"/>
          <w:szCs w:val="24"/>
        </w:rPr>
        <w:t xml:space="preserve">Community Themes </w:t>
      </w:r>
      <w:r>
        <w:rPr>
          <w:rFonts w:ascii="Times New Roman" w:hAnsi="Times New Roman" w:cs="Times New Roman"/>
          <w:color w:val="000000" w:themeColor="text1"/>
          <w:sz w:val="24"/>
          <w:szCs w:val="24"/>
        </w:rPr>
        <w:t>and Strengths Discussion Groups</w:t>
      </w:r>
      <w:r w:rsidR="00360C31" w:rsidRPr="00567711">
        <w:rPr>
          <w:rFonts w:ascii="Times New Roman" w:hAnsi="Times New Roman" w:cs="Times New Roman"/>
          <w:color w:val="000000" w:themeColor="text1"/>
          <w:sz w:val="24"/>
          <w:szCs w:val="24"/>
        </w:rPr>
        <w:ptab w:relativeTo="margin" w:alignment="right" w:leader="dot"/>
      </w:r>
      <w:r w:rsidR="00407F06">
        <w:rPr>
          <w:rFonts w:ascii="Times New Roman" w:hAnsi="Times New Roman" w:cs="Times New Roman"/>
          <w:color w:val="000000" w:themeColor="text1"/>
          <w:sz w:val="24"/>
          <w:szCs w:val="24"/>
        </w:rPr>
        <w:t>46</w:t>
      </w:r>
      <w:r w:rsidR="00567711" w:rsidRPr="00567711">
        <w:rPr>
          <w:rFonts w:ascii="Times New Roman" w:hAnsi="Times New Roman" w:cs="Times New Roman"/>
          <w:color w:val="000000" w:themeColor="text1"/>
          <w:sz w:val="24"/>
          <w:szCs w:val="24"/>
        </w:rPr>
        <w:t xml:space="preserve"> </w:t>
      </w:r>
    </w:p>
    <w:p w:rsidR="00567711" w:rsidRPr="00567711" w:rsidRDefault="00567711" w:rsidP="00567711">
      <w:pPr>
        <w:spacing w:after="0" w:line="240" w:lineRule="auto"/>
        <w:rPr>
          <w:rFonts w:ascii="Times New Roman" w:hAnsi="Times New Roman" w:cs="Times New Roman"/>
          <w:color w:val="000000" w:themeColor="text1"/>
          <w:sz w:val="24"/>
          <w:szCs w:val="24"/>
        </w:rPr>
      </w:pPr>
    </w:p>
    <w:p w:rsidR="00FE2F0F" w:rsidRPr="00567711" w:rsidRDefault="00D76D9F" w:rsidP="00FE2F0F">
      <w:pPr>
        <w:pStyle w:val="TOC1"/>
        <w:rPr>
          <w:rFonts w:ascii="Times New Roman" w:hAnsi="Times New Roman" w:cs="Times New Roman"/>
          <w:color w:val="000000" w:themeColor="text1"/>
          <w:sz w:val="24"/>
          <w:szCs w:val="24"/>
        </w:rPr>
      </w:pPr>
      <w:r w:rsidRPr="00567711">
        <w:rPr>
          <w:rFonts w:ascii="Times New Roman" w:hAnsi="Times New Roman" w:cs="Times New Roman"/>
          <w:color w:val="000000" w:themeColor="text1"/>
          <w:sz w:val="24"/>
          <w:szCs w:val="24"/>
        </w:rPr>
        <w:t>Recommendations</w:t>
      </w:r>
      <w:r w:rsidR="00FE2F0F" w:rsidRPr="00567711">
        <w:rPr>
          <w:rFonts w:ascii="Times New Roman" w:hAnsi="Times New Roman" w:cs="Times New Roman"/>
          <w:color w:val="000000" w:themeColor="text1"/>
          <w:sz w:val="24"/>
          <w:szCs w:val="24"/>
        </w:rPr>
        <w:t xml:space="preserve"> </w:t>
      </w:r>
      <w:r w:rsidR="00FE2F0F" w:rsidRPr="00567711">
        <w:rPr>
          <w:rFonts w:ascii="Times New Roman" w:hAnsi="Times New Roman" w:cs="Times New Roman"/>
          <w:color w:val="000000" w:themeColor="text1"/>
          <w:sz w:val="24"/>
          <w:szCs w:val="24"/>
        </w:rPr>
        <w:ptab w:relativeTo="margin" w:alignment="right" w:leader="dot"/>
      </w:r>
      <w:r w:rsidR="0044238E">
        <w:rPr>
          <w:rFonts w:ascii="Times New Roman" w:hAnsi="Times New Roman" w:cs="Times New Roman"/>
          <w:color w:val="000000" w:themeColor="text1"/>
          <w:sz w:val="24"/>
          <w:szCs w:val="24"/>
        </w:rPr>
        <w:t>60</w:t>
      </w:r>
    </w:p>
    <w:p w:rsidR="00FE2F0F" w:rsidRPr="00567711" w:rsidRDefault="00FE2F0F" w:rsidP="00FE2F0F">
      <w:pPr>
        <w:spacing w:after="0"/>
        <w:rPr>
          <w:rFonts w:ascii="Times New Roman" w:hAnsi="Times New Roman" w:cs="Times New Roman"/>
          <w:color w:val="000000" w:themeColor="text1"/>
          <w:sz w:val="24"/>
          <w:szCs w:val="24"/>
          <w:lang w:eastAsia="ja-JP"/>
        </w:rPr>
      </w:pPr>
    </w:p>
    <w:p w:rsidR="00FE2F0F" w:rsidRPr="00567711" w:rsidRDefault="00FE2F0F" w:rsidP="00FE2F0F">
      <w:pPr>
        <w:pStyle w:val="TOC1"/>
        <w:rPr>
          <w:rFonts w:ascii="Times New Roman" w:hAnsi="Times New Roman" w:cs="Times New Roman"/>
          <w:color w:val="000000" w:themeColor="text1"/>
          <w:sz w:val="24"/>
          <w:szCs w:val="24"/>
        </w:rPr>
      </w:pPr>
      <w:r w:rsidRPr="00567711">
        <w:rPr>
          <w:rFonts w:ascii="Times New Roman" w:hAnsi="Times New Roman" w:cs="Times New Roman"/>
          <w:color w:val="000000" w:themeColor="text1"/>
          <w:sz w:val="24"/>
          <w:szCs w:val="24"/>
        </w:rPr>
        <w:t>References</w:t>
      </w:r>
      <w:r w:rsidRPr="00567711">
        <w:rPr>
          <w:rFonts w:ascii="Times New Roman" w:hAnsi="Times New Roman" w:cs="Times New Roman"/>
          <w:color w:val="000000" w:themeColor="text1"/>
          <w:sz w:val="24"/>
          <w:szCs w:val="24"/>
        </w:rPr>
        <w:ptab w:relativeTo="margin" w:alignment="right" w:leader="dot"/>
      </w:r>
      <w:r w:rsidR="0044238E">
        <w:rPr>
          <w:rFonts w:ascii="Times New Roman" w:hAnsi="Times New Roman" w:cs="Times New Roman"/>
          <w:color w:val="000000" w:themeColor="text1"/>
          <w:sz w:val="24"/>
          <w:szCs w:val="24"/>
        </w:rPr>
        <w:t>62</w:t>
      </w:r>
    </w:p>
    <w:p w:rsidR="00FE2F0F" w:rsidRPr="00567711" w:rsidRDefault="00FE2F0F" w:rsidP="00FE2F0F">
      <w:pPr>
        <w:spacing w:after="0"/>
        <w:rPr>
          <w:rFonts w:ascii="Times New Roman" w:hAnsi="Times New Roman" w:cs="Times New Roman"/>
          <w:color w:val="000000" w:themeColor="text1"/>
          <w:sz w:val="24"/>
          <w:szCs w:val="24"/>
          <w:lang w:eastAsia="ja-JP"/>
        </w:rPr>
      </w:pPr>
    </w:p>
    <w:p w:rsidR="00FE2F0F" w:rsidRPr="00567711" w:rsidRDefault="00FE2F0F" w:rsidP="00FE2F0F">
      <w:pPr>
        <w:pStyle w:val="TOC1"/>
        <w:rPr>
          <w:rFonts w:ascii="Times New Roman" w:hAnsi="Times New Roman" w:cs="Times New Roman"/>
          <w:color w:val="000000" w:themeColor="text1"/>
          <w:sz w:val="24"/>
          <w:szCs w:val="24"/>
        </w:rPr>
      </w:pPr>
      <w:r w:rsidRPr="00567711">
        <w:rPr>
          <w:rFonts w:ascii="Times New Roman" w:hAnsi="Times New Roman" w:cs="Times New Roman"/>
          <w:color w:val="000000" w:themeColor="text1"/>
          <w:sz w:val="24"/>
          <w:szCs w:val="24"/>
        </w:rPr>
        <w:t>Appendices</w:t>
      </w:r>
      <w:r w:rsidRPr="00567711">
        <w:rPr>
          <w:rFonts w:ascii="Times New Roman" w:hAnsi="Times New Roman" w:cs="Times New Roman"/>
          <w:color w:val="000000" w:themeColor="text1"/>
          <w:sz w:val="24"/>
          <w:szCs w:val="24"/>
        </w:rPr>
        <w:ptab w:relativeTo="margin" w:alignment="right" w:leader="dot"/>
      </w:r>
      <w:r w:rsidR="0044238E">
        <w:rPr>
          <w:rFonts w:ascii="Times New Roman" w:hAnsi="Times New Roman" w:cs="Times New Roman"/>
          <w:color w:val="000000" w:themeColor="text1"/>
          <w:sz w:val="24"/>
          <w:szCs w:val="24"/>
        </w:rPr>
        <w:t>64-90</w:t>
      </w:r>
    </w:p>
    <w:p w:rsidR="00677742" w:rsidRPr="00677742" w:rsidRDefault="00677742" w:rsidP="00C16D65">
      <w:pPr>
        <w:pStyle w:val="TOC1"/>
        <w:numPr>
          <w:ilvl w:val="2"/>
          <w:numId w:val="7"/>
        </w:numPr>
        <w:rPr>
          <w:rFonts w:ascii="Times New Roman" w:hAnsi="Times New Roman" w:cs="Times New Roman"/>
          <w:color w:val="000000" w:themeColor="text1"/>
          <w:sz w:val="24"/>
          <w:szCs w:val="24"/>
        </w:rPr>
      </w:pPr>
      <w:r w:rsidRPr="00567711">
        <w:rPr>
          <w:rFonts w:ascii="Times New Roman" w:hAnsi="Times New Roman" w:cs="Times New Roman"/>
          <w:color w:val="000000" w:themeColor="text1"/>
          <w:sz w:val="24"/>
          <w:szCs w:val="24"/>
        </w:rPr>
        <w:t>Appendix A:</w:t>
      </w:r>
      <w:r>
        <w:rPr>
          <w:rFonts w:ascii="Times New Roman" w:hAnsi="Times New Roman" w:cs="Times New Roman"/>
          <w:color w:val="000000" w:themeColor="text1"/>
          <w:sz w:val="24"/>
          <w:szCs w:val="24"/>
        </w:rPr>
        <w:t xml:space="preserve"> Cancer Tables</w:t>
      </w:r>
      <w:r>
        <w:rPr>
          <w:rFonts w:ascii="Times New Roman" w:hAnsi="Times New Roman" w:cs="Times New Roman"/>
          <w:color w:val="000000" w:themeColor="text1"/>
          <w:sz w:val="24"/>
          <w:szCs w:val="24"/>
        </w:rPr>
        <w:tab/>
      </w:r>
      <w:r w:rsidRPr="00567711">
        <w:rPr>
          <w:rFonts w:ascii="Times New Roman" w:hAnsi="Times New Roman" w:cs="Times New Roman"/>
          <w:color w:val="000000" w:themeColor="text1"/>
          <w:sz w:val="24"/>
          <w:szCs w:val="24"/>
        </w:rPr>
        <w:ptab w:relativeTo="margin" w:alignment="right" w:leader="dot"/>
      </w:r>
      <w:r w:rsidR="0044238E">
        <w:rPr>
          <w:rFonts w:ascii="Times New Roman" w:hAnsi="Times New Roman" w:cs="Times New Roman"/>
          <w:color w:val="000000" w:themeColor="text1"/>
          <w:sz w:val="24"/>
          <w:szCs w:val="24"/>
        </w:rPr>
        <w:t>64</w:t>
      </w:r>
    </w:p>
    <w:p w:rsidR="00FE2F0F" w:rsidRDefault="00677742" w:rsidP="00C16D65">
      <w:pPr>
        <w:pStyle w:val="TOC1"/>
        <w:numPr>
          <w:ilvl w:val="2"/>
          <w:numId w:val="7"/>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Appendix B</w:t>
      </w:r>
      <w:r w:rsidR="00FE2F0F" w:rsidRPr="00567711">
        <w:rPr>
          <w:rFonts w:ascii="Times New Roman" w:hAnsi="Times New Roman" w:cs="Times New Roman"/>
          <w:color w:val="000000" w:themeColor="text1"/>
          <w:sz w:val="24"/>
          <w:szCs w:val="24"/>
        </w:rPr>
        <w:t xml:space="preserve">: </w:t>
      </w:r>
      <w:r w:rsidR="00406BE3">
        <w:rPr>
          <w:rFonts w:ascii="Times New Roman" w:hAnsi="Times New Roman" w:cs="Times New Roman"/>
          <w:sz w:val="24"/>
          <w:szCs w:val="24"/>
        </w:rPr>
        <w:t>BRFSS Analysis</w:t>
      </w:r>
      <w:r w:rsidR="00FE2F0F" w:rsidRPr="00567711">
        <w:rPr>
          <w:rFonts w:ascii="Times New Roman" w:hAnsi="Times New Roman" w:cs="Times New Roman"/>
          <w:color w:val="000000" w:themeColor="text1"/>
          <w:sz w:val="24"/>
          <w:szCs w:val="24"/>
        </w:rPr>
        <w:ptab w:relativeTo="margin" w:alignment="right" w:leader="dot"/>
      </w:r>
      <w:r w:rsidR="0044238E">
        <w:rPr>
          <w:rFonts w:ascii="Times New Roman" w:hAnsi="Times New Roman" w:cs="Times New Roman"/>
          <w:color w:val="000000" w:themeColor="text1"/>
          <w:sz w:val="24"/>
          <w:szCs w:val="24"/>
        </w:rPr>
        <w:t>68</w:t>
      </w:r>
    </w:p>
    <w:p w:rsidR="00406BE3" w:rsidRDefault="00963A50" w:rsidP="00C16D65">
      <w:pPr>
        <w:pStyle w:val="TOC1"/>
        <w:numPr>
          <w:ilvl w:val="2"/>
          <w:numId w:val="7"/>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Appendix C</w:t>
      </w:r>
      <w:r w:rsidR="00406BE3" w:rsidRPr="00567711">
        <w:rPr>
          <w:rFonts w:ascii="Times New Roman" w:hAnsi="Times New Roman" w:cs="Times New Roman"/>
          <w:color w:val="000000" w:themeColor="text1"/>
          <w:sz w:val="24"/>
          <w:szCs w:val="24"/>
        </w:rPr>
        <w:t xml:space="preserve">: </w:t>
      </w:r>
      <w:r w:rsidR="00406BE3">
        <w:rPr>
          <w:rFonts w:ascii="Times New Roman" w:hAnsi="Times New Roman" w:cs="Times New Roman"/>
          <w:color w:val="000000" w:themeColor="text1"/>
          <w:sz w:val="24"/>
          <w:szCs w:val="24"/>
        </w:rPr>
        <w:t>MNSS</w:t>
      </w:r>
      <w:r w:rsidR="00406BE3">
        <w:rPr>
          <w:rFonts w:ascii="Times New Roman" w:hAnsi="Times New Roman" w:cs="Times New Roman"/>
          <w:sz w:val="24"/>
          <w:szCs w:val="24"/>
        </w:rPr>
        <w:t xml:space="preserve"> Analysis 2007 and 2010</w:t>
      </w:r>
      <w:r w:rsidR="00406BE3" w:rsidRPr="00567711">
        <w:rPr>
          <w:rFonts w:ascii="Times New Roman" w:hAnsi="Times New Roman" w:cs="Times New Roman"/>
          <w:color w:val="000000" w:themeColor="text1"/>
          <w:sz w:val="24"/>
          <w:szCs w:val="24"/>
        </w:rPr>
        <w:ptab w:relativeTo="margin" w:alignment="right" w:leader="dot"/>
      </w:r>
      <w:r w:rsidR="0044238E">
        <w:rPr>
          <w:rFonts w:ascii="Times New Roman" w:hAnsi="Times New Roman" w:cs="Times New Roman"/>
          <w:color w:val="000000" w:themeColor="text1"/>
          <w:sz w:val="24"/>
          <w:szCs w:val="24"/>
        </w:rPr>
        <w:t>70</w:t>
      </w:r>
    </w:p>
    <w:p w:rsidR="00406BE3" w:rsidRDefault="00963A50" w:rsidP="00C16D65">
      <w:pPr>
        <w:pStyle w:val="TOC1"/>
        <w:numPr>
          <w:ilvl w:val="2"/>
          <w:numId w:val="7"/>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Appendix D</w:t>
      </w:r>
      <w:r w:rsidR="00406BE3" w:rsidRPr="00567711">
        <w:rPr>
          <w:rFonts w:ascii="Times New Roman" w:hAnsi="Times New Roman" w:cs="Times New Roman"/>
          <w:color w:val="000000" w:themeColor="text1"/>
          <w:sz w:val="24"/>
          <w:szCs w:val="24"/>
        </w:rPr>
        <w:t xml:space="preserve">: </w:t>
      </w:r>
      <w:r w:rsidR="00406BE3">
        <w:rPr>
          <w:rFonts w:ascii="Times New Roman" w:hAnsi="Times New Roman" w:cs="Times New Roman"/>
          <w:color w:val="000000" w:themeColor="text1"/>
          <w:sz w:val="24"/>
          <w:szCs w:val="24"/>
        </w:rPr>
        <w:t>BRFSS Methodology</w:t>
      </w:r>
      <w:r w:rsidR="00406BE3" w:rsidRPr="00567711">
        <w:rPr>
          <w:rFonts w:ascii="Times New Roman" w:hAnsi="Times New Roman" w:cs="Times New Roman"/>
          <w:color w:val="000000" w:themeColor="text1"/>
          <w:sz w:val="24"/>
          <w:szCs w:val="24"/>
        </w:rPr>
        <w:ptab w:relativeTo="margin" w:alignment="right" w:leader="dot"/>
      </w:r>
      <w:r w:rsidR="0044238E">
        <w:rPr>
          <w:rFonts w:ascii="Times New Roman" w:hAnsi="Times New Roman" w:cs="Times New Roman"/>
          <w:color w:val="000000" w:themeColor="text1"/>
          <w:sz w:val="24"/>
          <w:szCs w:val="24"/>
        </w:rPr>
        <w:t>73</w:t>
      </w:r>
    </w:p>
    <w:p w:rsidR="00FE2F0F" w:rsidRPr="00567711" w:rsidRDefault="00963A50" w:rsidP="00C16D65">
      <w:pPr>
        <w:pStyle w:val="TOC1"/>
        <w:numPr>
          <w:ilvl w:val="2"/>
          <w:numId w:val="7"/>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Appendix E</w:t>
      </w:r>
      <w:r w:rsidR="00FE2F0F" w:rsidRPr="00567711">
        <w:rPr>
          <w:rFonts w:ascii="Times New Roman" w:hAnsi="Times New Roman" w:cs="Times New Roman"/>
          <w:color w:val="000000" w:themeColor="text1"/>
          <w:sz w:val="24"/>
          <w:szCs w:val="24"/>
        </w:rPr>
        <w:t xml:space="preserve">: </w:t>
      </w:r>
      <w:r w:rsidR="00406BE3">
        <w:rPr>
          <w:rFonts w:ascii="Times New Roman" w:hAnsi="Times New Roman"/>
          <w:sz w:val="24"/>
          <w:szCs w:val="24"/>
        </w:rPr>
        <w:t>RUCA Code definitions</w:t>
      </w:r>
      <w:r w:rsidR="00FE2F0F" w:rsidRPr="00567711">
        <w:rPr>
          <w:rFonts w:ascii="Times New Roman" w:hAnsi="Times New Roman" w:cs="Times New Roman"/>
          <w:color w:val="000000" w:themeColor="text1"/>
          <w:sz w:val="24"/>
          <w:szCs w:val="24"/>
        </w:rPr>
        <w:ptab w:relativeTo="margin" w:alignment="right" w:leader="dot"/>
      </w:r>
      <w:r w:rsidR="0044238E">
        <w:rPr>
          <w:rFonts w:ascii="Times New Roman" w:hAnsi="Times New Roman" w:cs="Times New Roman"/>
          <w:color w:val="000000" w:themeColor="text1"/>
          <w:sz w:val="24"/>
          <w:szCs w:val="24"/>
        </w:rPr>
        <w:t>74</w:t>
      </w:r>
    </w:p>
    <w:p w:rsidR="00FE2F0F" w:rsidRPr="00406BE3" w:rsidRDefault="00963A50" w:rsidP="00C16D65">
      <w:pPr>
        <w:pStyle w:val="TOC1"/>
        <w:numPr>
          <w:ilvl w:val="2"/>
          <w:numId w:val="7"/>
        </w:numPr>
        <w:ind w:left="2506" w:hanging="526"/>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Appendix F</w:t>
      </w:r>
      <w:r w:rsidR="00FE2F0F" w:rsidRPr="00406BE3">
        <w:rPr>
          <w:rFonts w:ascii="Times New Roman" w:hAnsi="Times New Roman" w:cs="Times New Roman"/>
          <w:color w:val="000000" w:themeColor="text1"/>
          <w:sz w:val="24"/>
          <w:szCs w:val="24"/>
        </w:rPr>
        <w:t xml:space="preserve">: </w:t>
      </w:r>
      <w:r w:rsidR="00406BE3" w:rsidRPr="00406BE3">
        <w:rPr>
          <w:rFonts w:ascii="Times New Roman" w:hAnsi="Times New Roman" w:cs="Times New Roman"/>
          <w:color w:val="000000" w:themeColor="text1"/>
          <w:sz w:val="24"/>
          <w:szCs w:val="24"/>
        </w:rPr>
        <w:t>2010 Census Data Available (by variable name) for the NWCAC region (at the ZIP Code level analysis)</w:t>
      </w:r>
      <w:r w:rsidR="00FE2F0F" w:rsidRPr="00567711">
        <w:rPr>
          <w:rFonts w:ascii="Times New Roman" w:hAnsi="Times New Roman" w:cs="Times New Roman"/>
          <w:color w:val="000000" w:themeColor="text1"/>
          <w:sz w:val="24"/>
          <w:szCs w:val="24"/>
        </w:rPr>
        <w:ptab w:relativeTo="margin" w:alignment="right" w:leader="dot"/>
      </w:r>
      <w:r w:rsidR="0044238E">
        <w:rPr>
          <w:rFonts w:ascii="Times New Roman" w:hAnsi="Times New Roman" w:cs="Times New Roman"/>
          <w:color w:val="000000" w:themeColor="text1"/>
          <w:sz w:val="24"/>
          <w:szCs w:val="24"/>
        </w:rPr>
        <w:t>75</w:t>
      </w:r>
    </w:p>
    <w:p w:rsidR="00FE2F0F" w:rsidRDefault="009061BD" w:rsidP="00C16D65">
      <w:pPr>
        <w:pStyle w:val="TOC1"/>
        <w:numPr>
          <w:ilvl w:val="2"/>
          <w:numId w:val="7"/>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w:t>
      </w:r>
      <w:r w:rsidR="00FE2F0F" w:rsidRPr="00567711">
        <w:rPr>
          <w:rFonts w:ascii="Times New Roman" w:hAnsi="Times New Roman" w:cs="Times New Roman"/>
          <w:color w:val="000000" w:themeColor="text1"/>
          <w:sz w:val="24"/>
          <w:szCs w:val="24"/>
        </w:rPr>
        <w:t xml:space="preserve">ppendix </w:t>
      </w:r>
      <w:r w:rsidR="00963A50">
        <w:rPr>
          <w:rFonts w:ascii="Times New Roman" w:hAnsi="Times New Roman" w:cs="Times New Roman"/>
          <w:color w:val="000000" w:themeColor="text1"/>
          <w:sz w:val="24"/>
          <w:szCs w:val="24"/>
        </w:rPr>
        <w:t>G</w:t>
      </w:r>
      <w:r w:rsidR="00FE2F0F" w:rsidRPr="00567711">
        <w:rPr>
          <w:rFonts w:ascii="Times New Roman" w:hAnsi="Times New Roman" w:cs="Times New Roman"/>
          <w:color w:val="000000" w:themeColor="text1"/>
          <w:sz w:val="24"/>
          <w:szCs w:val="24"/>
        </w:rPr>
        <w:t xml:space="preserve">: </w:t>
      </w:r>
      <w:r w:rsidR="00406BE3">
        <w:rPr>
          <w:rFonts w:ascii="Times New Roman" w:hAnsi="Times New Roman" w:cs="Times New Roman"/>
          <w:color w:val="000000" w:themeColor="text1"/>
          <w:sz w:val="24"/>
          <w:szCs w:val="24"/>
        </w:rPr>
        <w:t>Specific HPSA Designations</w:t>
      </w:r>
      <w:r w:rsidR="00FE2F0F" w:rsidRPr="00567711">
        <w:rPr>
          <w:rFonts w:ascii="Times New Roman" w:hAnsi="Times New Roman" w:cs="Times New Roman"/>
          <w:color w:val="000000" w:themeColor="text1"/>
          <w:sz w:val="24"/>
          <w:szCs w:val="24"/>
        </w:rPr>
        <w:ptab w:relativeTo="margin" w:alignment="right" w:leader="dot"/>
      </w:r>
      <w:r w:rsidR="0044238E">
        <w:rPr>
          <w:rFonts w:ascii="Times New Roman" w:hAnsi="Times New Roman" w:cs="Times New Roman"/>
          <w:color w:val="000000" w:themeColor="text1"/>
          <w:sz w:val="24"/>
          <w:szCs w:val="24"/>
        </w:rPr>
        <w:t>82</w:t>
      </w:r>
    </w:p>
    <w:p w:rsidR="00963A50" w:rsidRDefault="00963A50" w:rsidP="00C16D65">
      <w:pPr>
        <w:pStyle w:val="TOC1"/>
        <w:numPr>
          <w:ilvl w:val="2"/>
          <w:numId w:val="7"/>
        </w:numPr>
        <w:rPr>
          <w:rFonts w:ascii="Times New Roman" w:hAnsi="Times New Roman" w:cs="Times New Roman"/>
          <w:color w:val="000000" w:themeColor="text1"/>
          <w:sz w:val="24"/>
          <w:szCs w:val="24"/>
        </w:rPr>
      </w:pPr>
      <w:r w:rsidRPr="009061BD">
        <w:rPr>
          <w:rFonts w:ascii="Times New Roman" w:hAnsi="Times New Roman" w:cs="Times New Roman"/>
          <w:color w:val="000000" w:themeColor="text1"/>
          <w:sz w:val="24"/>
          <w:szCs w:val="24"/>
        </w:rPr>
        <w:t>Appendix H: Results of Public Health Concerns survey at NWCAC Meeting</w:t>
      </w:r>
      <w:r>
        <w:rPr>
          <w:rFonts w:ascii="Times New Roman" w:hAnsi="Times New Roman" w:cs="Times New Roman"/>
          <w:color w:val="000000" w:themeColor="text1"/>
          <w:sz w:val="24"/>
          <w:szCs w:val="24"/>
        </w:rPr>
        <w:t xml:space="preserve"> </w:t>
      </w:r>
      <w:r w:rsidRPr="00567711">
        <w:rPr>
          <w:rFonts w:ascii="Times New Roman" w:hAnsi="Times New Roman" w:cs="Times New Roman"/>
          <w:color w:val="000000" w:themeColor="text1"/>
          <w:sz w:val="24"/>
          <w:szCs w:val="24"/>
        </w:rPr>
        <w:ptab w:relativeTo="margin" w:alignment="right" w:leader="dot"/>
      </w:r>
      <w:r w:rsidR="0044238E">
        <w:rPr>
          <w:rFonts w:ascii="Times New Roman" w:hAnsi="Times New Roman" w:cs="Times New Roman"/>
          <w:color w:val="000000" w:themeColor="text1"/>
          <w:sz w:val="24"/>
          <w:szCs w:val="24"/>
        </w:rPr>
        <w:t>86</w:t>
      </w:r>
    </w:p>
    <w:p w:rsidR="00664C64" w:rsidRDefault="00664C64" w:rsidP="00C16D65">
      <w:pPr>
        <w:pStyle w:val="TOC1"/>
        <w:numPr>
          <w:ilvl w:val="2"/>
          <w:numId w:val="7"/>
        </w:numPr>
        <w:rPr>
          <w:rFonts w:ascii="Times New Roman" w:hAnsi="Times New Roman" w:cs="Times New Roman"/>
          <w:color w:val="000000" w:themeColor="text1"/>
          <w:sz w:val="24"/>
          <w:szCs w:val="24"/>
        </w:rPr>
      </w:pPr>
      <w:r w:rsidRPr="009061BD">
        <w:rPr>
          <w:rFonts w:ascii="Times New Roman" w:hAnsi="Times New Roman" w:cs="Times New Roman"/>
          <w:color w:val="000000" w:themeColor="text1"/>
          <w:sz w:val="24"/>
          <w:szCs w:val="24"/>
        </w:rPr>
        <w:t xml:space="preserve">  </w:t>
      </w:r>
      <w:r w:rsidR="009061BD">
        <w:rPr>
          <w:rFonts w:ascii="Times New Roman" w:hAnsi="Times New Roman" w:cs="Times New Roman"/>
          <w:color w:val="000000" w:themeColor="text1"/>
          <w:sz w:val="24"/>
          <w:szCs w:val="24"/>
        </w:rPr>
        <w:t xml:space="preserve"> </w:t>
      </w:r>
      <w:r w:rsidRPr="009061BD">
        <w:rPr>
          <w:rFonts w:ascii="Times New Roman" w:hAnsi="Times New Roman" w:cs="Times New Roman"/>
          <w:color w:val="000000" w:themeColor="text1"/>
          <w:sz w:val="24"/>
          <w:szCs w:val="24"/>
        </w:rPr>
        <w:t>Appendix I: Immunizations by County</w:t>
      </w:r>
      <w:r w:rsidRPr="00567711">
        <w:rPr>
          <w:rFonts w:ascii="Times New Roman" w:hAnsi="Times New Roman" w:cs="Times New Roman"/>
          <w:color w:val="000000" w:themeColor="text1"/>
          <w:sz w:val="24"/>
          <w:szCs w:val="24"/>
        </w:rPr>
        <w:ptab w:relativeTo="margin" w:alignment="right" w:leader="dot"/>
      </w:r>
      <w:r w:rsidR="0044238E">
        <w:rPr>
          <w:rFonts w:ascii="Times New Roman" w:hAnsi="Times New Roman" w:cs="Times New Roman"/>
          <w:color w:val="000000" w:themeColor="text1"/>
          <w:sz w:val="24"/>
          <w:szCs w:val="24"/>
        </w:rPr>
        <w:t>88</w:t>
      </w:r>
    </w:p>
    <w:p w:rsidR="00E27839" w:rsidRDefault="00E27839" w:rsidP="009061BD">
      <w:pPr>
        <w:pStyle w:val="TOC1"/>
        <w:numPr>
          <w:ilvl w:val="2"/>
          <w:numId w:val="7"/>
        </w:numPr>
        <w:ind w:left="2506" w:hanging="526"/>
        <w:rPr>
          <w:rFonts w:ascii="Times New Roman" w:hAnsi="Times New Roman" w:cs="Times New Roman"/>
          <w:color w:val="000000" w:themeColor="text1"/>
          <w:sz w:val="24"/>
          <w:szCs w:val="24"/>
        </w:rPr>
      </w:pPr>
      <w:r w:rsidRPr="009061BD">
        <w:rPr>
          <w:rFonts w:ascii="Times New Roman" w:hAnsi="Times New Roman" w:cs="Times New Roman"/>
          <w:color w:val="000000" w:themeColor="text1"/>
          <w:sz w:val="24"/>
          <w:szCs w:val="24"/>
        </w:rPr>
        <w:t>Appendix J: NWCAC Community Themes and Strengths Discussion Groups Questions and Protocol</w:t>
      </w:r>
      <w:r w:rsidRPr="00567711">
        <w:rPr>
          <w:rFonts w:ascii="Times New Roman" w:hAnsi="Times New Roman" w:cs="Times New Roman"/>
          <w:color w:val="000000" w:themeColor="text1"/>
          <w:sz w:val="24"/>
          <w:szCs w:val="24"/>
        </w:rPr>
        <w:ptab w:relativeTo="margin" w:alignment="right" w:leader="dot"/>
      </w:r>
      <w:r w:rsidR="0044238E">
        <w:rPr>
          <w:rFonts w:ascii="Times New Roman" w:hAnsi="Times New Roman" w:cs="Times New Roman"/>
          <w:color w:val="000000" w:themeColor="text1"/>
          <w:sz w:val="24"/>
          <w:szCs w:val="24"/>
        </w:rPr>
        <w:t>90</w:t>
      </w:r>
    </w:p>
    <w:p w:rsidR="00E27839" w:rsidRPr="00E27839" w:rsidRDefault="00E27839" w:rsidP="00E27839">
      <w:pPr>
        <w:rPr>
          <w:lang w:eastAsia="ja-JP"/>
        </w:rPr>
      </w:pPr>
    </w:p>
    <w:p w:rsidR="00963A50" w:rsidRPr="00963A50" w:rsidRDefault="00963A50" w:rsidP="00963A50">
      <w:pPr>
        <w:rPr>
          <w:lang w:eastAsia="ja-JP"/>
        </w:rPr>
      </w:pPr>
    </w:p>
    <w:p w:rsidR="00FE2F0F" w:rsidRDefault="00FE2F0F" w:rsidP="00FE2F0F">
      <w:pPr>
        <w:rPr>
          <w:rFonts w:ascii="Times New Roman" w:hAnsi="Times New Roman" w:cs="Times New Roman"/>
          <w:color w:val="000000" w:themeColor="text1"/>
          <w:sz w:val="24"/>
          <w:szCs w:val="24"/>
        </w:rPr>
      </w:pPr>
    </w:p>
    <w:p w:rsidR="003A19F2" w:rsidRDefault="003A19F2" w:rsidP="00FE2F0F">
      <w:pPr>
        <w:rPr>
          <w:rFonts w:ascii="Times New Roman" w:hAnsi="Times New Roman" w:cs="Times New Roman"/>
          <w:color w:val="000000" w:themeColor="text1"/>
          <w:sz w:val="24"/>
          <w:szCs w:val="24"/>
        </w:rPr>
      </w:pPr>
    </w:p>
    <w:p w:rsidR="003A19F2" w:rsidRDefault="003A19F2" w:rsidP="00FE2F0F">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963A50" w:rsidRDefault="00963A50" w:rsidP="00A6080C">
      <w:pPr>
        <w:spacing w:after="0" w:line="240" w:lineRule="auto"/>
        <w:jc w:val="center"/>
        <w:rPr>
          <w:rFonts w:ascii="Times New Roman" w:hAnsi="Times New Roman" w:cs="Times New Roman"/>
          <w:color w:val="000000" w:themeColor="text1"/>
          <w:sz w:val="24"/>
          <w:szCs w:val="24"/>
        </w:rPr>
      </w:pPr>
    </w:p>
    <w:p w:rsidR="00963A50" w:rsidRDefault="00963A50" w:rsidP="00A6080C">
      <w:pPr>
        <w:spacing w:after="0" w:line="240" w:lineRule="auto"/>
        <w:jc w:val="center"/>
        <w:rPr>
          <w:rFonts w:ascii="Times New Roman" w:hAnsi="Times New Roman" w:cs="Times New Roman"/>
          <w:color w:val="000000" w:themeColor="text1"/>
          <w:sz w:val="24"/>
          <w:szCs w:val="24"/>
        </w:rPr>
      </w:pPr>
    </w:p>
    <w:p w:rsidR="00963A50" w:rsidRDefault="00963A50" w:rsidP="00A6080C">
      <w:pPr>
        <w:spacing w:after="0" w:line="240" w:lineRule="auto"/>
        <w:jc w:val="center"/>
        <w:rPr>
          <w:rFonts w:ascii="Times New Roman" w:hAnsi="Times New Roman" w:cs="Times New Roman"/>
          <w:color w:val="000000" w:themeColor="text1"/>
          <w:sz w:val="24"/>
          <w:szCs w:val="24"/>
        </w:rPr>
      </w:pPr>
    </w:p>
    <w:p w:rsidR="00963A50" w:rsidRDefault="00963A50" w:rsidP="00A6080C">
      <w:pPr>
        <w:spacing w:after="0" w:line="240" w:lineRule="auto"/>
        <w:jc w:val="center"/>
        <w:rPr>
          <w:rFonts w:ascii="Times New Roman" w:hAnsi="Times New Roman" w:cs="Times New Roman"/>
          <w:color w:val="000000" w:themeColor="text1"/>
          <w:sz w:val="24"/>
          <w:szCs w:val="24"/>
        </w:rPr>
      </w:pPr>
    </w:p>
    <w:p w:rsidR="003A19F2" w:rsidRPr="00963A50" w:rsidRDefault="00A6080C" w:rsidP="00A6080C">
      <w:pPr>
        <w:spacing w:after="0" w:line="240" w:lineRule="auto"/>
        <w:jc w:val="center"/>
        <w:rPr>
          <w:rFonts w:ascii="Times New Roman" w:hAnsi="Times New Roman" w:cs="Times New Roman"/>
          <w:i/>
          <w:sz w:val="24"/>
          <w:szCs w:val="24"/>
        </w:rPr>
      </w:pPr>
      <w:r w:rsidRPr="00963A50">
        <w:rPr>
          <w:rFonts w:ascii="Times New Roman" w:hAnsi="Times New Roman" w:cs="Times New Roman"/>
          <w:color w:val="000000" w:themeColor="text1"/>
          <w:sz w:val="24"/>
          <w:szCs w:val="24"/>
        </w:rPr>
        <w:t>“</w:t>
      </w:r>
      <w:r w:rsidR="003A19F2" w:rsidRPr="00963A50">
        <w:rPr>
          <w:rFonts w:ascii="Times New Roman" w:hAnsi="Times New Roman" w:cs="Times New Roman"/>
          <w:i/>
          <w:sz w:val="24"/>
          <w:szCs w:val="24"/>
        </w:rPr>
        <w:t>True genius resides in the capacity for evaluation of uncertain,</w:t>
      </w:r>
    </w:p>
    <w:p w:rsidR="003A19F2" w:rsidRPr="00963A50" w:rsidRDefault="003A19F2" w:rsidP="00A6080C">
      <w:pPr>
        <w:spacing w:after="0" w:line="240" w:lineRule="auto"/>
        <w:jc w:val="center"/>
        <w:rPr>
          <w:rFonts w:ascii="Times New Roman" w:hAnsi="Times New Roman" w:cs="Times New Roman"/>
          <w:i/>
          <w:sz w:val="24"/>
          <w:szCs w:val="24"/>
        </w:rPr>
      </w:pPr>
      <w:proofErr w:type="gramStart"/>
      <w:r w:rsidRPr="00963A50">
        <w:rPr>
          <w:rFonts w:ascii="Times New Roman" w:hAnsi="Times New Roman" w:cs="Times New Roman"/>
          <w:i/>
          <w:sz w:val="24"/>
          <w:szCs w:val="24"/>
        </w:rPr>
        <w:t>hazardous</w:t>
      </w:r>
      <w:proofErr w:type="gramEnd"/>
      <w:r w:rsidRPr="00963A50">
        <w:rPr>
          <w:rFonts w:ascii="Times New Roman" w:hAnsi="Times New Roman" w:cs="Times New Roman"/>
          <w:i/>
          <w:sz w:val="24"/>
          <w:szCs w:val="24"/>
        </w:rPr>
        <w:t>, and conflicting information.”</w:t>
      </w:r>
    </w:p>
    <w:p w:rsidR="00A6080C" w:rsidRPr="00963A50" w:rsidRDefault="00A6080C" w:rsidP="00A6080C">
      <w:pPr>
        <w:spacing w:after="0" w:line="240" w:lineRule="auto"/>
        <w:jc w:val="center"/>
        <w:rPr>
          <w:rFonts w:ascii="Times New Roman" w:hAnsi="Times New Roman" w:cs="Times New Roman"/>
          <w:b/>
          <w:bCs/>
          <w:i/>
          <w:color w:val="FF0000"/>
          <w:sz w:val="24"/>
          <w:szCs w:val="24"/>
        </w:rPr>
      </w:pPr>
    </w:p>
    <w:p w:rsidR="003A19F2" w:rsidRPr="00963A50" w:rsidRDefault="003A19F2" w:rsidP="00A6080C">
      <w:pPr>
        <w:spacing w:after="0" w:line="240" w:lineRule="auto"/>
        <w:jc w:val="center"/>
        <w:rPr>
          <w:rFonts w:ascii="Times New Roman" w:hAnsi="Times New Roman" w:cs="Times New Roman"/>
          <w:sz w:val="24"/>
          <w:szCs w:val="24"/>
        </w:rPr>
      </w:pPr>
      <w:r w:rsidRPr="00963A50">
        <w:rPr>
          <w:rFonts w:ascii="Times New Roman" w:hAnsi="Times New Roman" w:cs="Times New Roman"/>
          <w:i/>
          <w:sz w:val="24"/>
          <w:szCs w:val="24"/>
        </w:rPr>
        <w:t xml:space="preserve">      </w:t>
      </w:r>
      <w:r w:rsidRPr="00963A50">
        <w:rPr>
          <w:rFonts w:ascii="Times New Roman" w:hAnsi="Times New Roman" w:cs="Times New Roman"/>
          <w:sz w:val="24"/>
          <w:szCs w:val="24"/>
        </w:rPr>
        <w:t>Winston Churchill</w:t>
      </w:r>
    </w:p>
    <w:p w:rsidR="003A19F2" w:rsidRPr="00963A50" w:rsidRDefault="003A19F2" w:rsidP="00A6080C">
      <w:pPr>
        <w:spacing w:after="0" w:line="240" w:lineRule="auto"/>
        <w:jc w:val="center"/>
        <w:rPr>
          <w:sz w:val="24"/>
          <w:szCs w:val="24"/>
        </w:rPr>
      </w:pPr>
    </w:p>
    <w:p w:rsidR="00C144EC" w:rsidRPr="00963A50" w:rsidRDefault="00C144EC" w:rsidP="00A6080C">
      <w:pPr>
        <w:spacing w:after="0" w:line="240" w:lineRule="auto"/>
        <w:jc w:val="center"/>
        <w:rPr>
          <w:sz w:val="24"/>
          <w:szCs w:val="24"/>
        </w:rPr>
      </w:pPr>
    </w:p>
    <w:p w:rsidR="00963A50" w:rsidRDefault="00963A50" w:rsidP="00A6080C">
      <w:pPr>
        <w:spacing w:after="0" w:line="240" w:lineRule="auto"/>
        <w:jc w:val="center"/>
      </w:pPr>
    </w:p>
    <w:p w:rsidR="00963A50" w:rsidRDefault="00963A50" w:rsidP="00A6080C">
      <w:pPr>
        <w:spacing w:after="0" w:line="240" w:lineRule="auto"/>
        <w:jc w:val="center"/>
      </w:pPr>
    </w:p>
    <w:p w:rsidR="00963A50" w:rsidRDefault="00963A50" w:rsidP="00A6080C">
      <w:pPr>
        <w:spacing w:after="0" w:line="240" w:lineRule="auto"/>
        <w:jc w:val="center"/>
      </w:pPr>
    </w:p>
    <w:p w:rsidR="00963A50" w:rsidRDefault="00963A50" w:rsidP="00A6080C">
      <w:pPr>
        <w:spacing w:after="0" w:line="240" w:lineRule="auto"/>
        <w:jc w:val="center"/>
      </w:pPr>
    </w:p>
    <w:p w:rsidR="00963A50" w:rsidRDefault="00963A50" w:rsidP="00A6080C">
      <w:pPr>
        <w:spacing w:after="0" w:line="240" w:lineRule="auto"/>
        <w:jc w:val="center"/>
      </w:pPr>
    </w:p>
    <w:p w:rsidR="00963A50" w:rsidRDefault="00963A50" w:rsidP="00A6080C">
      <w:pPr>
        <w:spacing w:after="0" w:line="240" w:lineRule="auto"/>
        <w:jc w:val="center"/>
      </w:pPr>
    </w:p>
    <w:p w:rsidR="00963A50" w:rsidRDefault="00963A50" w:rsidP="00A6080C">
      <w:pPr>
        <w:spacing w:after="0" w:line="240" w:lineRule="auto"/>
        <w:jc w:val="center"/>
      </w:pPr>
    </w:p>
    <w:p w:rsidR="00963A50" w:rsidRDefault="00963A50" w:rsidP="00A6080C">
      <w:pPr>
        <w:spacing w:after="0" w:line="240" w:lineRule="auto"/>
        <w:jc w:val="center"/>
      </w:pPr>
    </w:p>
    <w:p w:rsidR="00963A50" w:rsidRDefault="00963A50" w:rsidP="00A6080C">
      <w:pPr>
        <w:spacing w:after="0" w:line="240" w:lineRule="auto"/>
        <w:jc w:val="center"/>
      </w:pPr>
    </w:p>
    <w:p w:rsidR="00963A50" w:rsidRDefault="00963A50" w:rsidP="00A6080C">
      <w:pPr>
        <w:spacing w:after="0" w:line="240" w:lineRule="auto"/>
        <w:jc w:val="center"/>
      </w:pPr>
    </w:p>
    <w:p w:rsidR="00963A50" w:rsidRDefault="00963A50" w:rsidP="00A6080C">
      <w:pPr>
        <w:spacing w:after="0" w:line="240" w:lineRule="auto"/>
        <w:jc w:val="center"/>
      </w:pPr>
    </w:p>
    <w:p w:rsidR="00963A50" w:rsidRDefault="00963A50" w:rsidP="00A6080C">
      <w:pPr>
        <w:spacing w:after="0" w:line="240" w:lineRule="auto"/>
        <w:jc w:val="center"/>
      </w:pPr>
    </w:p>
    <w:p w:rsidR="00963A50" w:rsidRDefault="00963A50" w:rsidP="00A6080C">
      <w:pPr>
        <w:spacing w:after="0" w:line="240" w:lineRule="auto"/>
        <w:jc w:val="center"/>
      </w:pPr>
    </w:p>
    <w:p w:rsidR="00963A50" w:rsidRDefault="00963A50" w:rsidP="00A6080C">
      <w:pPr>
        <w:spacing w:after="0" w:line="240" w:lineRule="auto"/>
        <w:jc w:val="center"/>
      </w:pPr>
    </w:p>
    <w:p w:rsidR="00963A50" w:rsidRDefault="00963A50" w:rsidP="00A6080C">
      <w:pPr>
        <w:spacing w:after="0" w:line="240" w:lineRule="auto"/>
        <w:jc w:val="center"/>
      </w:pPr>
    </w:p>
    <w:p w:rsidR="00406BE3" w:rsidRPr="00963A50" w:rsidRDefault="00406BE3" w:rsidP="00963A50">
      <w:pPr>
        <w:spacing w:after="0" w:line="240" w:lineRule="auto"/>
        <w:jc w:val="center"/>
        <w:rPr>
          <w:rFonts w:ascii="Times New Roman" w:hAnsi="Times New Roman" w:cs="Times New Roman"/>
          <w:sz w:val="24"/>
          <w:szCs w:val="24"/>
        </w:rPr>
      </w:pPr>
    </w:p>
    <w:p w:rsidR="00406BE3" w:rsidRPr="00963A50" w:rsidRDefault="00963A50" w:rsidP="00963A5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00406BE3" w:rsidRPr="00963A50">
        <w:rPr>
          <w:rFonts w:ascii="Times New Roman" w:hAnsi="Times New Roman" w:cs="Times New Roman"/>
          <w:sz w:val="24"/>
          <w:szCs w:val="24"/>
        </w:rPr>
        <w:t>You work with the ones who want to work with you.</w:t>
      </w:r>
    </w:p>
    <w:p w:rsidR="00C144EC" w:rsidRPr="00963A50" w:rsidRDefault="00C144EC" w:rsidP="00963A50">
      <w:pPr>
        <w:spacing w:after="0" w:line="240" w:lineRule="auto"/>
        <w:jc w:val="center"/>
        <w:rPr>
          <w:rFonts w:ascii="Times New Roman" w:hAnsi="Times New Roman" w:cs="Times New Roman"/>
          <w:sz w:val="24"/>
          <w:szCs w:val="24"/>
        </w:rPr>
      </w:pPr>
      <w:r w:rsidRPr="00963A50">
        <w:rPr>
          <w:rFonts w:ascii="Times New Roman" w:hAnsi="Times New Roman" w:cs="Times New Roman"/>
          <w:sz w:val="24"/>
          <w:szCs w:val="24"/>
        </w:rPr>
        <w:t>You inspire those few who really want to take part and do it.</w:t>
      </w:r>
    </w:p>
    <w:p w:rsidR="00406BE3" w:rsidRPr="00963A50" w:rsidRDefault="00C144EC" w:rsidP="00963A50">
      <w:pPr>
        <w:spacing w:after="0" w:line="240" w:lineRule="auto"/>
        <w:jc w:val="center"/>
        <w:rPr>
          <w:rFonts w:ascii="Times New Roman" w:hAnsi="Times New Roman" w:cs="Times New Roman"/>
          <w:sz w:val="24"/>
          <w:szCs w:val="24"/>
        </w:rPr>
      </w:pPr>
      <w:r w:rsidRPr="00963A50">
        <w:rPr>
          <w:rFonts w:ascii="Times New Roman" w:hAnsi="Times New Roman" w:cs="Times New Roman"/>
          <w:sz w:val="24"/>
          <w:szCs w:val="24"/>
        </w:rPr>
        <w:t xml:space="preserve">They inspire others around them. </w:t>
      </w:r>
    </w:p>
    <w:p w:rsidR="00C144EC" w:rsidRPr="00963A50" w:rsidRDefault="00C144EC" w:rsidP="00963A50">
      <w:pPr>
        <w:spacing w:after="0" w:line="240" w:lineRule="auto"/>
        <w:jc w:val="center"/>
        <w:rPr>
          <w:rFonts w:ascii="Times New Roman" w:hAnsi="Times New Roman" w:cs="Times New Roman"/>
          <w:sz w:val="24"/>
          <w:szCs w:val="24"/>
        </w:rPr>
      </w:pPr>
      <w:r w:rsidRPr="00963A50">
        <w:rPr>
          <w:rFonts w:ascii="Times New Roman" w:hAnsi="Times New Roman" w:cs="Times New Roman"/>
          <w:sz w:val="24"/>
          <w:szCs w:val="24"/>
        </w:rPr>
        <w:t>And it grows.</w:t>
      </w:r>
      <w:r w:rsidR="00963A50">
        <w:rPr>
          <w:rFonts w:ascii="Times New Roman" w:hAnsi="Times New Roman" w:cs="Times New Roman"/>
          <w:sz w:val="24"/>
          <w:szCs w:val="24"/>
        </w:rPr>
        <w:t>”</w:t>
      </w:r>
    </w:p>
    <w:p w:rsidR="00963A50" w:rsidRPr="00406BE3" w:rsidRDefault="00963A50" w:rsidP="00C144EC">
      <w:pPr>
        <w:spacing w:after="0" w:line="240" w:lineRule="auto"/>
        <w:rPr>
          <w:rFonts w:ascii="Times New Roman" w:hAnsi="Times New Roman" w:cs="Times New Roman"/>
          <w:i/>
          <w:sz w:val="24"/>
          <w:szCs w:val="24"/>
        </w:rPr>
      </w:pPr>
    </w:p>
    <w:p w:rsidR="00C144EC" w:rsidRDefault="00C144EC" w:rsidP="00C144EC">
      <w:pPr>
        <w:spacing w:after="0" w:line="240" w:lineRule="auto"/>
        <w:rPr>
          <w:rFonts w:ascii="Times New Roman" w:hAnsi="Times New Roman" w:cs="Times New Roman"/>
          <w:sz w:val="24"/>
          <w:szCs w:val="24"/>
        </w:rPr>
      </w:pPr>
    </w:p>
    <w:p w:rsidR="00807106" w:rsidRDefault="00807106" w:rsidP="00807106">
      <w:pPr>
        <w:spacing w:after="0" w:line="240" w:lineRule="auto"/>
      </w:pPr>
    </w:p>
    <w:p w:rsidR="009E0E69" w:rsidRPr="009E0E69" w:rsidRDefault="009E0E69" w:rsidP="00F956C6">
      <w:pPr>
        <w:pStyle w:val="ListParagraph"/>
        <w:spacing w:after="0" w:line="240" w:lineRule="auto"/>
        <w:ind w:left="2160"/>
        <w:rPr>
          <w:rFonts w:ascii="Times New Roman" w:hAnsi="Times New Roman" w:cs="Times New Roman"/>
          <w:color w:val="000000" w:themeColor="text1"/>
          <w:sz w:val="24"/>
          <w:szCs w:val="24"/>
        </w:rPr>
        <w:sectPr w:rsidR="009E0E69" w:rsidRPr="009E0E69">
          <w:footerReference w:type="default" r:id="rId11"/>
          <w:pgSz w:w="12240" w:h="15840"/>
          <w:pgMar w:top="720" w:right="720" w:bottom="720" w:left="720" w:header="720" w:footer="720" w:gutter="0"/>
          <w:pgNumType w:fmt="lowerRoman" w:start="1"/>
          <w:cols w:space="720"/>
          <w:docGrid w:linePitch="360"/>
        </w:sectPr>
      </w:pPr>
    </w:p>
    <w:p w:rsidR="00D15F14" w:rsidRDefault="00D15F14" w:rsidP="00F956C6">
      <w:pPr>
        <w:spacing w:after="0" w:line="240" w:lineRule="auto"/>
        <w:jc w:val="center"/>
        <w:rPr>
          <w:rFonts w:ascii="Times New Roman" w:hAnsi="Times New Roman" w:cs="Times New Roman"/>
          <w:b/>
          <w:sz w:val="24"/>
          <w:szCs w:val="24"/>
          <w:u w:val="single"/>
        </w:rPr>
      </w:pPr>
      <w:r>
        <w:rPr>
          <w:rFonts w:ascii="Times New Roman" w:hAnsi="Times New Roman" w:cs="Times New Roman"/>
          <w:b/>
          <w:sz w:val="24"/>
          <w:szCs w:val="24"/>
          <w:u w:val="single"/>
        </w:rPr>
        <w:lastRenderedPageBreak/>
        <w:t>EXECUTIVE SUMMARY</w:t>
      </w:r>
    </w:p>
    <w:p w:rsidR="00F956C6" w:rsidRPr="003654F4" w:rsidRDefault="00F956C6" w:rsidP="00F956C6">
      <w:pPr>
        <w:spacing w:after="0" w:line="240" w:lineRule="auto"/>
        <w:jc w:val="center"/>
        <w:rPr>
          <w:rFonts w:ascii="Times New Roman" w:hAnsi="Times New Roman" w:cs="Times New Roman"/>
          <w:b/>
          <w:u w:val="single"/>
        </w:rPr>
      </w:pPr>
    </w:p>
    <w:p w:rsidR="00D15F14" w:rsidRPr="003654F4" w:rsidRDefault="00D15F14" w:rsidP="00F956C6">
      <w:pPr>
        <w:spacing w:after="0" w:line="240" w:lineRule="auto"/>
        <w:rPr>
          <w:rFonts w:ascii="Times New Roman" w:hAnsi="Times New Roman" w:cs="Times New Roman"/>
          <w:color w:val="000000" w:themeColor="text1"/>
        </w:rPr>
      </w:pPr>
      <w:r w:rsidRPr="003654F4">
        <w:rPr>
          <w:rFonts w:ascii="Times New Roman" w:hAnsi="Times New Roman" w:cs="Times New Roman"/>
          <w:b/>
          <w:i/>
          <w:u w:val="single"/>
        </w:rPr>
        <w:t>Purpose of Study:</w:t>
      </w:r>
      <w:r w:rsidRPr="003654F4">
        <w:rPr>
          <w:rFonts w:ascii="Times New Roman" w:hAnsi="Times New Roman" w:cs="Times New Roman"/>
          <w:b/>
          <w:i/>
        </w:rPr>
        <w:t xml:space="preserve"> </w:t>
      </w:r>
      <w:r w:rsidRPr="003654F4">
        <w:rPr>
          <w:rFonts w:ascii="Times New Roman" w:hAnsi="Times New Roman" w:cs="Times New Roman"/>
          <w:color w:val="000000" w:themeColor="text1"/>
        </w:rPr>
        <w:t>Two researc</w:t>
      </w:r>
      <w:r w:rsidR="003654F4">
        <w:rPr>
          <w:rFonts w:ascii="Times New Roman" w:hAnsi="Times New Roman" w:cs="Times New Roman"/>
          <w:color w:val="000000" w:themeColor="text1"/>
        </w:rPr>
        <w:t>h questions were addressed: 1) wh</w:t>
      </w:r>
      <w:r w:rsidRPr="003654F4">
        <w:rPr>
          <w:rFonts w:ascii="Times New Roman" w:hAnsi="Times New Roman" w:cs="Times New Roman"/>
          <w:color w:val="000000" w:themeColor="text1"/>
        </w:rPr>
        <w:t>at do archival statistics collected on regional health ind</w:t>
      </w:r>
      <w:r w:rsidR="003654F4">
        <w:rPr>
          <w:rFonts w:ascii="Times New Roman" w:hAnsi="Times New Roman" w:cs="Times New Roman"/>
          <w:color w:val="000000" w:themeColor="text1"/>
        </w:rPr>
        <w:t>icators reveal as problem areas; and</w:t>
      </w:r>
      <w:r w:rsidRPr="003654F4">
        <w:rPr>
          <w:rFonts w:ascii="Times New Roman" w:hAnsi="Times New Roman" w:cs="Times New Roman"/>
          <w:color w:val="000000" w:themeColor="text1"/>
        </w:rPr>
        <w:t xml:space="preserve"> 2) </w:t>
      </w:r>
      <w:r w:rsidR="003654F4">
        <w:rPr>
          <w:rFonts w:ascii="Times New Roman" w:hAnsi="Times New Roman" w:cs="Times New Roman"/>
          <w:color w:val="000000" w:themeColor="text1"/>
        </w:rPr>
        <w:t>w</w:t>
      </w:r>
      <w:r w:rsidRPr="003654F4">
        <w:rPr>
          <w:rFonts w:ascii="Times New Roman" w:hAnsi="Times New Roman" w:cs="Times New Roman"/>
          <w:color w:val="000000" w:themeColor="text1"/>
        </w:rPr>
        <w:t>hat do people around the region think are pressing health concerns?</w:t>
      </w:r>
    </w:p>
    <w:p w:rsidR="00D15F14" w:rsidRPr="003654F4" w:rsidRDefault="00D15F14" w:rsidP="00F956C6">
      <w:pPr>
        <w:spacing w:after="0" w:line="240" w:lineRule="auto"/>
        <w:rPr>
          <w:rFonts w:ascii="Times New Roman" w:hAnsi="Times New Roman" w:cs="Times New Roman"/>
          <w:b/>
        </w:rPr>
      </w:pPr>
    </w:p>
    <w:p w:rsidR="00D15F14" w:rsidRPr="003654F4" w:rsidRDefault="00D15F14" w:rsidP="00F956C6">
      <w:pPr>
        <w:spacing w:after="0" w:line="240" w:lineRule="auto"/>
        <w:rPr>
          <w:rFonts w:ascii="Times New Roman" w:hAnsi="Times New Roman" w:cs="Times New Roman"/>
        </w:rPr>
      </w:pPr>
      <w:r w:rsidRPr="003654F4">
        <w:rPr>
          <w:rFonts w:ascii="Times New Roman" w:hAnsi="Times New Roman" w:cs="Times New Roman"/>
          <w:b/>
          <w:i/>
          <w:u w:val="single"/>
        </w:rPr>
        <w:t>Methods:</w:t>
      </w:r>
      <w:r w:rsidRPr="003654F4">
        <w:rPr>
          <w:rFonts w:ascii="Times New Roman" w:hAnsi="Times New Roman" w:cs="Times New Roman"/>
        </w:rPr>
        <w:t xml:space="preserve"> </w:t>
      </w:r>
      <w:r w:rsidRPr="003654F4">
        <w:rPr>
          <w:rFonts w:ascii="Times New Roman" w:hAnsi="Times New Roman" w:cs="Times New Roman"/>
          <w:color w:val="000000" w:themeColor="text1"/>
        </w:rPr>
        <w:t>A wide range of available archival data was reviewed, including those from the Behavioral Risk Factor Surveillance Survey (BRFSS), Kids Count 2010, Minnesota Student Survey</w:t>
      </w:r>
      <w:r w:rsidR="003654F4">
        <w:rPr>
          <w:rFonts w:ascii="Times New Roman" w:hAnsi="Times New Roman" w:cs="Times New Roman"/>
          <w:color w:val="000000" w:themeColor="text1"/>
        </w:rPr>
        <w:t xml:space="preserve"> (MNSS)</w:t>
      </w:r>
      <w:r w:rsidRPr="003654F4">
        <w:rPr>
          <w:rFonts w:ascii="Times New Roman" w:hAnsi="Times New Roman" w:cs="Times New Roman"/>
          <w:color w:val="000000" w:themeColor="text1"/>
        </w:rPr>
        <w:t xml:space="preserve">, Census 2010 and numerous others. </w:t>
      </w:r>
      <w:r w:rsidR="003654F4">
        <w:rPr>
          <w:rFonts w:ascii="Times New Roman" w:hAnsi="Times New Roman" w:cs="Times New Roman"/>
          <w:color w:val="000000" w:themeColor="text1"/>
        </w:rPr>
        <w:t>Community meetings and individual interviews were also conducted with community residents and k</w:t>
      </w:r>
      <w:r w:rsidRPr="003654F4">
        <w:rPr>
          <w:rFonts w:ascii="Times New Roman" w:hAnsi="Times New Roman" w:cs="Times New Roman"/>
          <w:color w:val="000000" w:themeColor="text1"/>
        </w:rPr>
        <w:t xml:space="preserve">ey </w:t>
      </w:r>
      <w:r w:rsidR="000116F9">
        <w:rPr>
          <w:rFonts w:ascii="Times New Roman" w:hAnsi="Times New Roman" w:cs="Times New Roman"/>
          <w:color w:val="000000" w:themeColor="text1"/>
        </w:rPr>
        <w:t xml:space="preserve">healthcare gatekeepers </w:t>
      </w:r>
      <w:r w:rsidR="003654F4">
        <w:rPr>
          <w:rFonts w:ascii="Times New Roman" w:hAnsi="Times New Roman" w:cs="Times New Roman"/>
          <w:color w:val="000000" w:themeColor="text1"/>
        </w:rPr>
        <w:t>regarding their concerns a</w:t>
      </w:r>
      <w:r w:rsidR="000116F9">
        <w:rPr>
          <w:rFonts w:ascii="Times New Roman" w:hAnsi="Times New Roman" w:cs="Times New Roman"/>
          <w:color w:val="000000" w:themeColor="text1"/>
        </w:rPr>
        <w:t>bout the health of residents a</w:t>
      </w:r>
      <w:r w:rsidR="003654F4">
        <w:rPr>
          <w:rFonts w:ascii="Times New Roman" w:hAnsi="Times New Roman" w:cs="Times New Roman"/>
          <w:color w:val="000000" w:themeColor="text1"/>
        </w:rPr>
        <w:t>nd views on quality of life in the region</w:t>
      </w:r>
      <w:r w:rsidRPr="003654F4">
        <w:rPr>
          <w:rFonts w:ascii="Times New Roman" w:hAnsi="Times New Roman" w:cs="Times New Roman"/>
          <w:color w:val="000000" w:themeColor="text1"/>
        </w:rPr>
        <w:t xml:space="preserve">. </w:t>
      </w:r>
      <w:r w:rsidR="003654F4">
        <w:rPr>
          <w:rFonts w:ascii="Times New Roman" w:hAnsi="Times New Roman" w:cs="Times New Roman"/>
          <w:color w:val="000000" w:themeColor="text1"/>
        </w:rPr>
        <w:t>All d</w:t>
      </w:r>
      <w:r w:rsidRPr="003654F4">
        <w:rPr>
          <w:rFonts w:ascii="Times New Roman" w:hAnsi="Times New Roman" w:cs="Times New Roman"/>
          <w:color w:val="000000" w:themeColor="text1"/>
        </w:rPr>
        <w:t xml:space="preserve">ata </w:t>
      </w:r>
      <w:r w:rsidR="003654F4">
        <w:rPr>
          <w:rFonts w:ascii="Times New Roman" w:hAnsi="Times New Roman" w:cs="Times New Roman"/>
          <w:color w:val="000000" w:themeColor="text1"/>
        </w:rPr>
        <w:t xml:space="preserve">collected were from </w:t>
      </w:r>
      <w:r w:rsidRPr="003654F4">
        <w:rPr>
          <w:rFonts w:ascii="Times New Roman" w:hAnsi="Times New Roman" w:cs="Times New Roman"/>
          <w:color w:val="000000" w:themeColor="text1"/>
        </w:rPr>
        <w:t xml:space="preserve">Kittson, Marshall, Pennington, Roseau, and Red Lake counties. </w:t>
      </w:r>
    </w:p>
    <w:p w:rsidR="00D15F14" w:rsidRPr="003654F4" w:rsidRDefault="00D15F14" w:rsidP="00F956C6">
      <w:pPr>
        <w:spacing w:after="0" w:line="240" w:lineRule="auto"/>
        <w:rPr>
          <w:rFonts w:ascii="Times New Roman" w:hAnsi="Times New Roman" w:cs="Times New Roman"/>
          <w:sz w:val="16"/>
          <w:szCs w:val="16"/>
        </w:rPr>
      </w:pPr>
    </w:p>
    <w:p w:rsidR="00D15F14" w:rsidRPr="007C717E" w:rsidRDefault="00D15F14" w:rsidP="00F956C6">
      <w:pPr>
        <w:spacing w:after="0" w:line="240" w:lineRule="auto"/>
        <w:rPr>
          <w:rFonts w:ascii="Times New Roman" w:hAnsi="Times New Roman" w:cs="Times New Roman"/>
          <w:sz w:val="24"/>
          <w:szCs w:val="24"/>
        </w:rPr>
      </w:pPr>
      <w:r w:rsidRPr="007C717E">
        <w:rPr>
          <w:rFonts w:ascii="Times New Roman" w:hAnsi="Times New Roman" w:cs="Times New Roman"/>
          <w:b/>
          <w:i/>
          <w:sz w:val="24"/>
          <w:szCs w:val="24"/>
          <w:u w:val="single"/>
        </w:rPr>
        <w:t>Findings:</w:t>
      </w:r>
      <w:r w:rsidRPr="007C717E">
        <w:rPr>
          <w:rFonts w:ascii="Times New Roman" w:hAnsi="Times New Roman" w:cs="Times New Roman"/>
          <w:sz w:val="24"/>
          <w:szCs w:val="24"/>
        </w:rPr>
        <w:t xml:space="preserve">  </w:t>
      </w:r>
    </w:p>
    <w:p w:rsidR="00D15F14" w:rsidRPr="003654F4" w:rsidRDefault="00D15F14" w:rsidP="00F956C6">
      <w:pPr>
        <w:pStyle w:val="Heading1"/>
        <w:tabs>
          <w:tab w:val="left" w:pos="6360"/>
        </w:tabs>
        <w:spacing w:before="0" w:line="240" w:lineRule="auto"/>
        <w:rPr>
          <w:rFonts w:ascii="Times New Roman" w:hAnsi="Times New Roman" w:cs="Times New Roman"/>
          <w:sz w:val="16"/>
          <w:szCs w:val="16"/>
        </w:rPr>
      </w:pPr>
    </w:p>
    <w:p w:rsidR="00D15F14" w:rsidRDefault="00D15F14" w:rsidP="00F956C6">
      <w:pPr>
        <w:spacing w:after="0" w:line="240" w:lineRule="auto"/>
        <w:rPr>
          <w:rFonts w:ascii="Times New Roman" w:hAnsi="Times New Roman" w:cs="Times New Roman"/>
          <w:b/>
        </w:rPr>
      </w:pPr>
      <w:r w:rsidRPr="00CE1EE2">
        <w:rPr>
          <w:rFonts w:ascii="Times New Roman" w:hAnsi="Times New Roman" w:cs="Times New Roman"/>
          <w:b/>
        </w:rPr>
        <w:t>Demogr</w:t>
      </w:r>
      <w:r w:rsidR="003654F4">
        <w:rPr>
          <w:rFonts w:ascii="Times New Roman" w:hAnsi="Times New Roman" w:cs="Times New Roman"/>
          <w:b/>
        </w:rPr>
        <w:t>aphic Concerns</w:t>
      </w:r>
      <w:r w:rsidRPr="00CE1EE2">
        <w:rPr>
          <w:rFonts w:ascii="Times New Roman" w:hAnsi="Times New Roman" w:cs="Times New Roman"/>
          <w:b/>
        </w:rPr>
        <w:t xml:space="preserve">: </w:t>
      </w:r>
      <w:r w:rsidR="00F956C6">
        <w:rPr>
          <w:rFonts w:ascii="Times New Roman" w:hAnsi="Times New Roman" w:cs="Times New Roman"/>
          <w:b/>
        </w:rPr>
        <w:t xml:space="preserve">The region’s population is declining, has generally lower education, </w:t>
      </w:r>
      <w:r w:rsidRPr="00CE1EE2">
        <w:rPr>
          <w:rFonts w:ascii="Times New Roman" w:hAnsi="Times New Roman" w:cs="Times New Roman"/>
          <w:b/>
        </w:rPr>
        <w:t xml:space="preserve">higher unemployment, </w:t>
      </w:r>
      <w:r w:rsidR="00F956C6">
        <w:rPr>
          <w:rFonts w:ascii="Times New Roman" w:hAnsi="Times New Roman" w:cs="Times New Roman"/>
          <w:b/>
        </w:rPr>
        <w:t xml:space="preserve">and </w:t>
      </w:r>
      <w:r w:rsidR="003654F4">
        <w:rPr>
          <w:rFonts w:ascii="Times New Roman" w:hAnsi="Times New Roman" w:cs="Times New Roman"/>
          <w:b/>
        </w:rPr>
        <w:t xml:space="preserve">a </w:t>
      </w:r>
      <w:r w:rsidRPr="00CE1EE2">
        <w:rPr>
          <w:rFonts w:ascii="Times New Roman" w:hAnsi="Times New Roman" w:cs="Times New Roman"/>
          <w:b/>
        </w:rPr>
        <w:t xml:space="preserve">lower </w:t>
      </w:r>
      <w:r>
        <w:rPr>
          <w:rFonts w:ascii="Times New Roman" w:hAnsi="Times New Roman" w:cs="Times New Roman"/>
          <w:b/>
        </w:rPr>
        <w:t xml:space="preserve">median </w:t>
      </w:r>
      <w:r w:rsidRPr="00CE1EE2">
        <w:rPr>
          <w:rFonts w:ascii="Times New Roman" w:hAnsi="Times New Roman" w:cs="Times New Roman"/>
          <w:b/>
        </w:rPr>
        <w:t>income</w:t>
      </w:r>
      <w:r w:rsidR="00F956C6">
        <w:rPr>
          <w:rFonts w:ascii="Times New Roman" w:hAnsi="Times New Roman" w:cs="Times New Roman"/>
          <w:b/>
        </w:rPr>
        <w:t xml:space="preserve"> compared to the rest of the state</w:t>
      </w:r>
      <w:r w:rsidRPr="00CE1EE2">
        <w:rPr>
          <w:rFonts w:ascii="Times New Roman" w:hAnsi="Times New Roman" w:cs="Times New Roman"/>
          <w:b/>
        </w:rPr>
        <w:t>.</w:t>
      </w:r>
    </w:p>
    <w:p w:rsidR="003654F4" w:rsidRDefault="003654F4" w:rsidP="00F956C6">
      <w:pPr>
        <w:spacing w:after="0" w:line="240" w:lineRule="auto"/>
        <w:rPr>
          <w:rFonts w:ascii="Times New Roman" w:hAnsi="Times New Roman" w:cs="Times New Roman"/>
          <w:b/>
        </w:rPr>
      </w:pPr>
    </w:p>
    <w:p w:rsidR="00F956C6" w:rsidRPr="00F956C6" w:rsidRDefault="00F956C6" w:rsidP="00F956C6">
      <w:pPr>
        <w:spacing w:after="0" w:line="240" w:lineRule="auto"/>
        <w:rPr>
          <w:rFonts w:ascii="Times New Roman" w:hAnsi="Times New Roman" w:cs="Times New Roman"/>
          <w:i/>
          <w:u w:val="single"/>
        </w:rPr>
      </w:pPr>
      <w:r w:rsidRPr="00F956C6">
        <w:rPr>
          <w:rFonts w:ascii="Times New Roman" w:hAnsi="Times New Roman" w:cs="Times New Roman"/>
          <w:i/>
          <w:u w:val="single"/>
        </w:rPr>
        <w:t>Population</w:t>
      </w:r>
    </w:p>
    <w:p w:rsidR="00D15F14" w:rsidRDefault="00D15F14" w:rsidP="00F956C6">
      <w:pPr>
        <w:pStyle w:val="ListParagraph"/>
        <w:numPr>
          <w:ilvl w:val="0"/>
          <w:numId w:val="22"/>
        </w:numPr>
        <w:spacing w:after="0" w:line="240" w:lineRule="auto"/>
        <w:rPr>
          <w:rFonts w:ascii="Times New Roman" w:hAnsi="Times New Roman" w:cs="Times New Roman"/>
        </w:rPr>
      </w:pPr>
      <w:r>
        <w:rPr>
          <w:rFonts w:ascii="Times New Roman" w:hAnsi="Times New Roman" w:cs="Times New Roman"/>
        </w:rPr>
        <w:t>Slow and</w:t>
      </w:r>
      <w:r w:rsidRPr="00BE6758">
        <w:rPr>
          <w:rFonts w:ascii="Times New Roman" w:hAnsi="Times New Roman" w:cs="Times New Roman"/>
        </w:rPr>
        <w:t xml:space="preserve"> steady declines in population year over year </w:t>
      </w:r>
      <w:r>
        <w:rPr>
          <w:rFonts w:ascii="Times New Roman" w:hAnsi="Times New Roman" w:cs="Times New Roman"/>
        </w:rPr>
        <w:t xml:space="preserve">have occurred </w:t>
      </w:r>
      <w:r w:rsidRPr="00BE6758">
        <w:rPr>
          <w:rFonts w:ascii="Times New Roman" w:hAnsi="Times New Roman" w:cs="Times New Roman"/>
        </w:rPr>
        <w:t xml:space="preserve">over the past 6 years, continuing a decades-long trend of population exodus from rural areas. </w:t>
      </w:r>
    </w:p>
    <w:p w:rsidR="00D15F14" w:rsidRDefault="00D15F14" w:rsidP="00F956C6">
      <w:pPr>
        <w:pStyle w:val="ListParagraph"/>
        <w:numPr>
          <w:ilvl w:val="1"/>
          <w:numId w:val="22"/>
        </w:numPr>
        <w:spacing w:after="0" w:line="240" w:lineRule="auto"/>
        <w:rPr>
          <w:rFonts w:ascii="Times New Roman" w:hAnsi="Times New Roman" w:cs="Times New Roman"/>
        </w:rPr>
      </w:pPr>
      <w:r w:rsidRPr="00BE6758">
        <w:rPr>
          <w:rFonts w:ascii="Times New Roman" w:hAnsi="Times New Roman" w:cs="Times New Roman"/>
        </w:rPr>
        <w:t xml:space="preserve">More recent data from 2011 suggests that there may be a leveling-off in population decline. </w:t>
      </w:r>
    </w:p>
    <w:p w:rsidR="00D15F14" w:rsidRDefault="00D15F14" w:rsidP="00F956C6">
      <w:pPr>
        <w:pStyle w:val="ListParagraph"/>
        <w:spacing w:after="0" w:line="240" w:lineRule="auto"/>
        <w:ind w:left="1440"/>
        <w:rPr>
          <w:rFonts w:ascii="Times New Roman" w:hAnsi="Times New Roman" w:cs="Times New Roman"/>
        </w:rPr>
      </w:pPr>
    </w:p>
    <w:p w:rsidR="00F956C6" w:rsidRPr="00F956C6" w:rsidRDefault="00F956C6" w:rsidP="00F956C6">
      <w:pPr>
        <w:spacing w:after="0" w:line="240" w:lineRule="auto"/>
        <w:rPr>
          <w:rFonts w:ascii="Times New Roman" w:hAnsi="Times New Roman" w:cs="Times New Roman"/>
          <w:i/>
          <w:u w:val="single"/>
        </w:rPr>
      </w:pPr>
      <w:r w:rsidRPr="00F956C6">
        <w:rPr>
          <w:rFonts w:ascii="Times New Roman" w:hAnsi="Times New Roman" w:cs="Times New Roman"/>
          <w:i/>
          <w:u w:val="single"/>
        </w:rPr>
        <w:t>Education</w:t>
      </w:r>
    </w:p>
    <w:p w:rsidR="00D15F14" w:rsidRDefault="00D15F14" w:rsidP="00F956C6">
      <w:pPr>
        <w:pStyle w:val="ListParagraph"/>
        <w:numPr>
          <w:ilvl w:val="0"/>
          <w:numId w:val="22"/>
        </w:numPr>
        <w:spacing w:after="0" w:line="240" w:lineRule="auto"/>
        <w:rPr>
          <w:rFonts w:ascii="Times New Roman" w:hAnsi="Times New Roman" w:cs="Times New Roman"/>
        </w:rPr>
      </w:pPr>
      <w:r w:rsidRPr="00BE6758">
        <w:rPr>
          <w:rFonts w:ascii="Times New Roman" w:hAnsi="Times New Roman" w:cs="Times New Roman"/>
        </w:rPr>
        <w:t>Educational levels of area residents are substantially lower than in comparison to the rest of the state.</w:t>
      </w:r>
    </w:p>
    <w:p w:rsidR="00D15F14" w:rsidRPr="00BE6758" w:rsidRDefault="00D15F14" w:rsidP="00F956C6">
      <w:pPr>
        <w:pStyle w:val="ListParagraph"/>
        <w:numPr>
          <w:ilvl w:val="1"/>
          <w:numId w:val="22"/>
        </w:numPr>
        <w:spacing w:after="0" w:line="240" w:lineRule="auto"/>
        <w:rPr>
          <w:rFonts w:ascii="Times New Roman" w:hAnsi="Times New Roman" w:cs="Times New Roman"/>
        </w:rPr>
      </w:pPr>
      <w:r w:rsidRPr="00BE6758">
        <w:rPr>
          <w:rFonts w:ascii="Times New Roman" w:hAnsi="Times New Roman" w:cs="Times New Roman"/>
        </w:rPr>
        <w:t xml:space="preserve">Between 47-55% of the population in the region aged 25 and older </w:t>
      </w:r>
      <w:r w:rsidR="00F956C6">
        <w:rPr>
          <w:rFonts w:ascii="Times New Roman" w:hAnsi="Times New Roman" w:cs="Times New Roman"/>
        </w:rPr>
        <w:t>has less than a</w:t>
      </w:r>
      <w:r w:rsidRPr="00BE6758">
        <w:rPr>
          <w:rFonts w:ascii="Times New Roman" w:hAnsi="Times New Roman" w:cs="Times New Roman"/>
        </w:rPr>
        <w:t xml:space="preserve"> high school education or equivalent compared to 37% of the population statewide.</w:t>
      </w:r>
    </w:p>
    <w:p w:rsidR="00D15F14" w:rsidRDefault="00D15F14" w:rsidP="00F956C6">
      <w:pPr>
        <w:pStyle w:val="ListParagraph"/>
        <w:numPr>
          <w:ilvl w:val="1"/>
          <w:numId w:val="22"/>
        </w:numPr>
        <w:spacing w:after="0" w:line="240" w:lineRule="auto"/>
        <w:rPr>
          <w:rFonts w:ascii="Times New Roman" w:hAnsi="Times New Roman" w:cs="Times New Roman"/>
        </w:rPr>
      </w:pPr>
      <w:r w:rsidRPr="00BE6758">
        <w:rPr>
          <w:rFonts w:ascii="Times New Roman" w:hAnsi="Times New Roman" w:cs="Times New Roman"/>
        </w:rPr>
        <w:t>Between 13-19% of the population in the region aged 25 and older has a bachelor’s degree or higher compared to 31.4% of the population statewide.</w:t>
      </w:r>
    </w:p>
    <w:p w:rsidR="003654F4" w:rsidRPr="00BE6758" w:rsidRDefault="003654F4" w:rsidP="003654F4">
      <w:pPr>
        <w:pStyle w:val="ListParagraph"/>
        <w:spacing w:after="0" w:line="240" w:lineRule="auto"/>
        <w:ind w:left="1440"/>
        <w:rPr>
          <w:rFonts w:ascii="Times New Roman" w:hAnsi="Times New Roman" w:cs="Times New Roman"/>
        </w:rPr>
      </w:pPr>
    </w:p>
    <w:p w:rsidR="00D15F14" w:rsidRPr="00BE6758" w:rsidRDefault="00F956C6" w:rsidP="00F956C6">
      <w:pPr>
        <w:spacing w:after="0" w:line="240" w:lineRule="auto"/>
        <w:rPr>
          <w:rFonts w:ascii="Times New Roman" w:hAnsi="Times New Roman" w:cs="Times New Roman"/>
        </w:rPr>
      </w:pPr>
      <w:r w:rsidRPr="00F956C6">
        <w:rPr>
          <w:rFonts w:ascii="Times New Roman" w:hAnsi="Times New Roman" w:cs="Times New Roman"/>
          <w:i/>
          <w:u w:val="single"/>
        </w:rPr>
        <w:t>Employment</w:t>
      </w:r>
    </w:p>
    <w:p w:rsidR="00D15F14" w:rsidRDefault="00D15F14" w:rsidP="00F956C6">
      <w:pPr>
        <w:pStyle w:val="ListParagraph"/>
        <w:numPr>
          <w:ilvl w:val="0"/>
          <w:numId w:val="22"/>
        </w:numPr>
        <w:spacing w:after="0" w:line="240" w:lineRule="auto"/>
        <w:rPr>
          <w:rFonts w:ascii="Times New Roman" w:hAnsi="Times New Roman" w:cs="Times New Roman"/>
        </w:rPr>
      </w:pPr>
      <w:r w:rsidRPr="00BE6758">
        <w:rPr>
          <w:rFonts w:ascii="Times New Roman" w:hAnsi="Times New Roman" w:cs="Times New Roman"/>
        </w:rPr>
        <w:t xml:space="preserve">Year over year, the unemployment rate within the region tends to be higher than the state average. </w:t>
      </w:r>
    </w:p>
    <w:p w:rsidR="00D15F14" w:rsidRDefault="00362FAD" w:rsidP="00F956C6">
      <w:pPr>
        <w:pStyle w:val="ListParagraph"/>
        <w:numPr>
          <w:ilvl w:val="1"/>
          <w:numId w:val="22"/>
        </w:numPr>
        <w:spacing w:after="0" w:line="240" w:lineRule="auto"/>
        <w:rPr>
          <w:rFonts w:ascii="Times New Roman" w:hAnsi="Times New Roman" w:cs="Times New Roman"/>
        </w:rPr>
      </w:pPr>
      <w:r>
        <w:rPr>
          <w:rFonts w:ascii="Times New Roman" w:hAnsi="Times New Roman" w:cs="Times New Roman"/>
        </w:rPr>
        <w:t>Red Lake and Marshall c</w:t>
      </w:r>
      <w:r w:rsidR="00D15F14" w:rsidRPr="00BE6758">
        <w:rPr>
          <w:rFonts w:ascii="Times New Roman" w:hAnsi="Times New Roman" w:cs="Times New Roman"/>
        </w:rPr>
        <w:t xml:space="preserve">ounties have endured the worst unemployment in the region the past three years, whereas Kittson and Roseau have fared better. </w:t>
      </w:r>
    </w:p>
    <w:p w:rsidR="003654F4" w:rsidRPr="00BE6758" w:rsidRDefault="003654F4" w:rsidP="003654F4">
      <w:pPr>
        <w:pStyle w:val="ListParagraph"/>
        <w:spacing w:after="0" w:line="240" w:lineRule="auto"/>
        <w:ind w:left="1440"/>
        <w:rPr>
          <w:rFonts w:ascii="Times New Roman" w:hAnsi="Times New Roman" w:cs="Times New Roman"/>
        </w:rPr>
      </w:pPr>
    </w:p>
    <w:p w:rsidR="00D15F14" w:rsidRPr="00BE6758" w:rsidRDefault="00F956C6" w:rsidP="00F956C6">
      <w:pPr>
        <w:spacing w:after="0" w:line="240" w:lineRule="auto"/>
        <w:rPr>
          <w:rFonts w:ascii="Times New Roman" w:hAnsi="Times New Roman" w:cs="Times New Roman"/>
        </w:rPr>
      </w:pPr>
      <w:r w:rsidRPr="00F956C6">
        <w:rPr>
          <w:rFonts w:ascii="Times New Roman" w:hAnsi="Times New Roman" w:cs="Times New Roman"/>
          <w:i/>
          <w:u w:val="single"/>
        </w:rPr>
        <w:t>Commuting</w:t>
      </w:r>
    </w:p>
    <w:p w:rsidR="00D15F14" w:rsidRDefault="00D15F14" w:rsidP="00F956C6">
      <w:pPr>
        <w:pStyle w:val="ListParagraph"/>
        <w:numPr>
          <w:ilvl w:val="0"/>
          <w:numId w:val="22"/>
        </w:numPr>
        <w:spacing w:after="0" w:line="240" w:lineRule="auto"/>
        <w:rPr>
          <w:rFonts w:ascii="Times New Roman" w:hAnsi="Times New Roman" w:cs="Times New Roman"/>
        </w:rPr>
      </w:pPr>
      <w:r w:rsidRPr="00BE6758">
        <w:rPr>
          <w:rFonts w:ascii="Times New Roman" w:hAnsi="Times New Roman" w:cs="Times New Roman"/>
        </w:rPr>
        <w:t xml:space="preserve">An analysis of </w:t>
      </w:r>
      <w:r>
        <w:rPr>
          <w:rFonts w:ascii="Times New Roman" w:hAnsi="Times New Roman" w:cs="Times New Roman"/>
        </w:rPr>
        <w:t>commuting area patterns</w:t>
      </w:r>
      <w:r w:rsidRPr="00BE6758">
        <w:rPr>
          <w:rFonts w:ascii="Times New Roman" w:hAnsi="Times New Roman" w:cs="Times New Roman"/>
        </w:rPr>
        <w:t xml:space="preserve"> reveals 6 </w:t>
      </w:r>
      <w:r w:rsidR="00F956C6">
        <w:rPr>
          <w:rFonts w:ascii="Times New Roman" w:hAnsi="Times New Roman" w:cs="Times New Roman"/>
        </w:rPr>
        <w:t xml:space="preserve">zones </w:t>
      </w:r>
      <w:r w:rsidRPr="00BE6758">
        <w:rPr>
          <w:rFonts w:ascii="Times New Roman" w:hAnsi="Times New Roman" w:cs="Times New Roman"/>
        </w:rPr>
        <w:t xml:space="preserve">within the region. </w:t>
      </w:r>
    </w:p>
    <w:p w:rsidR="00D15F14" w:rsidRDefault="00D15F14" w:rsidP="00F956C6">
      <w:pPr>
        <w:pStyle w:val="ListParagraph"/>
        <w:numPr>
          <w:ilvl w:val="1"/>
          <w:numId w:val="22"/>
        </w:numPr>
        <w:spacing w:after="0" w:line="240" w:lineRule="auto"/>
        <w:rPr>
          <w:rFonts w:ascii="Times New Roman" w:hAnsi="Times New Roman" w:cs="Times New Roman"/>
        </w:rPr>
      </w:pPr>
      <w:r w:rsidRPr="002D500C">
        <w:rPr>
          <w:rFonts w:ascii="Times New Roman" w:hAnsi="Times New Roman" w:cs="Times New Roman"/>
        </w:rPr>
        <w:t>Residents of Kittson, P</w:t>
      </w:r>
      <w:r w:rsidR="00362FAD">
        <w:rPr>
          <w:rFonts w:ascii="Times New Roman" w:hAnsi="Times New Roman" w:cs="Times New Roman"/>
        </w:rPr>
        <w:t>ennington, Roseau and Red Lake c</w:t>
      </w:r>
      <w:r w:rsidRPr="002D500C">
        <w:rPr>
          <w:rFonts w:ascii="Times New Roman" w:hAnsi="Times New Roman" w:cs="Times New Roman"/>
        </w:rPr>
        <w:t xml:space="preserve">ounties primarily live and work within the borders of their own counties. </w:t>
      </w:r>
    </w:p>
    <w:p w:rsidR="00D15F14" w:rsidRDefault="00D15F14" w:rsidP="00362FAD">
      <w:pPr>
        <w:pStyle w:val="ListParagraph"/>
        <w:numPr>
          <w:ilvl w:val="2"/>
          <w:numId w:val="22"/>
        </w:numPr>
        <w:spacing w:after="0" w:line="240" w:lineRule="auto"/>
        <w:rPr>
          <w:rFonts w:ascii="Times New Roman" w:hAnsi="Times New Roman" w:cs="Times New Roman"/>
        </w:rPr>
      </w:pPr>
      <w:r w:rsidRPr="002D500C">
        <w:rPr>
          <w:rFonts w:ascii="Times New Roman" w:hAnsi="Times New Roman" w:cs="Times New Roman"/>
        </w:rPr>
        <w:t xml:space="preserve">Residents of Kittson and Red Lake counties are in an isolated small rural census tract with no primary flows over 5% to any census bureau defined urbanized area. </w:t>
      </w:r>
    </w:p>
    <w:p w:rsidR="00D15F14" w:rsidRDefault="00D15F14" w:rsidP="00F956C6">
      <w:pPr>
        <w:pStyle w:val="ListParagraph"/>
        <w:numPr>
          <w:ilvl w:val="1"/>
          <w:numId w:val="22"/>
        </w:numPr>
        <w:spacing w:after="0" w:line="240" w:lineRule="auto"/>
        <w:rPr>
          <w:rFonts w:ascii="Times New Roman" w:hAnsi="Times New Roman" w:cs="Times New Roman"/>
        </w:rPr>
      </w:pPr>
      <w:r w:rsidRPr="002D500C">
        <w:rPr>
          <w:rFonts w:ascii="Times New Roman" w:hAnsi="Times New Roman" w:cs="Times New Roman"/>
        </w:rPr>
        <w:t xml:space="preserve">Greater than 30% of the population in the middle portion of Marshall </w:t>
      </w:r>
      <w:r w:rsidR="00362FAD">
        <w:rPr>
          <w:rFonts w:ascii="Times New Roman" w:hAnsi="Times New Roman" w:cs="Times New Roman"/>
        </w:rPr>
        <w:t>c</w:t>
      </w:r>
      <w:r w:rsidRPr="002D500C">
        <w:rPr>
          <w:rFonts w:ascii="Times New Roman" w:hAnsi="Times New Roman" w:cs="Times New Roman"/>
        </w:rPr>
        <w:t xml:space="preserve">ounty and the middle portion of Roseau </w:t>
      </w:r>
      <w:r w:rsidR="00362FAD">
        <w:rPr>
          <w:rFonts w:ascii="Times New Roman" w:hAnsi="Times New Roman" w:cs="Times New Roman"/>
        </w:rPr>
        <w:t>c</w:t>
      </w:r>
      <w:r w:rsidRPr="002D500C">
        <w:rPr>
          <w:rFonts w:ascii="Times New Roman" w:hAnsi="Times New Roman" w:cs="Times New Roman"/>
        </w:rPr>
        <w:t>ounty commute to urban place</w:t>
      </w:r>
      <w:r w:rsidR="00F956C6">
        <w:rPr>
          <w:rFonts w:ascii="Times New Roman" w:hAnsi="Times New Roman" w:cs="Times New Roman"/>
        </w:rPr>
        <w:t>s</w:t>
      </w:r>
      <w:r w:rsidRPr="002D500C">
        <w:rPr>
          <w:rFonts w:ascii="Times New Roman" w:hAnsi="Times New Roman" w:cs="Times New Roman"/>
        </w:rPr>
        <w:t xml:space="preserve">. </w:t>
      </w:r>
    </w:p>
    <w:p w:rsidR="003654F4" w:rsidRPr="002D500C" w:rsidRDefault="003654F4" w:rsidP="003654F4">
      <w:pPr>
        <w:pStyle w:val="ListParagraph"/>
        <w:spacing w:after="0" w:line="240" w:lineRule="auto"/>
        <w:ind w:left="1440"/>
        <w:rPr>
          <w:rFonts w:ascii="Times New Roman" w:hAnsi="Times New Roman" w:cs="Times New Roman"/>
        </w:rPr>
      </w:pPr>
    </w:p>
    <w:p w:rsidR="00D15F14" w:rsidRPr="00F956C6" w:rsidRDefault="00F956C6" w:rsidP="00F956C6">
      <w:pPr>
        <w:spacing w:after="0" w:line="240" w:lineRule="auto"/>
        <w:rPr>
          <w:rFonts w:ascii="Times New Roman" w:hAnsi="Times New Roman" w:cs="Times New Roman"/>
          <w:i/>
          <w:u w:val="single"/>
        </w:rPr>
      </w:pPr>
      <w:r w:rsidRPr="00F956C6">
        <w:rPr>
          <w:rFonts w:ascii="Times New Roman" w:hAnsi="Times New Roman" w:cs="Times New Roman"/>
          <w:i/>
          <w:u w:val="single"/>
        </w:rPr>
        <w:t>Income</w:t>
      </w:r>
    </w:p>
    <w:p w:rsidR="00D15F14" w:rsidRDefault="00D15F14" w:rsidP="00F956C6">
      <w:pPr>
        <w:pStyle w:val="ListParagraph"/>
        <w:numPr>
          <w:ilvl w:val="0"/>
          <w:numId w:val="22"/>
        </w:numPr>
        <w:spacing w:after="0" w:line="240" w:lineRule="auto"/>
        <w:rPr>
          <w:rFonts w:ascii="Times New Roman" w:hAnsi="Times New Roman" w:cs="Times New Roman"/>
          <w:bCs/>
        </w:rPr>
      </w:pPr>
      <w:r>
        <w:rPr>
          <w:rFonts w:ascii="Times New Roman" w:hAnsi="Times New Roman" w:cs="Times New Roman"/>
          <w:bCs/>
        </w:rPr>
        <w:t>Median income in the 5-county</w:t>
      </w:r>
      <w:r w:rsidRPr="00BE6758">
        <w:rPr>
          <w:rFonts w:ascii="Times New Roman" w:hAnsi="Times New Roman" w:cs="Times New Roman"/>
          <w:bCs/>
        </w:rPr>
        <w:t xml:space="preserve"> region ranges between 14-22% lower ($7,843 to $12,317) than the statewide </w:t>
      </w:r>
      <w:r w:rsidR="00F956C6">
        <w:rPr>
          <w:rFonts w:ascii="Times New Roman" w:hAnsi="Times New Roman" w:cs="Times New Roman"/>
          <w:bCs/>
        </w:rPr>
        <w:t>median</w:t>
      </w:r>
      <w:r w:rsidRPr="00BE6758">
        <w:rPr>
          <w:rFonts w:ascii="Times New Roman" w:hAnsi="Times New Roman" w:cs="Times New Roman"/>
          <w:bCs/>
        </w:rPr>
        <w:t xml:space="preserve">. </w:t>
      </w:r>
    </w:p>
    <w:p w:rsidR="00D15F14" w:rsidRDefault="00D15F14" w:rsidP="00F956C6">
      <w:pPr>
        <w:pStyle w:val="ListParagraph"/>
        <w:numPr>
          <w:ilvl w:val="1"/>
          <w:numId w:val="22"/>
        </w:numPr>
        <w:spacing w:after="0" w:line="240" w:lineRule="auto"/>
        <w:rPr>
          <w:rFonts w:ascii="Times New Roman" w:hAnsi="Times New Roman" w:cs="Times New Roman"/>
          <w:bCs/>
        </w:rPr>
      </w:pPr>
      <w:r w:rsidRPr="00BE6758">
        <w:rPr>
          <w:rFonts w:ascii="Times New Roman" w:hAnsi="Times New Roman" w:cs="Times New Roman"/>
          <w:bCs/>
        </w:rPr>
        <w:t>Across a working lifetime of 40 years this means that a household in the middle of the income distribution brings home $300,000 to $500,000 less than other households across the state.</w:t>
      </w:r>
    </w:p>
    <w:p w:rsidR="00D15F14" w:rsidRPr="002D500C" w:rsidRDefault="00D15F14" w:rsidP="00F956C6">
      <w:pPr>
        <w:pStyle w:val="ListParagraph"/>
        <w:numPr>
          <w:ilvl w:val="1"/>
          <w:numId w:val="22"/>
        </w:numPr>
        <w:spacing w:after="0" w:line="240" w:lineRule="auto"/>
        <w:rPr>
          <w:rFonts w:ascii="Times New Roman" w:hAnsi="Times New Roman" w:cs="Times New Roman"/>
          <w:bCs/>
        </w:rPr>
      </w:pPr>
      <w:r w:rsidRPr="002D500C">
        <w:rPr>
          <w:rFonts w:ascii="Times New Roman" w:hAnsi="Times New Roman" w:cs="Times New Roman"/>
          <w:bCs/>
        </w:rPr>
        <w:t>Medi</w:t>
      </w:r>
      <w:r>
        <w:rPr>
          <w:rFonts w:ascii="Times New Roman" w:hAnsi="Times New Roman" w:cs="Times New Roman"/>
          <w:bCs/>
        </w:rPr>
        <w:t>an household income in the 5-county</w:t>
      </w:r>
      <w:r w:rsidRPr="002D500C">
        <w:rPr>
          <w:rFonts w:ascii="Times New Roman" w:hAnsi="Times New Roman" w:cs="Times New Roman"/>
          <w:bCs/>
        </w:rPr>
        <w:t xml:space="preserve"> region is lowest across a large swath of the </w:t>
      </w:r>
      <w:r w:rsidR="00F956C6">
        <w:rPr>
          <w:rFonts w:ascii="Times New Roman" w:hAnsi="Times New Roman" w:cs="Times New Roman"/>
          <w:bCs/>
        </w:rPr>
        <w:t xml:space="preserve">region </w:t>
      </w:r>
      <w:r w:rsidRPr="002D500C">
        <w:rPr>
          <w:rFonts w:ascii="Times New Roman" w:hAnsi="Times New Roman" w:cs="Times New Roman"/>
          <w:bCs/>
        </w:rPr>
        <w:t xml:space="preserve">spanning from the northwest corner to the southeast, cutting through Kittson, Roseau and Marshall Counties. </w:t>
      </w:r>
    </w:p>
    <w:p w:rsidR="00D15F14" w:rsidRDefault="00D15F14" w:rsidP="00F956C6">
      <w:pPr>
        <w:pStyle w:val="ListParagraph"/>
        <w:numPr>
          <w:ilvl w:val="1"/>
          <w:numId w:val="22"/>
        </w:numPr>
        <w:spacing w:after="0" w:line="240" w:lineRule="auto"/>
        <w:rPr>
          <w:rFonts w:ascii="Times New Roman" w:hAnsi="Times New Roman" w:cs="Times New Roman"/>
          <w:bCs/>
        </w:rPr>
      </w:pPr>
      <w:r w:rsidRPr="00BE6758">
        <w:rPr>
          <w:rFonts w:ascii="Times New Roman" w:hAnsi="Times New Roman" w:cs="Times New Roman"/>
          <w:bCs/>
        </w:rPr>
        <w:t xml:space="preserve">While this area is generally the </w:t>
      </w:r>
      <w:r w:rsidR="00362FAD">
        <w:rPr>
          <w:rFonts w:ascii="Times New Roman" w:hAnsi="Times New Roman" w:cs="Times New Roman"/>
          <w:bCs/>
        </w:rPr>
        <w:t xml:space="preserve">most sparsely </w:t>
      </w:r>
      <w:r w:rsidR="00362FAD" w:rsidRPr="00BE6758">
        <w:rPr>
          <w:rFonts w:ascii="Times New Roman" w:hAnsi="Times New Roman" w:cs="Times New Roman"/>
          <w:bCs/>
        </w:rPr>
        <w:t>populat</w:t>
      </w:r>
      <w:r w:rsidR="00362FAD">
        <w:rPr>
          <w:rFonts w:ascii="Times New Roman" w:hAnsi="Times New Roman" w:cs="Times New Roman"/>
          <w:bCs/>
        </w:rPr>
        <w:t>ed</w:t>
      </w:r>
      <w:r w:rsidRPr="00BE6758">
        <w:rPr>
          <w:rFonts w:ascii="Times New Roman" w:hAnsi="Times New Roman" w:cs="Times New Roman"/>
          <w:bCs/>
        </w:rPr>
        <w:t xml:space="preserve">, they may also be considered higher risk given their proportionally lower incomes compared to the rest of the region. </w:t>
      </w:r>
    </w:p>
    <w:p w:rsidR="00D15F14" w:rsidRPr="00BE6758" w:rsidRDefault="00D15F14" w:rsidP="00F956C6">
      <w:pPr>
        <w:spacing w:after="0" w:line="240" w:lineRule="auto"/>
        <w:rPr>
          <w:rFonts w:ascii="Times New Roman" w:hAnsi="Times New Roman" w:cs="Times New Roman"/>
        </w:rPr>
      </w:pPr>
    </w:p>
    <w:p w:rsidR="00D15F14" w:rsidRPr="00BE6758" w:rsidRDefault="00D15F14" w:rsidP="00F956C6">
      <w:pPr>
        <w:pStyle w:val="ListParagraph"/>
        <w:numPr>
          <w:ilvl w:val="0"/>
          <w:numId w:val="22"/>
        </w:numPr>
        <w:spacing w:after="0" w:line="240" w:lineRule="auto"/>
        <w:rPr>
          <w:rFonts w:ascii="Times New Roman" w:hAnsi="Times New Roman" w:cs="Times New Roman"/>
          <w:bCs/>
        </w:rPr>
      </w:pPr>
      <w:r w:rsidRPr="00BE6758">
        <w:rPr>
          <w:rFonts w:ascii="Times New Roman" w:hAnsi="Times New Roman" w:cs="Times New Roman"/>
          <w:bCs/>
        </w:rPr>
        <w:t xml:space="preserve">Regionally, Red Lake </w:t>
      </w:r>
      <w:r w:rsidR="001A40C4">
        <w:rPr>
          <w:rFonts w:ascii="Times New Roman" w:hAnsi="Times New Roman" w:cs="Times New Roman"/>
          <w:bCs/>
        </w:rPr>
        <w:t>C</w:t>
      </w:r>
      <w:r w:rsidRPr="00BE6758">
        <w:rPr>
          <w:rFonts w:ascii="Times New Roman" w:hAnsi="Times New Roman" w:cs="Times New Roman"/>
          <w:bCs/>
        </w:rPr>
        <w:t>ounty has</w:t>
      </w:r>
      <w:r w:rsidR="003654F4">
        <w:rPr>
          <w:rFonts w:ascii="Times New Roman" w:hAnsi="Times New Roman" w:cs="Times New Roman"/>
          <w:bCs/>
        </w:rPr>
        <w:t xml:space="preserve"> the greatest percentage (31%) </w:t>
      </w:r>
      <w:r w:rsidRPr="00BE6758">
        <w:rPr>
          <w:rFonts w:ascii="Times New Roman" w:hAnsi="Times New Roman" w:cs="Times New Roman"/>
          <w:bCs/>
        </w:rPr>
        <w:t xml:space="preserve">of individuals living at or below 200% of poverty </w:t>
      </w:r>
      <w:r w:rsidR="00F956C6">
        <w:rPr>
          <w:rFonts w:ascii="Times New Roman" w:hAnsi="Times New Roman" w:cs="Times New Roman"/>
          <w:bCs/>
        </w:rPr>
        <w:t>(</w:t>
      </w:r>
      <w:r w:rsidRPr="00BE6758">
        <w:rPr>
          <w:rFonts w:ascii="Times New Roman" w:hAnsi="Times New Roman" w:cs="Times New Roman"/>
          <w:bCs/>
        </w:rPr>
        <w:t xml:space="preserve">Minnesota County Health </w:t>
      </w:r>
      <w:r w:rsidR="00F956C6">
        <w:rPr>
          <w:rFonts w:ascii="Times New Roman" w:hAnsi="Times New Roman" w:cs="Times New Roman"/>
          <w:bCs/>
        </w:rPr>
        <w:t>T</w:t>
      </w:r>
      <w:r w:rsidRPr="00BE6758">
        <w:rPr>
          <w:rFonts w:ascii="Times New Roman" w:hAnsi="Times New Roman" w:cs="Times New Roman"/>
          <w:bCs/>
        </w:rPr>
        <w:t>ables</w:t>
      </w:r>
      <w:r w:rsidR="00F956C6">
        <w:rPr>
          <w:rFonts w:ascii="Times New Roman" w:hAnsi="Times New Roman" w:cs="Times New Roman"/>
          <w:bCs/>
        </w:rPr>
        <w:t>, 2011).</w:t>
      </w:r>
    </w:p>
    <w:p w:rsidR="00D15F14" w:rsidRPr="00BE6758" w:rsidRDefault="00D15F14" w:rsidP="00F956C6">
      <w:pPr>
        <w:pStyle w:val="ListParagraph"/>
        <w:spacing w:after="0" w:line="240" w:lineRule="auto"/>
        <w:rPr>
          <w:rFonts w:ascii="Times New Roman" w:hAnsi="Times New Roman" w:cs="Times New Roman"/>
          <w:bCs/>
        </w:rPr>
      </w:pPr>
    </w:p>
    <w:p w:rsidR="00D15F14" w:rsidRDefault="00D15F14" w:rsidP="00F956C6">
      <w:pPr>
        <w:pStyle w:val="ListParagraph"/>
        <w:numPr>
          <w:ilvl w:val="0"/>
          <w:numId w:val="22"/>
        </w:numPr>
        <w:spacing w:after="0" w:line="240" w:lineRule="auto"/>
        <w:rPr>
          <w:rFonts w:ascii="Times New Roman" w:hAnsi="Times New Roman" w:cs="Times New Roman"/>
          <w:bCs/>
        </w:rPr>
      </w:pPr>
      <w:r w:rsidRPr="00BE6758">
        <w:rPr>
          <w:rFonts w:ascii="Times New Roman" w:hAnsi="Times New Roman" w:cs="Times New Roman"/>
          <w:bCs/>
        </w:rPr>
        <w:t xml:space="preserve">Red Lake and Marshall </w:t>
      </w:r>
      <w:r w:rsidR="001A40C4">
        <w:rPr>
          <w:rFonts w:ascii="Times New Roman" w:hAnsi="Times New Roman" w:cs="Times New Roman"/>
          <w:bCs/>
        </w:rPr>
        <w:t>C</w:t>
      </w:r>
      <w:r w:rsidRPr="00BE6758">
        <w:rPr>
          <w:rFonts w:ascii="Times New Roman" w:hAnsi="Times New Roman" w:cs="Times New Roman"/>
          <w:bCs/>
        </w:rPr>
        <w:t>ount</w:t>
      </w:r>
      <w:r w:rsidR="001A40C4">
        <w:rPr>
          <w:rFonts w:ascii="Times New Roman" w:hAnsi="Times New Roman" w:cs="Times New Roman"/>
          <w:bCs/>
        </w:rPr>
        <w:t>ies</w:t>
      </w:r>
      <w:r w:rsidRPr="00BE6758">
        <w:rPr>
          <w:rFonts w:ascii="Times New Roman" w:hAnsi="Times New Roman" w:cs="Times New Roman"/>
          <w:bCs/>
        </w:rPr>
        <w:t xml:space="preserve"> have the highest free/reduce</w:t>
      </w:r>
      <w:r>
        <w:rPr>
          <w:rFonts w:ascii="Times New Roman" w:hAnsi="Times New Roman" w:cs="Times New Roman"/>
          <w:bCs/>
        </w:rPr>
        <w:t>d priced lunch rate in the 5-county</w:t>
      </w:r>
      <w:r w:rsidRPr="00BE6758">
        <w:rPr>
          <w:rFonts w:ascii="Times New Roman" w:hAnsi="Times New Roman" w:cs="Times New Roman"/>
          <w:bCs/>
        </w:rPr>
        <w:t xml:space="preserve"> region, with Roseau being lower than the state average. </w:t>
      </w:r>
    </w:p>
    <w:p w:rsidR="00D15F14" w:rsidRDefault="00D15F14" w:rsidP="00F956C6">
      <w:pPr>
        <w:spacing w:after="0" w:line="240" w:lineRule="auto"/>
        <w:rPr>
          <w:rFonts w:ascii="Times New Roman" w:hAnsi="Times New Roman" w:cs="Times New Roman"/>
          <w:b/>
        </w:rPr>
      </w:pPr>
    </w:p>
    <w:p w:rsidR="00D15F14" w:rsidRPr="00CE1EE2" w:rsidRDefault="00D15F14" w:rsidP="00F956C6">
      <w:pPr>
        <w:spacing w:after="0" w:line="240" w:lineRule="auto"/>
        <w:rPr>
          <w:rFonts w:ascii="Times New Roman" w:hAnsi="Times New Roman" w:cs="Times New Roman"/>
          <w:b/>
        </w:rPr>
      </w:pPr>
      <w:r w:rsidRPr="00CE1EE2">
        <w:rPr>
          <w:rFonts w:ascii="Times New Roman" w:hAnsi="Times New Roman" w:cs="Times New Roman"/>
          <w:b/>
        </w:rPr>
        <w:t xml:space="preserve">Health </w:t>
      </w:r>
      <w:r>
        <w:rPr>
          <w:rFonts w:ascii="Times New Roman" w:hAnsi="Times New Roman" w:cs="Times New Roman"/>
          <w:b/>
        </w:rPr>
        <w:t xml:space="preserve">Problems: </w:t>
      </w:r>
      <w:r w:rsidR="00F956C6">
        <w:rPr>
          <w:rFonts w:ascii="Times New Roman" w:hAnsi="Times New Roman" w:cs="Times New Roman"/>
          <w:b/>
        </w:rPr>
        <w:t>T</w:t>
      </w:r>
      <w:r>
        <w:rPr>
          <w:rFonts w:ascii="Times New Roman" w:hAnsi="Times New Roman" w:cs="Times New Roman"/>
          <w:b/>
        </w:rPr>
        <w:t>he r</w:t>
      </w:r>
      <w:r w:rsidRPr="00CE1EE2">
        <w:rPr>
          <w:rFonts w:ascii="Times New Roman" w:hAnsi="Times New Roman" w:cs="Times New Roman"/>
          <w:b/>
        </w:rPr>
        <w:t>egion is medically underserved, adults and youth are overweight, adult</w:t>
      </w:r>
      <w:r>
        <w:rPr>
          <w:rFonts w:ascii="Times New Roman" w:hAnsi="Times New Roman" w:cs="Times New Roman"/>
          <w:b/>
        </w:rPr>
        <w:t>s</w:t>
      </w:r>
      <w:r w:rsidRPr="00CE1EE2">
        <w:rPr>
          <w:rFonts w:ascii="Times New Roman" w:hAnsi="Times New Roman" w:cs="Times New Roman"/>
          <w:b/>
        </w:rPr>
        <w:t xml:space="preserve"> smok</w:t>
      </w:r>
      <w:r w:rsidR="00F956C6">
        <w:rPr>
          <w:rFonts w:ascii="Times New Roman" w:hAnsi="Times New Roman" w:cs="Times New Roman"/>
          <w:b/>
        </w:rPr>
        <w:t>ing rates are high</w:t>
      </w:r>
      <w:r w:rsidRPr="00CE1EE2">
        <w:rPr>
          <w:rFonts w:ascii="Times New Roman" w:hAnsi="Times New Roman" w:cs="Times New Roman"/>
          <w:b/>
        </w:rPr>
        <w:t xml:space="preserve">, youth chew tobacco </w:t>
      </w:r>
      <w:r>
        <w:rPr>
          <w:rFonts w:ascii="Times New Roman" w:hAnsi="Times New Roman" w:cs="Times New Roman"/>
          <w:b/>
        </w:rPr>
        <w:t xml:space="preserve">at </w:t>
      </w:r>
      <w:r w:rsidR="00362FAD">
        <w:rPr>
          <w:rFonts w:ascii="Times New Roman" w:hAnsi="Times New Roman" w:cs="Times New Roman"/>
          <w:b/>
        </w:rPr>
        <w:t>twice</w:t>
      </w:r>
      <w:r>
        <w:rPr>
          <w:rFonts w:ascii="Times New Roman" w:hAnsi="Times New Roman" w:cs="Times New Roman"/>
          <w:b/>
        </w:rPr>
        <w:t xml:space="preserve"> the</w:t>
      </w:r>
      <w:r w:rsidRPr="00CE1EE2">
        <w:rPr>
          <w:rFonts w:ascii="Times New Roman" w:hAnsi="Times New Roman" w:cs="Times New Roman"/>
          <w:b/>
        </w:rPr>
        <w:t xml:space="preserve"> state average </w:t>
      </w:r>
      <w:r>
        <w:rPr>
          <w:rFonts w:ascii="Times New Roman" w:hAnsi="Times New Roman" w:cs="Times New Roman"/>
          <w:b/>
        </w:rPr>
        <w:t>and there are elevated</w:t>
      </w:r>
      <w:r w:rsidRPr="00CE1EE2">
        <w:rPr>
          <w:rFonts w:ascii="Times New Roman" w:hAnsi="Times New Roman" w:cs="Times New Roman"/>
          <w:b/>
        </w:rPr>
        <w:t xml:space="preserve"> </w:t>
      </w:r>
      <w:r>
        <w:rPr>
          <w:rFonts w:ascii="Times New Roman" w:hAnsi="Times New Roman" w:cs="Times New Roman"/>
          <w:b/>
        </w:rPr>
        <w:t xml:space="preserve">rates of death by </w:t>
      </w:r>
      <w:r w:rsidRPr="00CE1EE2">
        <w:rPr>
          <w:rFonts w:ascii="Times New Roman" w:hAnsi="Times New Roman" w:cs="Times New Roman"/>
          <w:b/>
        </w:rPr>
        <w:t>heart disease</w:t>
      </w:r>
      <w:r>
        <w:rPr>
          <w:rFonts w:ascii="Times New Roman" w:hAnsi="Times New Roman" w:cs="Times New Roman"/>
          <w:b/>
        </w:rPr>
        <w:t>.</w:t>
      </w:r>
      <w:r w:rsidRPr="00CE1EE2">
        <w:rPr>
          <w:rFonts w:ascii="Times New Roman" w:hAnsi="Times New Roman" w:cs="Times New Roman"/>
          <w:b/>
        </w:rPr>
        <w:t xml:space="preserve"> </w:t>
      </w:r>
    </w:p>
    <w:p w:rsidR="00D15F14" w:rsidRDefault="00D15F14" w:rsidP="00F956C6">
      <w:pPr>
        <w:spacing w:after="0" w:line="240" w:lineRule="auto"/>
        <w:rPr>
          <w:rFonts w:ascii="Times New Roman" w:hAnsi="Times New Roman" w:cs="Times New Roman"/>
        </w:rPr>
      </w:pPr>
    </w:p>
    <w:p w:rsidR="00F956C6" w:rsidRPr="00F956C6" w:rsidRDefault="00F956C6" w:rsidP="00F956C6">
      <w:pPr>
        <w:spacing w:after="0" w:line="240" w:lineRule="auto"/>
        <w:rPr>
          <w:rFonts w:ascii="Times New Roman" w:hAnsi="Times New Roman" w:cs="Times New Roman"/>
          <w:u w:val="single"/>
        </w:rPr>
      </w:pPr>
      <w:r w:rsidRPr="00F956C6">
        <w:rPr>
          <w:rFonts w:ascii="Times New Roman" w:hAnsi="Times New Roman" w:cs="Times New Roman"/>
          <w:u w:val="single"/>
        </w:rPr>
        <w:t>Healthcare</w:t>
      </w:r>
      <w:r w:rsidR="000116F9">
        <w:rPr>
          <w:rFonts w:ascii="Times New Roman" w:hAnsi="Times New Roman" w:cs="Times New Roman"/>
          <w:u w:val="single"/>
        </w:rPr>
        <w:t xml:space="preserve"> Access</w:t>
      </w:r>
    </w:p>
    <w:p w:rsidR="00D15F14" w:rsidRDefault="00D15F14" w:rsidP="00F956C6">
      <w:pPr>
        <w:pStyle w:val="ListParagraph"/>
        <w:numPr>
          <w:ilvl w:val="0"/>
          <w:numId w:val="22"/>
        </w:numPr>
        <w:spacing w:after="0" w:line="240" w:lineRule="auto"/>
        <w:rPr>
          <w:rFonts w:ascii="Times New Roman" w:hAnsi="Times New Roman" w:cs="Times New Roman"/>
          <w:bCs/>
        </w:rPr>
      </w:pPr>
      <w:r w:rsidRPr="00CE1EE2">
        <w:rPr>
          <w:rFonts w:ascii="Times New Roman" w:hAnsi="Times New Roman" w:cs="Times New Roman"/>
          <w:bCs/>
        </w:rPr>
        <w:t xml:space="preserve">All 5 counties are </w:t>
      </w:r>
      <w:r w:rsidR="00362FAD">
        <w:rPr>
          <w:rFonts w:ascii="Times New Roman" w:hAnsi="Times New Roman" w:cs="Times New Roman"/>
          <w:bCs/>
        </w:rPr>
        <w:t xml:space="preserve">designated </w:t>
      </w:r>
      <w:r w:rsidRPr="00CE1EE2">
        <w:rPr>
          <w:rFonts w:ascii="Times New Roman" w:hAnsi="Times New Roman" w:cs="Times New Roman"/>
          <w:bCs/>
        </w:rPr>
        <w:t xml:space="preserve">Health Profession Shortage Areas (HPSAs) for </w:t>
      </w:r>
      <w:r w:rsidR="00362FAD">
        <w:rPr>
          <w:rFonts w:ascii="Times New Roman" w:hAnsi="Times New Roman" w:cs="Times New Roman"/>
          <w:bCs/>
        </w:rPr>
        <w:t>p</w:t>
      </w:r>
      <w:r w:rsidRPr="00CE1EE2">
        <w:rPr>
          <w:rFonts w:ascii="Times New Roman" w:hAnsi="Times New Roman" w:cs="Times New Roman"/>
          <w:bCs/>
        </w:rPr>
        <w:t xml:space="preserve">rimary </w:t>
      </w:r>
      <w:r w:rsidR="00362FAD">
        <w:rPr>
          <w:rFonts w:ascii="Times New Roman" w:hAnsi="Times New Roman" w:cs="Times New Roman"/>
          <w:bCs/>
        </w:rPr>
        <w:t>m</w:t>
      </w:r>
      <w:r w:rsidRPr="00CE1EE2">
        <w:rPr>
          <w:rFonts w:ascii="Times New Roman" w:hAnsi="Times New Roman" w:cs="Times New Roman"/>
          <w:bCs/>
        </w:rPr>
        <w:t xml:space="preserve">edical </w:t>
      </w:r>
      <w:r w:rsidR="00362FAD">
        <w:rPr>
          <w:rFonts w:ascii="Times New Roman" w:hAnsi="Times New Roman" w:cs="Times New Roman"/>
          <w:bCs/>
        </w:rPr>
        <w:t>c</w:t>
      </w:r>
      <w:r w:rsidRPr="00CE1EE2">
        <w:rPr>
          <w:rFonts w:ascii="Times New Roman" w:hAnsi="Times New Roman" w:cs="Times New Roman"/>
          <w:bCs/>
        </w:rPr>
        <w:t xml:space="preserve">are </w:t>
      </w:r>
      <w:r w:rsidR="00362FAD">
        <w:rPr>
          <w:rFonts w:ascii="Times New Roman" w:hAnsi="Times New Roman" w:cs="Times New Roman"/>
          <w:bCs/>
        </w:rPr>
        <w:t>p</w:t>
      </w:r>
      <w:r w:rsidRPr="00CE1EE2">
        <w:rPr>
          <w:rFonts w:ascii="Times New Roman" w:hAnsi="Times New Roman" w:cs="Times New Roman"/>
          <w:bCs/>
        </w:rPr>
        <w:t xml:space="preserve">hysicians, </w:t>
      </w:r>
      <w:r w:rsidR="00362FAD">
        <w:rPr>
          <w:rFonts w:ascii="Times New Roman" w:hAnsi="Times New Roman" w:cs="Times New Roman"/>
          <w:bCs/>
        </w:rPr>
        <w:t>m</w:t>
      </w:r>
      <w:r w:rsidRPr="00CE1EE2">
        <w:rPr>
          <w:rFonts w:ascii="Times New Roman" w:hAnsi="Times New Roman" w:cs="Times New Roman"/>
          <w:bCs/>
        </w:rPr>
        <w:t xml:space="preserve">ental </w:t>
      </w:r>
      <w:r w:rsidR="00362FAD">
        <w:rPr>
          <w:rFonts w:ascii="Times New Roman" w:hAnsi="Times New Roman" w:cs="Times New Roman"/>
          <w:bCs/>
        </w:rPr>
        <w:t>h</w:t>
      </w:r>
      <w:r w:rsidRPr="00CE1EE2">
        <w:rPr>
          <w:rFonts w:ascii="Times New Roman" w:hAnsi="Times New Roman" w:cs="Times New Roman"/>
          <w:bCs/>
        </w:rPr>
        <w:t xml:space="preserve">ealth </w:t>
      </w:r>
      <w:r w:rsidR="00362FAD">
        <w:rPr>
          <w:rFonts w:ascii="Times New Roman" w:hAnsi="Times New Roman" w:cs="Times New Roman"/>
          <w:bCs/>
        </w:rPr>
        <w:t>c</w:t>
      </w:r>
      <w:r w:rsidRPr="00CE1EE2">
        <w:rPr>
          <w:rFonts w:ascii="Times New Roman" w:hAnsi="Times New Roman" w:cs="Times New Roman"/>
          <w:bCs/>
        </w:rPr>
        <w:t xml:space="preserve">are providers, and </w:t>
      </w:r>
      <w:r w:rsidR="00362FAD">
        <w:rPr>
          <w:rFonts w:ascii="Times New Roman" w:hAnsi="Times New Roman" w:cs="Times New Roman"/>
          <w:bCs/>
        </w:rPr>
        <w:t>d</w:t>
      </w:r>
      <w:r w:rsidR="00DA39AB">
        <w:rPr>
          <w:rFonts w:ascii="Times New Roman" w:hAnsi="Times New Roman" w:cs="Times New Roman"/>
          <w:bCs/>
        </w:rPr>
        <w:t xml:space="preserve">entists. </w:t>
      </w:r>
      <w:r w:rsidRPr="00CE1EE2">
        <w:rPr>
          <w:rFonts w:ascii="Times New Roman" w:hAnsi="Times New Roman" w:cs="Times New Roman"/>
          <w:bCs/>
        </w:rPr>
        <w:t xml:space="preserve">Only Roseau </w:t>
      </w:r>
      <w:r w:rsidR="00362FAD">
        <w:rPr>
          <w:rFonts w:ascii="Times New Roman" w:hAnsi="Times New Roman" w:cs="Times New Roman"/>
          <w:bCs/>
        </w:rPr>
        <w:t>c</w:t>
      </w:r>
      <w:r w:rsidRPr="00CE1EE2">
        <w:rPr>
          <w:rFonts w:ascii="Times New Roman" w:hAnsi="Times New Roman" w:cs="Times New Roman"/>
          <w:bCs/>
        </w:rPr>
        <w:t>ounty is not a HPSA for dentists</w:t>
      </w:r>
      <w:r w:rsidRPr="00CE1EE2">
        <w:rPr>
          <w:rFonts w:ascii="Times New Roman" w:hAnsi="Times New Roman" w:cs="Times New Roman"/>
          <w:bCs/>
        </w:rPr>
        <w:tab/>
      </w:r>
    </w:p>
    <w:p w:rsidR="00D15F14" w:rsidRDefault="00D15F14" w:rsidP="00F956C6">
      <w:pPr>
        <w:pStyle w:val="ListParagraph"/>
        <w:numPr>
          <w:ilvl w:val="1"/>
          <w:numId w:val="22"/>
        </w:numPr>
        <w:spacing w:after="0" w:line="240" w:lineRule="auto"/>
        <w:rPr>
          <w:rFonts w:ascii="Times New Roman" w:hAnsi="Times New Roman" w:cs="Times New Roman"/>
          <w:bCs/>
        </w:rPr>
      </w:pPr>
      <w:r w:rsidRPr="00BE6758">
        <w:rPr>
          <w:rFonts w:ascii="Times New Roman" w:hAnsi="Times New Roman" w:cs="Times New Roman"/>
          <w:bCs/>
        </w:rPr>
        <w:t xml:space="preserve">Some emergency medical care </w:t>
      </w:r>
      <w:r w:rsidR="00362FAD">
        <w:rPr>
          <w:rFonts w:ascii="Times New Roman" w:hAnsi="Times New Roman" w:cs="Times New Roman"/>
          <w:bCs/>
        </w:rPr>
        <w:t xml:space="preserve">gaps </w:t>
      </w:r>
      <w:r w:rsidRPr="00BE6758">
        <w:rPr>
          <w:rFonts w:ascii="Times New Roman" w:hAnsi="Times New Roman" w:cs="Times New Roman"/>
          <w:bCs/>
        </w:rPr>
        <w:t xml:space="preserve">may exist north and east of Thief River Falls, and north and east of </w:t>
      </w:r>
      <w:proofErr w:type="spellStart"/>
      <w:r w:rsidRPr="00BE6758">
        <w:rPr>
          <w:rFonts w:ascii="Times New Roman" w:hAnsi="Times New Roman" w:cs="Times New Roman"/>
          <w:bCs/>
        </w:rPr>
        <w:t>Hallock</w:t>
      </w:r>
      <w:proofErr w:type="spellEnd"/>
      <w:r w:rsidRPr="00BE6758">
        <w:rPr>
          <w:rFonts w:ascii="Times New Roman" w:hAnsi="Times New Roman" w:cs="Times New Roman"/>
          <w:bCs/>
        </w:rPr>
        <w:t xml:space="preserve">. </w:t>
      </w:r>
    </w:p>
    <w:p w:rsidR="003654F4" w:rsidRPr="00BE6758" w:rsidRDefault="003654F4" w:rsidP="003654F4">
      <w:pPr>
        <w:pStyle w:val="ListParagraph"/>
        <w:spacing w:after="0" w:line="240" w:lineRule="auto"/>
        <w:rPr>
          <w:rFonts w:ascii="Times New Roman" w:hAnsi="Times New Roman" w:cs="Times New Roman"/>
          <w:bCs/>
        </w:rPr>
      </w:pPr>
    </w:p>
    <w:p w:rsidR="00D15F14" w:rsidRPr="00F956C6" w:rsidRDefault="00F956C6" w:rsidP="00F956C6">
      <w:pPr>
        <w:spacing w:after="0" w:line="240" w:lineRule="auto"/>
        <w:rPr>
          <w:rFonts w:ascii="Times New Roman" w:hAnsi="Times New Roman" w:cs="Times New Roman"/>
          <w:u w:val="single"/>
        </w:rPr>
      </w:pPr>
      <w:r w:rsidRPr="00F956C6">
        <w:rPr>
          <w:rFonts w:ascii="Times New Roman" w:hAnsi="Times New Roman" w:cs="Times New Roman"/>
          <w:u w:val="single"/>
        </w:rPr>
        <w:t>Tobacco</w:t>
      </w:r>
    </w:p>
    <w:p w:rsidR="00D15F14" w:rsidRDefault="00D15F14" w:rsidP="00F956C6">
      <w:pPr>
        <w:pStyle w:val="ListParagraph"/>
        <w:numPr>
          <w:ilvl w:val="0"/>
          <w:numId w:val="22"/>
        </w:numPr>
        <w:spacing w:after="0" w:line="240" w:lineRule="auto"/>
        <w:rPr>
          <w:rFonts w:ascii="Times New Roman" w:hAnsi="Times New Roman" w:cs="Times New Roman"/>
          <w:bCs/>
        </w:rPr>
      </w:pPr>
      <w:r>
        <w:rPr>
          <w:rFonts w:ascii="Times New Roman" w:hAnsi="Times New Roman" w:cs="Times New Roman"/>
          <w:bCs/>
        </w:rPr>
        <w:t>The p</w:t>
      </w:r>
      <w:r w:rsidRPr="00BE6758">
        <w:rPr>
          <w:rFonts w:ascii="Times New Roman" w:hAnsi="Times New Roman" w:cs="Times New Roman"/>
          <w:bCs/>
        </w:rPr>
        <w:t xml:space="preserve">revalence rate for current </w:t>
      </w:r>
      <w:r w:rsidR="00C56519">
        <w:rPr>
          <w:rFonts w:ascii="Times New Roman" w:hAnsi="Times New Roman" w:cs="Times New Roman"/>
          <w:bCs/>
        </w:rPr>
        <w:t xml:space="preserve">adult </w:t>
      </w:r>
      <w:r w:rsidRPr="00BE6758">
        <w:rPr>
          <w:rFonts w:ascii="Times New Roman" w:hAnsi="Times New Roman" w:cs="Times New Roman"/>
          <w:bCs/>
        </w:rPr>
        <w:t>smokers (smoked every day or some days in the past 30 days)</w:t>
      </w:r>
      <w:r>
        <w:rPr>
          <w:rFonts w:ascii="Times New Roman" w:hAnsi="Times New Roman" w:cs="Times New Roman"/>
          <w:bCs/>
        </w:rPr>
        <w:t xml:space="preserve"> in Pennington, Kittson and Marshall </w:t>
      </w:r>
      <w:r w:rsidR="001A40C4">
        <w:rPr>
          <w:rFonts w:ascii="Times New Roman" w:hAnsi="Times New Roman" w:cs="Times New Roman"/>
          <w:bCs/>
        </w:rPr>
        <w:t>C</w:t>
      </w:r>
      <w:r>
        <w:rPr>
          <w:rFonts w:ascii="Times New Roman" w:hAnsi="Times New Roman" w:cs="Times New Roman"/>
          <w:bCs/>
        </w:rPr>
        <w:t>ount</w:t>
      </w:r>
      <w:r w:rsidR="00362FAD">
        <w:rPr>
          <w:rFonts w:ascii="Times New Roman" w:hAnsi="Times New Roman" w:cs="Times New Roman"/>
          <w:bCs/>
        </w:rPr>
        <w:t xml:space="preserve">ies </w:t>
      </w:r>
      <w:r w:rsidRPr="00BE6758">
        <w:rPr>
          <w:rFonts w:ascii="Times New Roman" w:hAnsi="Times New Roman" w:cs="Times New Roman"/>
          <w:bCs/>
        </w:rPr>
        <w:t xml:space="preserve">is notably higher </w:t>
      </w:r>
      <w:r w:rsidR="00362FAD">
        <w:rPr>
          <w:rFonts w:ascii="Times New Roman" w:hAnsi="Times New Roman" w:cs="Times New Roman"/>
          <w:bCs/>
        </w:rPr>
        <w:t xml:space="preserve">at </w:t>
      </w:r>
      <w:r w:rsidR="00362FAD" w:rsidRPr="00BE6758">
        <w:rPr>
          <w:rFonts w:ascii="Times New Roman" w:hAnsi="Times New Roman" w:cs="Times New Roman"/>
          <w:bCs/>
        </w:rPr>
        <w:t xml:space="preserve">21.3% </w:t>
      </w:r>
      <w:r w:rsidRPr="00BE6758">
        <w:rPr>
          <w:rFonts w:ascii="Times New Roman" w:hAnsi="Times New Roman" w:cs="Times New Roman"/>
          <w:bCs/>
        </w:rPr>
        <w:t xml:space="preserve">than the corresponding rate for Minnesota (14.9%).  </w:t>
      </w:r>
    </w:p>
    <w:p w:rsidR="00F956C6" w:rsidRPr="00BE6758" w:rsidRDefault="00F956C6" w:rsidP="00F956C6">
      <w:pPr>
        <w:pStyle w:val="ListParagraph"/>
        <w:spacing w:after="0" w:line="240" w:lineRule="auto"/>
        <w:rPr>
          <w:rFonts w:ascii="Times New Roman" w:hAnsi="Times New Roman" w:cs="Times New Roman"/>
          <w:bCs/>
        </w:rPr>
      </w:pPr>
    </w:p>
    <w:p w:rsidR="00D15F14" w:rsidRDefault="000116F9" w:rsidP="00F956C6">
      <w:pPr>
        <w:pStyle w:val="ListParagraph"/>
        <w:numPr>
          <w:ilvl w:val="0"/>
          <w:numId w:val="22"/>
        </w:numPr>
        <w:spacing w:after="0" w:line="240" w:lineRule="auto"/>
        <w:rPr>
          <w:rFonts w:ascii="Times New Roman" w:hAnsi="Times New Roman" w:cs="Times New Roman"/>
        </w:rPr>
      </w:pPr>
      <w:r>
        <w:rPr>
          <w:rFonts w:ascii="Times New Roman" w:hAnsi="Times New Roman" w:cs="Times New Roman"/>
        </w:rPr>
        <w:t>Sixteen</w:t>
      </w:r>
      <w:r w:rsidR="00D15F14" w:rsidRPr="00BE6758">
        <w:rPr>
          <w:rFonts w:ascii="Times New Roman" w:hAnsi="Times New Roman" w:cs="Times New Roman"/>
        </w:rPr>
        <w:t xml:space="preserve"> percent of </w:t>
      </w:r>
      <w:r w:rsidR="00C56519">
        <w:rPr>
          <w:rFonts w:ascii="Times New Roman" w:hAnsi="Times New Roman" w:cs="Times New Roman"/>
        </w:rPr>
        <w:t>12</w:t>
      </w:r>
      <w:r w:rsidR="00C56519" w:rsidRPr="00C56519">
        <w:rPr>
          <w:rFonts w:ascii="Times New Roman" w:hAnsi="Times New Roman" w:cs="Times New Roman"/>
          <w:vertAlign w:val="superscript"/>
        </w:rPr>
        <w:t>th</w:t>
      </w:r>
      <w:r w:rsidR="00C56519">
        <w:rPr>
          <w:rFonts w:ascii="Times New Roman" w:hAnsi="Times New Roman" w:cs="Times New Roman"/>
        </w:rPr>
        <w:t xml:space="preserve"> grade </w:t>
      </w:r>
      <w:r w:rsidR="00D15F14" w:rsidRPr="00BE6758">
        <w:rPr>
          <w:rFonts w:ascii="Times New Roman" w:hAnsi="Times New Roman" w:cs="Times New Roman"/>
        </w:rPr>
        <w:t>students (almost exclusively male) used smokeless tobacco in 2007 which grew to 21.4% in 2010. This use is nearly twice that of the state</w:t>
      </w:r>
      <w:r w:rsidR="00C56519">
        <w:rPr>
          <w:rFonts w:ascii="Times New Roman" w:hAnsi="Times New Roman" w:cs="Times New Roman"/>
        </w:rPr>
        <w:t xml:space="preserve"> average in 2010 for</w:t>
      </w:r>
      <w:r w:rsidR="00D15F14" w:rsidRPr="00BE6758">
        <w:rPr>
          <w:rFonts w:ascii="Times New Roman" w:hAnsi="Times New Roman" w:cs="Times New Roman"/>
        </w:rPr>
        <w:t xml:space="preserve"> </w:t>
      </w:r>
      <w:r w:rsidR="00C56519">
        <w:rPr>
          <w:rFonts w:ascii="Times New Roman" w:hAnsi="Times New Roman" w:cs="Times New Roman"/>
        </w:rPr>
        <w:t>12</w:t>
      </w:r>
      <w:r w:rsidR="00C56519" w:rsidRPr="00C56519">
        <w:rPr>
          <w:rFonts w:ascii="Times New Roman" w:hAnsi="Times New Roman" w:cs="Times New Roman"/>
          <w:vertAlign w:val="superscript"/>
        </w:rPr>
        <w:t>th</w:t>
      </w:r>
      <w:r w:rsidR="00C56519">
        <w:rPr>
          <w:rFonts w:ascii="Times New Roman" w:hAnsi="Times New Roman" w:cs="Times New Roman"/>
        </w:rPr>
        <w:t xml:space="preserve"> graders</w:t>
      </w:r>
      <w:r w:rsidR="00D15F14" w:rsidRPr="00BE6758">
        <w:rPr>
          <w:rFonts w:ascii="Times New Roman" w:hAnsi="Times New Roman" w:cs="Times New Roman"/>
        </w:rPr>
        <w:t xml:space="preserve"> across Minnesota.</w:t>
      </w:r>
      <w:r w:rsidR="00362FAD">
        <w:rPr>
          <w:rFonts w:ascii="Times New Roman" w:hAnsi="Times New Roman" w:cs="Times New Roman"/>
        </w:rPr>
        <w:t xml:space="preserve"> </w:t>
      </w:r>
    </w:p>
    <w:p w:rsidR="003654F4" w:rsidRPr="003654F4" w:rsidRDefault="003654F4" w:rsidP="003654F4">
      <w:pPr>
        <w:spacing w:after="0" w:line="240" w:lineRule="auto"/>
        <w:rPr>
          <w:rFonts w:ascii="Times New Roman" w:hAnsi="Times New Roman" w:cs="Times New Roman"/>
        </w:rPr>
      </w:pPr>
    </w:p>
    <w:p w:rsidR="00D15F14" w:rsidRPr="003654F4" w:rsidRDefault="003654F4" w:rsidP="00F956C6">
      <w:pPr>
        <w:spacing w:after="0" w:line="240" w:lineRule="auto"/>
        <w:rPr>
          <w:rFonts w:ascii="Times New Roman" w:hAnsi="Times New Roman" w:cs="Times New Roman"/>
          <w:u w:val="single"/>
        </w:rPr>
      </w:pPr>
      <w:r>
        <w:rPr>
          <w:rFonts w:ascii="Times New Roman" w:hAnsi="Times New Roman" w:cs="Times New Roman"/>
          <w:u w:val="single"/>
        </w:rPr>
        <w:t>Cancer</w:t>
      </w:r>
      <w:r w:rsidR="00D15F14">
        <w:rPr>
          <w:rFonts w:ascii="Times New Roman" w:hAnsi="Times New Roman" w:cs="Times New Roman"/>
        </w:rPr>
        <w:t xml:space="preserve"> </w:t>
      </w:r>
      <w:r w:rsidR="00D15F14" w:rsidRPr="00CE1EE2">
        <w:rPr>
          <w:rFonts w:ascii="Times New Roman" w:hAnsi="Times New Roman" w:cs="Times New Roman"/>
        </w:rPr>
        <w:t xml:space="preserve">            </w:t>
      </w:r>
    </w:p>
    <w:p w:rsidR="00D15F14" w:rsidRDefault="00D15F14" w:rsidP="00F956C6">
      <w:pPr>
        <w:pStyle w:val="ListParagraph"/>
        <w:numPr>
          <w:ilvl w:val="0"/>
          <w:numId w:val="22"/>
        </w:numPr>
        <w:spacing w:after="0" w:line="240" w:lineRule="auto"/>
        <w:rPr>
          <w:rFonts w:ascii="Times New Roman" w:hAnsi="Times New Roman" w:cs="Times New Roman"/>
          <w:bCs/>
        </w:rPr>
      </w:pPr>
      <w:r w:rsidRPr="001D3E3D">
        <w:rPr>
          <w:rFonts w:ascii="Times New Roman" w:hAnsi="Times New Roman" w:cs="Times New Roman"/>
          <w:bCs/>
        </w:rPr>
        <w:t xml:space="preserve">Elevated rates of Oral and Pharyngeal Cancer </w:t>
      </w:r>
      <w:r w:rsidR="00362FAD">
        <w:rPr>
          <w:rFonts w:ascii="Times New Roman" w:hAnsi="Times New Roman" w:cs="Times New Roman"/>
          <w:bCs/>
        </w:rPr>
        <w:t xml:space="preserve">exist </w:t>
      </w:r>
      <w:r w:rsidRPr="001D3E3D">
        <w:rPr>
          <w:rFonts w:ascii="Times New Roman" w:hAnsi="Times New Roman" w:cs="Times New Roman"/>
          <w:bCs/>
        </w:rPr>
        <w:t>for Ma</w:t>
      </w:r>
      <w:r w:rsidR="00362FAD">
        <w:rPr>
          <w:rFonts w:ascii="Times New Roman" w:hAnsi="Times New Roman" w:cs="Times New Roman"/>
          <w:bCs/>
        </w:rPr>
        <w:t xml:space="preserve">rshall and Pennington </w:t>
      </w:r>
      <w:r w:rsidR="001A40C4">
        <w:rPr>
          <w:rFonts w:ascii="Times New Roman" w:hAnsi="Times New Roman" w:cs="Times New Roman"/>
          <w:bCs/>
        </w:rPr>
        <w:t>C</w:t>
      </w:r>
      <w:r w:rsidR="00362FAD">
        <w:rPr>
          <w:rFonts w:ascii="Times New Roman" w:hAnsi="Times New Roman" w:cs="Times New Roman"/>
          <w:bCs/>
        </w:rPr>
        <w:t>ounties</w:t>
      </w:r>
      <w:r w:rsidRPr="001D3E3D">
        <w:rPr>
          <w:rFonts w:ascii="Times New Roman" w:hAnsi="Times New Roman" w:cs="Times New Roman"/>
          <w:bCs/>
        </w:rPr>
        <w:t xml:space="preserve">, and elevated Lung and Bronchus Cancer </w:t>
      </w:r>
      <w:r w:rsidR="00362FAD">
        <w:rPr>
          <w:rFonts w:ascii="Times New Roman" w:hAnsi="Times New Roman" w:cs="Times New Roman"/>
          <w:bCs/>
        </w:rPr>
        <w:t xml:space="preserve">rates exist </w:t>
      </w:r>
      <w:r w:rsidRPr="001D3E3D">
        <w:rPr>
          <w:rFonts w:ascii="Times New Roman" w:hAnsi="Times New Roman" w:cs="Times New Roman"/>
          <w:bCs/>
        </w:rPr>
        <w:t xml:space="preserve">for Kittson </w:t>
      </w:r>
      <w:r w:rsidR="001A40C4">
        <w:rPr>
          <w:rFonts w:ascii="Times New Roman" w:hAnsi="Times New Roman" w:cs="Times New Roman"/>
          <w:bCs/>
        </w:rPr>
        <w:t>C</w:t>
      </w:r>
      <w:r w:rsidRPr="001D3E3D">
        <w:rPr>
          <w:rFonts w:ascii="Times New Roman" w:hAnsi="Times New Roman" w:cs="Times New Roman"/>
          <w:bCs/>
        </w:rPr>
        <w:t xml:space="preserve">ounty. </w:t>
      </w:r>
    </w:p>
    <w:p w:rsidR="003654F4" w:rsidRPr="001D3E3D" w:rsidRDefault="003654F4" w:rsidP="003654F4">
      <w:pPr>
        <w:pStyle w:val="ListParagraph"/>
        <w:spacing w:after="0" w:line="240" w:lineRule="auto"/>
        <w:rPr>
          <w:rFonts w:ascii="Times New Roman" w:hAnsi="Times New Roman" w:cs="Times New Roman"/>
          <w:bCs/>
        </w:rPr>
      </w:pPr>
    </w:p>
    <w:p w:rsidR="00D15F14" w:rsidRPr="000F7404" w:rsidRDefault="00F956C6" w:rsidP="00F956C6">
      <w:pPr>
        <w:pStyle w:val="ListParagraph"/>
        <w:spacing w:after="0" w:line="240" w:lineRule="auto"/>
        <w:ind w:left="0"/>
        <w:rPr>
          <w:rFonts w:ascii="Times New Roman" w:hAnsi="Times New Roman" w:cs="Times New Roman"/>
          <w:bCs/>
        </w:rPr>
      </w:pPr>
      <w:r w:rsidRPr="00F956C6">
        <w:rPr>
          <w:rFonts w:ascii="Times New Roman" w:hAnsi="Times New Roman" w:cs="Times New Roman"/>
          <w:u w:val="single"/>
        </w:rPr>
        <w:t>Overweight/Obesity</w:t>
      </w:r>
    </w:p>
    <w:p w:rsidR="00D15F14" w:rsidRPr="00BE6758" w:rsidRDefault="00D15F14" w:rsidP="00F956C6">
      <w:pPr>
        <w:pStyle w:val="ListParagraph"/>
        <w:numPr>
          <w:ilvl w:val="0"/>
          <w:numId w:val="22"/>
        </w:numPr>
        <w:spacing w:after="0" w:line="240" w:lineRule="auto"/>
        <w:rPr>
          <w:rFonts w:ascii="Times New Roman" w:hAnsi="Times New Roman" w:cs="Times New Roman"/>
          <w:bCs/>
        </w:rPr>
      </w:pPr>
      <w:r w:rsidRPr="00BE6758">
        <w:rPr>
          <w:rFonts w:ascii="Times New Roman" w:hAnsi="Times New Roman" w:cs="Times New Roman"/>
          <w:bCs/>
        </w:rPr>
        <w:t xml:space="preserve">Adults in the region are </w:t>
      </w:r>
      <w:r w:rsidR="00362FAD">
        <w:rPr>
          <w:rFonts w:ascii="Times New Roman" w:hAnsi="Times New Roman" w:cs="Times New Roman"/>
          <w:bCs/>
        </w:rPr>
        <w:t xml:space="preserve">significantly </w:t>
      </w:r>
      <w:r w:rsidRPr="00BE6758">
        <w:rPr>
          <w:rFonts w:ascii="Times New Roman" w:hAnsi="Times New Roman" w:cs="Times New Roman"/>
          <w:bCs/>
        </w:rPr>
        <w:t xml:space="preserve">less obese </w:t>
      </w:r>
      <w:r w:rsidR="00362FAD">
        <w:rPr>
          <w:rFonts w:ascii="Times New Roman" w:hAnsi="Times New Roman" w:cs="Times New Roman"/>
          <w:bCs/>
        </w:rPr>
        <w:t xml:space="preserve">than state averages </w:t>
      </w:r>
      <w:r w:rsidRPr="00BE6758">
        <w:rPr>
          <w:rFonts w:ascii="Times New Roman" w:hAnsi="Times New Roman" w:cs="Times New Roman"/>
          <w:bCs/>
        </w:rPr>
        <w:t xml:space="preserve">but </w:t>
      </w:r>
      <w:r w:rsidR="00362FAD">
        <w:rPr>
          <w:rFonts w:ascii="Times New Roman" w:hAnsi="Times New Roman" w:cs="Times New Roman"/>
          <w:bCs/>
        </w:rPr>
        <w:t xml:space="preserve">on the other hand are </w:t>
      </w:r>
      <w:r w:rsidRPr="00BE6758">
        <w:rPr>
          <w:rFonts w:ascii="Times New Roman" w:hAnsi="Times New Roman" w:cs="Times New Roman"/>
          <w:bCs/>
        </w:rPr>
        <w:t>more likely to be overweight.</w:t>
      </w:r>
    </w:p>
    <w:p w:rsidR="00D15F14" w:rsidRDefault="00D15F14" w:rsidP="00F956C6">
      <w:pPr>
        <w:spacing w:after="0" w:line="240" w:lineRule="auto"/>
        <w:rPr>
          <w:rFonts w:ascii="Times New Roman" w:hAnsi="Times New Roman" w:cs="Times New Roman"/>
        </w:rPr>
      </w:pPr>
    </w:p>
    <w:p w:rsidR="00D15F14" w:rsidRPr="00BE6758" w:rsidRDefault="000116F9" w:rsidP="00F956C6">
      <w:pPr>
        <w:pStyle w:val="ListParagraph"/>
        <w:numPr>
          <w:ilvl w:val="0"/>
          <w:numId w:val="22"/>
        </w:numPr>
        <w:spacing w:after="0" w:line="240" w:lineRule="auto"/>
        <w:rPr>
          <w:rFonts w:ascii="Times New Roman" w:hAnsi="Times New Roman" w:cs="Times New Roman"/>
        </w:rPr>
      </w:pPr>
      <w:r w:rsidRPr="00BE6758">
        <w:rPr>
          <w:rFonts w:ascii="Times New Roman" w:hAnsi="Times New Roman" w:cs="Times New Roman"/>
          <w:bCs/>
        </w:rPr>
        <w:t xml:space="preserve">MNSS results for area 12th graders indicate that overall, students within the SHIP region are significantly more overweight </w:t>
      </w:r>
      <w:r>
        <w:rPr>
          <w:rFonts w:ascii="Times New Roman" w:hAnsi="Times New Roman" w:cs="Times New Roman"/>
          <w:bCs/>
        </w:rPr>
        <w:t xml:space="preserve">and </w:t>
      </w:r>
      <w:r w:rsidR="00D15F14" w:rsidRPr="00BE6758">
        <w:rPr>
          <w:rFonts w:ascii="Times New Roman" w:hAnsi="Times New Roman" w:cs="Times New Roman"/>
        </w:rPr>
        <w:t xml:space="preserve">eat fewer servings of fruits and vegetables </w:t>
      </w:r>
      <w:r w:rsidRPr="00BE6758">
        <w:rPr>
          <w:rFonts w:ascii="Times New Roman" w:hAnsi="Times New Roman" w:cs="Times New Roman"/>
          <w:bCs/>
        </w:rPr>
        <w:t>than other seniors from across the state</w:t>
      </w:r>
    </w:p>
    <w:p w:rsidR="00D15F14" w:rsidRDefault="00D15F14" w:rsidP="00F956C6">
      <w:pPr>
        <w:pStyle w:val="ListParagraph"/>
        <w:numPr>
          <w:ilvl w:val="1"/>
          <w:numId w:val="22"/>
        </w:numPr>
        <w:spacing w:after="0" w:line="240" w:lineRule="auto"/>
        <w:rPr>
          <w:rFonts w:ascii="Times New Roman" w:hAnsi="Times New Roman" w:cs="Times New Roman"/>
        </w:rPr>
      </w:pPr>
      <w:r w:rsidRPr="00BE6758">
        <w:rPr>
          <w:rFonts w:ascii="Times New Roman" w:hAnsi="Times New Roman" w:cs="Times New Roman"/>
        </w:rPr>
        <w:t xml:space="preserve">Over the </w:t>
      </w:r>
      <w:r>
        <w:rPr>
          <w:rFonts w:ascii="Times New Roman" w:hAnsi="Times New Roman" w:cs="Times New Roman"/>
        </w:rPr>
        <w:t>past three years th</w:t>
      </w:r>
      <w:r w:rsidR="00C56519">
        <w:rPr>
          <w:rFonts w:ascii="Times New Roman" w:hAnsi="Times New Roman" w:cs="Times New Roman"/>
        </w:rPr>
        <w:t>ese two</w:t>
      </w:r>
      <w:r w:rsidRPr="00BE6758">
        <w:rPr>
          <w:rFonts w:ascii="Times New Roman" w:hAnsi="Times New Roman" w:cs="Times New Roman"/>
        </w:rPr>
        <w:t xml:space="preserve"> measures have grown worse. </w:t>
      </w:r>
    </w:p>
    <w:p w:rsidR="003654F4" w:rsidRPr="000116F9" w:rsidRDefault="003654F4" w:rsidP="000116F9">
      <w:pPr>
        <w:spacing w:after="0" w:line="240" w:lineRule="auto"/>
        <w:rPr>
          <w:rFonts w:ascii="Times New Roman" w:hAnsi="Times New Roman" w:cs="Times New Roman"/>
          <w:bCs/>
        </w:rPr>
      </w:pPr>
    </w:p>
    <w:p w:rsidR="00D15F14" w:rsidRPr="00F956C6" w:rsidRDefault="00F956C6" w:rsidP="00F956C6">
      <w:pPr>
        <w:pStyle w:val="ListParagraph"/>
        <w:spacing w:after="0" w:line="240" w:lineRule="auto"/>
        <w:ind w:left="0"/>
        <w:rPr>
          <w:rFonts w:ascii="Times New Roman" w:hAnsi="Times New Roman" w:cs="Times New Roman"/>
          <w:u w:val="single"/>
        </w:rPr>
      </w:pPr>
      <w:r w:rsidRPr="00F956C6">
        <w:rPr>
          <w:rFonts w:ascii="Times New Roman" w:hAnsi="Times New Roman" w:cs="Times New Roman"/>
          <w:u w:val="single"/>
        </w:rPr>
        <w:t>Heart Disease</w:t>
      </w:r>
    </w:p>
    <w:p w:rsidR="00D15F14" w:rsidRDefault="00D15F14" w:rsidP="00F956C6">
      <w:pPr>
        <w:pStyle w:val="ListParagraph"/>
        <w:numPr>
          <w:ilvl w:val="0"/>
          <w:numId w:val="22"/>
        </w:numPr>
        <w:spacing w:after="0" w:line="240" w:lineRule="auto"/>
        <w:rPr>
          <w:rFonts w:ascii="Times New Roman" w:hAnsi="Times New Roman" w:cs="Times New Roman"/>
          <w:bCs/>
        </w:rPr>
      </w:pPr>
      <w:r w:rsidRPr="00796774">
        <w:rPr>
          <w:rFonts w:ascii="Times New Roman" w:hAnsi="Times New Roman" w:cs="Times New Roman"/>
          <w:bCs/>
        </w:rPr>
        <w:t xml:space="preserve">According to Minnesota Vital Statistics, age adjusted death rates for heart disease reveals that historically, Kittson and Roseau Counties have had a substantially higher rate of heart disease death rates year over year compared to the state on average. </w:t>
      </w:r>
    </w:p>
    <w:p w:rsidR="003654F4" w:rsidRDefault="003654F4" w:rsidP="003654F4">
      <w:pPr>
        <w:pStyle w:val="ListParagraph"/>
        <w:spacing w:after="0" w:line="240" w:lineRule="auto"/>
        <w:rPr>
          <w:rFonts w:ascii="Times New Roman" w:hAnsi="Times New Roman" w:cs="Times New Roman"/>
          <w:bCs/>
        </w:rPr>
      </w:pPr>
    </w:p>
    <w:p w:rsidR="00D15F14" w:rsidRPr="00F956C6" w:rsidRDefault="00F956C6" w:rsidP="00F956C6">
      <w:pPr>
        <w:pStyle w:val="ListParagraph"/>
        <w:spacing w:after="0" w:line="240" w:lineRule="auto"/>
        <w:ind w:left="0"/>
        <w:rPr>
          <w:rFonts w:ascii="Times New Roman" w:hAnsi="Times New Roman" w:cs="Times New Roman"/>
          <w:u w:val="single"/>
        </w:rPr>
      </w:pPr>
      <w:r w:rsidRPr="00F956C6">
        <w:rPr>
          <w:rFonts w:ascii="Times New Roman" w:hAnsi="Times New Roman" w:cs="Times New Roman"/>
          <w:u w:val="single"/>
        </w:rPr>
        <w:t>Motor Vehicle Crashes</w:t>
      </w:r>
    </w:p>
    <w:p w:rsidR="00D15F14" w:rsidRDefault="00D15F14" w:rsidP="00F956C6">
      <w:pPr>
        <w:pStyle w:val="ListParagraph"/>
        <w:numPr>
          <w:ilvl w:val="0"/>
          <w:numId w:val="22"/>
        </w:numPr>
        <w:spacing w:after="0" w:line="240" w:lineRule="auto"/>
        <w:rPr>
          <w:rFonts w:ascii="Times New Roman" w:hAnsi="Times New Roman" w:cs="Times New Roman"/>
          <w:bCs/>
        </w:rPr>
      </w:pPr>
      <w:r w:rsidRPr="00FA03D0">
        <w:rPr>
          <w:rFonts w:ascii="Times New Roman" w:hAnsi="Times New Roman" w:cs="Times New Roman"/>
          <w:bCs/>
        </w:rPr>
        <w:t xml:space="preserve">The percent of all alcohol-related motor vehicle crashes in Marshall and Kittson </w:t>
      </w:r>
      <w:r w:rsidR="001A40C4">
        <w:rPr>
          <w:rFonts w:ascii="Times New Roman" w:hAnsi="Times New Roman" w:cs="Times New Roman"/>
          <w:bCs/>
        </w:rPr>
        <w:t>C</w:t>
      </w:r>
      <w:r w:rsidRPr="00FA03D0">
        <w:rPr>
          <w:rFonts w:ascii="Times New Roman" w:hAnsi="Times New Roman" w:cs="Times New Roman"/>
          <w:bCs/>
        </w:rPr>
        <w:t xml:space="preserve">ounties were twice that of the </w:t>
      </w:r>
      <w:r w:rsidR="006B0185">
        <w:rPr>
          <w:rFonts w:ascii="Times New Roman" w:hAnsi="Times New Roman" w:cs="Times New Roman"/>
          <w:bCs/>
        </w:rPr>
        <w:t>state average</w:t>
      </w:r>
      <w:r w:rsidRPr="00FA03D0">
        <w:rPr>
          <w:rFonts w:ascii="Times New Roman" w:hAnsi="Times New Roman" w:cs="Times New Roman"/>
          <w:bCs/>
        </w:rPr>
        <w:t xml:space="preserve">. For Red Lake County it was 5 times greater. </w:t>
      </w:r>
    </w:p>
    <w:p w:rsidR="00D15F14" w:rsidRPr="000F7404" w:rsidRDefault="00D15F14" w:rsidP="00F956C6">
      <w:pPr>
        <w:pStyle w:val="ListParagraph"/>
        <w:numPr>
          <w:ilvl w:val="1"/>
          <w:numId w:val="22"/>
        </w:numPr>
        <w:spacing w:after="0" w:line="240" w:lineRule="auto"/>
        <w:rPr>
          <w:rFonts w:ascii="Times New Roman" w:hAnsi="Times New Roman" w:cs="Times New Roman"/>
          <w:bCs/>
        </w:rPr>
      </w:pPr>
      <w:r w:rsidRPr="00DA1D0E">
        <w:rPr>
          <w:rFonts w:ascii="Times New Roman" w:hAnsi="Times New Roman" w:cs="Times New Roman"/>
        </w:rPr>
        <w:t xml:space="preserve">The DWI arrest rate in Pennington and Roseau Counties is approximately twice the </w:t>
      </w:r>
      <w:r w:rsidR="006B0185">
        <w:rPr>
          <w:rFonts w:ascii="Times New Roman" w:hAnsi="Times New Roman" w:cs="Times New Roman"/>
        </w:rPr>
        <w:t>national</w:t>
      </w:r>
      <w:r w:rsidRPr="00DA1D0E">
        <w:rPr>
          <w:rFonts w:ascii="Times New Roman" w:hAnsi="Times New Roman" w:cs="Times New Roman"/>
        </w:rPr>
        <w:t xml:space="preserve"> average.</w:t>
      </w:r>
    </w:p>
    <w:p w:rsidR="00D15F14" w:rsidRPr="00DA1D0E" w:rsidRDefault="00D15F14" w:rsidP="00F956C6">
      <w:pPr>
        <w:pStyle w:val="ListParagraph"/>
        <w:spacing w:after="0" w:line="240" w:lineRule="auto"/>
        <w:ind w:left="1440"/>
        <w:rPr>
          <w:rFonts w:ascii="Times New Roman" w:hAnsi="Times New Roman" w:cs="Times New Roman"/>
          <w:bCs/>
        </w:rPr>
      </w:pPr>
    </w:p>
    <w:p w:rsidR="00D15F14" w:rsidRDefault="00D15F14" w:rsidP="00F956C6">
      <w:pPr>
        <w:pStyle w:val="ListParagraph"/>
        <w:numPr>
          <w:ilvl w:val="0"/>
          <w:numId w:val="22"/>
        </w:numPr>
        <w:spacing w:after="0" w:line="240" w:lineRule="auto"/>
        <w:rPr>
          <w:rFonts w:ascii="Times New Roman" w:hAnsi="Times New Roman" w:cs="Times New Roman"/>
          <w:bCs/>
        </w:rPr>
      </w:pPr>
      <w:r>
        <w:rPr>
          <w:rFonts w:ascii="Times New Roman" w:hAnsi="Times New Roman" w:cs="Times New Roman"/>
          <w:bCs/>
        </w:rPr>
        <w:t>Low seatbelt use by youth and adults.</w:t>
      </w:r>
    </w:p>
    <w:p w:rsidR="00D15F14" w:rsidRPr="00BE6758" w:rsidRDefault="00D15F14" w:rsidP="00F956C6">
      <w:pPr>
        <w:pStyle w:val="ListParagraph"/>
        <w:spacing w:after="0" w:line="240" w:lineRule="auto"/>
        <w:rPr>
          <w:rFonts w:ascii="Times New Roman" w:hAnsi="Times New Roman" w:cs="Times New Roman"/>
          <w:bCs/>
        </w:rPr>
      </w:pPr>
    </w:p>
    <w:p w:rsidR="00D15F14" w:rsidRDefault="003654F4" w:rsidP="00F956C6">
      <w:pPr>
        <w:spacing w:after="0" w:line="240" w:lineRule="auto"/>
        <w:rPr>
          <w:rFonts w:ascii="Times New Roman" w:hAnsi="Times New Roman" w:cs="Times New Roman"/>
          <w:b/>
        </w:rPr>
      </w:pPr>
      <w:r>
        <w:rPr>
          <w:rFonts w:ascii="Times New Roman" w:hAnsi="Times New Roman" w:cs="Times New Roman"/>
          <w:b/>
        </w:rPr>
        <w:t>Data Problems: There is a general l</w:t>
      </w:r>
      <w:r w:rsidR="00D15F14">
        <w:rPr>
          <w:rFonts w:ascii="Times New Roman" w:hAnsi="Times New Roman" w:cs="Times New Roman"/>
          <w:b/>
        </w:rPr>
        <w:t>ack of accurate information</w:t>
      </w:r>
      <w:r w:rsidR="00D15F14" w:rsidRPr="00CE1EE2">
        <w:rPr>
          <w:rFonts w:ascii="Times New Roman" w:hAnsi="Times New Roman" w:cs="Times New Roman"/>
          <w:b/>
        </w:rPr>
        <w:t xml:space="preserve"> about adults’ state of health.</w:t>
      </w:r>
    </w:p>
    <w:p w:rsidR="00D15F14" w:rsidRPr="001D3E3D" w:rsidRDefault="00D15F14" w:rsidP="00F956C6">
      <w:pPr>
        <w:pStyle w:val="ListParagraph"/>
        <w:numPr>
          <w:ilvl w:val="0"/>
          <w:numId w:val="16"/>
        </w:numPr>
        <w:spacing w:after="0" w:line="240" w:lineRule="auto"/>
        <w:rPr>
          <w:rFonts w:ascii="Times New Roman" w:hAnsi="Times New Roman" w:cs="Times New Roman"/>
        </w:rPr>
      </w:pPr>
      <w:r w:rsidRPr="00BE6758">
        <w:rPr>
          <w:rFonts w:ascii="Times New Roman" w:hAnsi="Times New Roman" w:cs="Times New Roman"/>
        </w:rPr>
        <w:t xml:space="preserve">Suicide deaths </w:t>
      </w:r>
      <w:r w:rsidR="003654F4">
        <w:rPr>
          <w:rFonts w:ascii="Times New Roman" w:hAnsi="Times New Roman" w:cs="Times New Roman"/>
        </w:rPr>
        <w:t xml:space="preserve">are virtually </w:t>
      </w:r>
      <w:r w:rsidRPr="00BE6758">
        <w:rPr>
          <w:rFonts w:ascii="Times New Roman" w:hAnsi="Times New Roman" w:cs="Times New Roman"/>
        </w:rPr>
        <w:t xml:space="preserve">completely unknown. </w:t>
      </w:r>
      <w:r w:rsidR="003654F4">
        <w:rPr>
          <w:rFonts w:ascii="Times New Roman" w:hAnsi="Times New Roman" w:cs="Times New Roman"/>
        </w:rPr>
        <w:t>D</w:t>
      </w:r>
      <w:r w:rsidRPr="001D3E3D">
        <w:rPr>
          <w:rFonts w:ascii="Times New Roman" w:hAnsi="Times New Roman" w:cs="Times New Roman"/>
        </w:rPr>
        <w:t>ata</w:t>
      </w:r>
      <w:r w:rsidR="003654F4">
        <w:rPr>
          <w:rFonts w:ascii="Times New Roman" w:hAnsi="Times New Roman" w:cs="Times New Roman"/>
        </w:rPr>
        <w:t xml:space="preserve"> exists but it is highly</w:t>
      </w:r>
      <w:r w:rsidRPr="001D3E3D">
        <w:rPr>
          <w:rFonts w:ascii="Times New Roman" w:hAnsi="Times New Roman" w:cs="Times New Roman"/>
        </w:rPr>
        <w:t xml:space="preserve"> unreliable. </w:t>
      </w:r>
    </w:p>
    <w:p w:rsidR="00D15F14" w:rsidRPr="001D3E3D" w:rsidRDefault="00D15F14" w:rsidP="00F956C6">
      <w:pPr>
        <w:pStyle w:val="ListParagraph"/>
        <w:numPr>
          <w:ilvl w:val="0"/>
          <w:numId w:val="16"/>
        </w:numPr>
        <w:spacing w:after="0" w:line="240" w:lineRule="auto"/>
        <w:rPr>
          <w:rFonts w:ascii="Times New Roman" w:hAnsi="Times New Roman" w:cs="Times New Roman"/>
        </w:rPr>
      </w:pPr>
      <w:r w:rsidRPr="00BE6758">
        <w:rPr>
          <w:rFonts w:ascii="Times New Roman" w:hAnsi="Times New Roman" w:cs="Times New Roman"/>
        </w:rPr>
        <w:t xml:space="preserve">Multiple Sclerosis </w:t>
      </w:r>
      <w:r>
        <w:rPr>
          <w:rFonts w:ascii="Times New Roman" w:hAnsi="Times New Roman" w:cs="Times New Roman"/>
        </w:rPr>
        <w:t>prevalence is unknown. There is n</w:t>
      </w:r>
      <w:r w:rsidRPr="001D3E3D">
        <w:rPr>
          <w:rFonts w:ascii="Times New Roman" w:hAnsi="Times New Roman" w:cs="Times New Roman"/>
        </w:rPr>
        <w:t>o system in place for tracking, plus onset is a problem.</w:t>
      </w:r>
    </w:p>
    <w:p w:rsidR="00D15F14" w:rsidRPr="001D3E3D" w:rsidRDefault="00D15F14" w:rsidP="00F956C6">
      <w:pPr>
        <w:pStyle w:val="ListParagraph"/>
        <w:numPr>
          <w:ilvl w:val="0"/>
          <w:numId w:val="16"/>
        </w:numPr>
        <w:spacing w:after="0" w:line="240" w:lineRule="auto"/>
        <w:rPr>
          <w:rFonts w:ascii="Times New Roman" w:hAnsi="Times New Roman" w:cs="Times New Roman"/>
        </w:rPr>
      </w:pPr>
      <w:r w:rsidRPr="001D3E3D">
        <w:rPr>
          <w:rFonts w:ascii="Times New Roman" w:hAnsi="Times New Roman" w:cs="Times New Roman"/>
        </w:rPr>
        <w:t xml:space="preserve">Prevalence of heart disease, depression, </w:t>
      </w:r>
      <w:r w:rsidR="001A40C4">
        <w:rPr>
          <w:rFonts w:ascii="Times New Roman" w:hAnsi="Times New Roman" w:cs="Times New Roman"/>
        </w:rPr>
        <w:t xml:space="preserve">and </w:t>
      </w:r>
      <w:r w:rsidRPr="001D3E3D">
        <w:rPr>
          <w:rFonts w:ascii="Times New Roman" w:hAnsi="Times New Roman" w:cs="Times New Roman"/>
        </w:rPr>
        <w:t>diabetes are unknown.</w:t>
      </w:r>
      <w:r>
        <w:rPr>
          <w:rFonts w:ascii="Times New Roman" w:hAnsi="Times New Roman" w:cs="Times New Roman"/>
        </w:rPr>
        <w:t xml:space="preserve"> We have a</w:t>
      </w:r>
      <w:r w:rsidRPr="001D3E3D">
        <w:rPr>
          <w:rFonts w:ascii="Times New Roman" w:hAnsi="Times New Roman" w:cs="Times New Roman"/>
        </w:rPr>
        <w:t>ge adjusted death rates for heart disease</w:t>
      </w:r>
      <w:r>
        <w:rPr>
          <w:rFonts w:ascii="Times New Roman" w:hAnsi="Times New Roman" w:cs="Times New Roman"/>
        </w:rPr>
        <w:t>.</w:t>
      </w:r>
    </w:p>
    <w:p w:rsidR="00D15F14" w:rsidRPr="00AF1D70" w:rsidRDefault="00D15F14" w:rsidP="00F956C6">
      <w:pPr>
        <w:pStyle w:val="ListParagraph"/>
        <w:numPr>
          <w:ilvl w:val="0"/>
          <w:numId w:val="16"/>
        </w:numPr>
        <w:spacing w:after="0" w:line="240" w:lineRule="auto"/>
        <w:rPr>
          <w:rFonts w:ascii="Times New Roman" w:hAnsi="Times New Roman" w:cs="Times New Roman"/>
        </w:rPr>
      </w:pPr>
      <w:r w:rsidRPr="001D3E3D">
        <w:rPr>
          <w:rFonts w:ascii="Times New Roman" w:hAnsi="Times New Roman" w:cs="Times New Roman"/>
        </w:rPr>
        <w:t xml:space="preserve">Population Health surveys are misleading at worst </w:t>
      </w:r>
      <w:r>
        <w:rPr>
          <w:rFonts w:ascii="Times New Roman" w:hAnsi="Times New Roman" w:cs="Times New Roman"/>
        </w:rPr>
        <w:t xml:space="preserve">and at best </w:t>
      </w:r>
      <w:r w:rsidR="003654F4">
        <w:rPr>
          <w:rFonts w:ascii="Times New Roman" w:hAnsi="Times New Roman" w:cs="Times New Roman"/>
        </w:rPr>
        <w:t xml:space="preserve">are </w:t>
      </w:r>
      <w:r w:rsidRPr="001D3E3D">
        <w:rPr>
          <w:rFonts w:ascii="Times New Roman" w:hAnsi="Times New Roman" w:cs="Times New Roman"/>
        </w:rPr>
        <w:t>synthetic</w:t>
      </w:r>
      <w:r>
        <w:rPr>
          <w:rFonts w:ascii="Times New Roman" w:hAnsi="Times New Roman" w:cs="Times New Roman"/>
        </w:rPr>
        <w:t xml:space="preserve"> </w:t>
      </w:r>
      <w:r w:rsidRPr="001D3E3D">
        <w:rPr>
          <w:rFonts w:ascii="Times New Roman" w:hAnsi="Times New Roman" w:cs="Times New Roman"/>
        </w:rPr>
        <w:t>guesses.</w:t>
      </w:r>
      <w:r>
        <w:rPr>
          <w:rFonts w:ascii="Times New Roman" w:hAnsi="Times New Roman" w:cs="Times New Roman"/>
        </w:rPr>
        <w:t xml:space="preserve"> </w:t>
      </w:r>
      <w:r w:rsidRPr="001D3E3D">
        <w:rPr>
          <w:rFonts w:ascii="Times New Roman" w:hAnsi="Times New Roman" w:cs="Times New Roman"/>
        </w:rPr>
        <w:t xml:space="preserve"> </w:t>
      </w:r>
    </w:p>
    <w:p w:rsidR="0005519A" w:rsidRDefault="0005519A" w:rsidP="00C16D65">
      <w:pPr>
        <w:pStyle w:val="ListParagraph"/>
        <w:numPr>
          <w:ilvl w:val="0"/>
          <w:numId w:val="16"/>
        </w:numPr>
        <w:spacing w:after="0" w:line="240" w:lineRule="auto"/>
        <w:rPr>
          <w:rFonts w:ascii="Times New Roman" w:hAnsi="Times New Roman" w:cs="Times New Roman"/>
        </w:rPr>
        <w:sectPr w:rsidR="0005519A">
          <w:footerReference w:type="default" r:id="rId12"/>
          <w:pgSz w:w="12240" w:h="15840"/>
          <w:pgMar w:top="720" w:right="720" w:bottom="720" w:left="720" w:header="720" w:footer="720" w:gutter="0"/>
          <w:pgNumType w:fmt="lowerRoman" w:start="1"/>
          <w:cols w:space="720"/>
          <w:docGrid w:linePitch="360"/>
        </w:sectPr>
      </w:pPr>
    </w:p>
    <w:p w:rsidR="00D76D9F" w:rsidRPr="00963A50" w:rsidRDefault="00D76D9F" w:rsidP="00963A50">
      <w:pPr>
        <w:spacing w:after="0" w:line="240" w:lineRule="auto"/>
        <w:rPr>
          <w:rFonts w:ascii="Times New Roman" w:hAnsi="Times New Roman" w:cs="Times New Roman"/>
          <w:b/>
          <w:sz w:val="24"/>
          <w:szCs w:val="24"/>
          <w:u w:val="single"/>
        </w:rPr>
      </w:pPr>
      <w:r w:rsidRPr="00963A50">
        <w:rPr>
          <w:rFonts w:ascii="Times New Roman" w:hAnsi="Times New Roman" w:cs="Times New Roman"/>
          <w:b/>
          <w:sz w:val="24"/>
          <w:szCs w:val="24"/>
          <w:u w:val="single"/>
        </w:rPr>
        <w:lastRenderedPageBreak/>
        <w:t>Background</w:t>
      </w:r>
    </w:p>
    <w:p w:rsidR="009070AC" w:rsidRDefault="009070AC" w:rsidP="009070AC">
      <w:pPr>
        <w:spacing w:after="0" w:line="240" w:lineRule="auto"/>
        <w:rPr>
          <w:rFonts w:ascii="Times New Roman" w:hAnsi="Times New Roman" w:cs="Times New Roman"/>
          <w:sz w:val="24"/>
          <w:szCs w:val="24"/>
        </w:rPr>
      </w:pPr>
    </w:p>
    <w:p w:rsidR="0034419A" w:rsidRPr="00322468" w:rsidRDefault="009070AC" w:rsidP="009070AC">
      <w:pPr>
        <w:spacing w:after="0" w:line="240" w:lineRule="auto"/>
        <w:rPr>
          <w:b/>
        </w:rPr>
      </w:pPr>
      <w:r w:rsidRPr="009070AC">
        <w:rPr>
          <w:rFonts w:ascii="Times New Roman" w:hAnsi="Times New Roman" w:cs="Times New Roman"/>
          <w:sz w:val="24"/>
          <w:szCs w:val="24"/>
        </w:rPr>
        <w:t xml:space="preserve">Public health agencies and non-profit hospitals from </w:t>
      </w:r>
      <w:r>
        <w:rPr>
          <w:rFonts w:ascii="Times New Roman" w:hAnsi="Times New Roman" w:cs="Times New Roman"/>
          <w:sz w:val="24"/>
          <w:szCs w:val="24"/>
        </w:rPr>
        <w:t>five</w:t>
      </w:r>
      <w:r w:rsidRPr="009070AC">
        <w:rPr>
          <w:rFonts w:ascii="Times New Roman" w:hAnsi="Times New Roman" w:cs="Times New Roman"/>
          <w:sz w:val="24"/>
          <w:szCs w:val="24"/>
        </w:rPr>
        <w:t xml:space="preserve"> northwest M</w:t>
      </w:r>
      <w:r>
        <w:rPr>
          <w:rFonts w:ascii="Times New Roman" w:hAnsi="Times New Roman" w:cs="Times New Roman"/>
          <w:sz w:val="24"/>
          <w:szCs w:val="24"/>
        </w:rPr>
        <w:t>innesota</w:t>
      </w:r>
      <w:r w:rsidRPr="009070AC">
        <w:rPr>
          <w:rFonts w:ascii="Times New Roman" w:hAnsi="Times New Roman" w:cs="Times New Roman"/>
          <w:sz w:val="24"/>
          <w:szCs w:val="24"/>
        </w:rPr>
        <w:t xml:space="preserve"> counties </w:t>
      </w:r>
      <w:r>
        <w:rPr>
          <w:rFonts w:ascii="Times New Roman" w:hAnsi="Times New Roman" w:cs="Times New Roman"/>
          <w:sz w:val="24"/>
          <w:szCs w:val="24"/>
        </w:rPr>
        <w:t xml:space="preserve">(Marshall, Kittson, Pennington, Red Lake and Roseau) </w:t>
      </w:r>
      <w:r w:rsidRPr="009070AC">
        <w:rPr>
          <w:rFonts w:ascii="Times New Roman" w:hAnsi="Times New Roman" w:cs="Times New Roman"/>
          <w:sz w:val="24"/>
          <w:szCs w:val="24"/>
        </w:rPr>
        <w:t xml:space="preserve">met in February of 2012 for the purpose of discussing collaborative efforts around community assessment.  Public health agencies </w:t>
      </w:r>
      <w:r>
        <w:rPr>
          <w:rFonts w:ascii="Times New Roman" w:hAnsi="Times New Roman" w:cs="Times New Roman"/>
          <w:sz w:val="24"/>
          <w:szCs w:val="24"/>
        </w:rPr>
        <w:t xml:space="preserve">are required to </w:t>
      </w:r>
      <w:r w:rsidRPr="009070AC">
        <w:rPr>
          <w:rFonts w:ascii="Times New Roman" w:hAnsi="Times New Roman" w:cs="Times New Roman"/>
          <w:sz w:val="24"/>
          <w:szCs w:val="24"/>
        </w:rPr>
        <w:t>perform compre</w:t>
      </w:r>
      <w:r>
        <w:rPr>
          <w:rFonts w:ascii="Times New Roman" w:hAnsi="Times New Roman" w:cs="Times New Roman"/>
          <w:sz w:val="24"/>
          <w:szCs w:val="24"/>
        </w:rPr>
        <w:t xml:space="preserve">hensive community assessments, </w:t>
      </w:r>
      <w:r w:rsidRPr="009070AC">
        <w:rPr>
          <w:rFonts w:ascii="Times New Roman" w:hAnsi="Times New Roman" w:cs="Times New Roman"/>
          <w:sz w:val="24"/>
          <w:szCs w:val="24"/>
        </w:rPr>
        <w:t>identify priority community health needs and develop work plans to address these needs on a 5 y</w:t>
      </w:r>
      <w:r>
        <w:rPr>
          <w:rFonts w:ascii="Times New Roman" w:hAnsi="Times New Roman" w:cs="Times New Roman"/>
          <w:sz w:val="24"/>
          <w:szCs w:val="24"/>
        </w:rPr>
        <w:t>ear</w:t>
      </w:r>
      <w:r w:rsidRPr="009070AC">
        <w:rPr>
          <w:rFonts w:ascii="Times New Roman" w:hAnsi="Times New Roman" w:cs="Times New Roman"/>
          <w:sz w:val="24"/>
          <w:szCs w:val="24"/>
        </w:rPr>
        <w:t xml:space="preserve"> cycle.  The current cycle is 2010-2014.  Non-profit hospitals have a new requirement to implement a Community Health Needs Assessment (CHNA) process as part of the requirements to maintain 501 (c) (3) </w:t>
      </w:r>
      <w:proofErr w:type="gramStart"/>
      <w:r w:rsidRPr="009070AC">
        <w:rPr>
          <w:rFonts w:ascii="Times New Roman" w:hAnsi="Times New Roman" w:cs="Times New Roman"/>
          <w:sz w:val="24"/>
          <w:szCs w:val="24"/>
        </w:rPr>
        <w:t>status</w:t>
      </w:r>
      <w:proofErr w:type="gramEnd"/>
      <w:r w:rsidRPr="009070AC">
        <w:rPr>
          <w:rFonts w:ascii="Times New Roman" w:hAnsi="Times New Roman" w:cs="Times New Roman"/>
          <w:sz w:val="24"/>
          <w:szCs w:val="24"/>
        </w:rPr>
        <w:t xml:space="preserve">.  </w:t>
      </w:r>
      <w:r w:rsidR="008537E5">
        <w:rPr>
          <w:rFonts w:ascii="Times New Roman" w:hAnsi="Times New Roman" w:cs="Times New Roman"/>
          <w:sz w:val="24"/>
          <w:szCs w:val="24"/>
        </w:rPr>
        <w:t>The N</w:t>
      </w:r>
      <w:r w:rsidR="00C45B95">
        <w:rPr>
          <w:rFonts w:ascii="Times New Roman" w:hAnsi="Times New Roman" w:cs="Times New Roman"/>
          <w:sz w:val="24"/>
          <w:szCs w:val="24"/>
        </w:rPr>
        <w:t>orthwest Community Assessment Collaborative</w:t>
      </w:r>
      <w:r w:rsidR="008537E5">
        <w:rPr>
          <w:rFonts w:ascii="Times New Roman" w:hAnsi="Times New Roman" w:cs="Times New Roman"/>
          <w:sz w:val="24"/>
          <w:szCs w:val="24"/>
        </w:rPr>
        <w:t xml:space="preserve"> </w:t>
      </w:r>
      <w:r w:rsidR="00620BEA">
        <w:rPr>
          <w:rFonts w:ascii="Times New Roman" w:hAnsi="Times New Roman" w:cs="Times New Roman"/>
          <w:sz w:val="24"/>
          <w:szCs w:val="24"/>
        </w:rPr>
        <w:t xml:space="preserve">(NWCAC) </w:t>
      </w:r>
      <w:r w:rsidR="008537E5">
        <w:rPr>
          <w:rFonts w:ascii="Times New Roman" w:hAnsi="Times New Roman" w:cs="Times New Roman"/>
          <w:sz w:val="24"/>
          <w:szCs w:val="24"/>
        </w:rPr>
        <w:t xml:space="preserve">was formed as a result of </w:t>
      </w:r>
      <w:r w:rsidR="00104F5A">
        <w:rPr>
          <w:rFonts w:ascii="Times New Roman" w:hAnsi="Times New Roman" w:cs="Times New Roman"/>
          <w:sz w:val="24"/>
          <w:szCs w:val="24"/>
        </w:rPr>
        <w:t>a</w:t>
      </w:r>
      <w:r w:rsidR="008537E5">
        <w:rPr>
          <w:rFonts w:ascii="Times New Roman" w:hAnsi="Times New Roman" w:cs="Times New Roman"/>
          <w:sz w:val="24"/>
          <w:szCs w:val="24"/>
        </w:rPr>
        <w:t xml:space="preserve"> </w:t>
      </w:r>
      <w:r w:rsidR="00BD5366">
        <w:rPr>
          <w:rFonts w:ascii="Times New Roman" w:hAnsi="Times New Roman" w:cs="Times New Roman"/>
          <w:sz w:val="24"/>
          <w:szCs w:val="24"/>
        </w:rPr>
        <w:t xml:space="preserve">recommendation </w:t>
      </w:r>
      <w:r w:rsidR="00104F5A">
        <w:rPr>
          <w:rFonts w:ascii="Times New Roman" w:hAnsi="Times New Roman" w:cs="Times New Roman"/>
          <w:sz w:val="24"/>
          <w:szCs w:val="24"/>
        </w:rPr>
        <w:t>from the Minnesota Department of Health</w:t>
      </w:r>
      <w:r w:rsidR="00010B70">
        <w:rPr>
          <w:rFonts w:ascii="Times New Roman" w:hAnsi="Times New Roman" w:cs="Times New Roman"/>
          <w:sz w:val="24"/>
          <w:szCs w:val="24"/>
        </w:rPr>
        <w:t xml:space="preserve"> (MDH)</w:t>
      </w:r>
      <w:r w:rsidR="00104F5A">
        <w:rPr>
          <w:rFonts w:ascii="Times New Roman" w:hAnsi="Times New Roman" w:cs="Times New Roman"/>
          <w:sz w:val="24"/>
          <w:szCs w:val="24"/>
        </w:rPr>
        <w:t xml:space="preserve"> that </w:t>
      </w:r>
      <w:r w:rsidR="008537E5">
        <w:rPr>
          <w:rFonts w:ascii="Times New Roman" w:hAnsi="Times New Roman" w:cs="Times New Roman"/>
          <w:sz w:val="24"/>
          <w:szCs w:val="24"/>
        </w:rPr>
        <w:t>local public health agencies</w:t>
      </w:r>
      <w:r w:rsidR="00104F5A">
        <w:rPr>
          <w:rFonts w:ascii="Times New Roman" w:hAnsi="Times New Roman" w:cs="Times New Roman"/>
          <w:sz w:val="24"/>
          <w:szCs w:val="24"/>
        </w:rPr>
        <w:t xml:space="preserve"> work with local healthcare providers </w:t>
      </w:r>
      <w:r>
        <w:rPr>
          <w:rFonts w:ascii="Times New Roman" w:hAnsi="Times New Roman" w:cs="Times New Roman"/>
          <w:sz w:val="24"/>
          <w:szCs w:val="24"/>
        </w:rPr>
        <w:t>to conduct joint</w:t>
      </w:r>
      <w:r w:rsidR="008537E5">
        <w:rPr>
          <w:rFonts w:ascii="Times New Roman" w:hAnsi="Times New Roman" w:cs="Times New Roman"/>
          <w:sz w:val="24"/>
          <w:szCs w:val="24"/>
        </w:rPr>
        <w:t xml:space="preserve"> assessment and strategic planning process</w:t>
      </w:r>
      <w:r>
        <w:rPr>
          <w:rFonts w:ascii="Times New Roman" w:hAnsi="Times New Roman" w:cs="Times New Roman"/>
          <w:sz w:val="24"/>
          <w:szCs w:val="24"/>
        </w:rPr>
        <w:t>es</w:t>
      </w:r>
      <w:r w:rsidR="008537E5">
        <w:rPr>
          <w:rFonts w:ascii="Times New Roman" w:hAnsi="Times New Roman" w:cs="Times New Roman"/>
          <w:sz w:val="24"/>
          <w:szCs w:val="24"/>
        </w:rPr>
        <w:t xml:space="preserve"> </w:t>
      </w:r>
      <w:r w:rsidR="00104F5A">
        <w:rPr>
          <w:rFonts w:ascii="Times New Roman" w:hAnsi="Times New Roman" w:cs="Times New Roman"/>
          <w:sz w:val="24"/>
          <w:szCs w:val="24"/>
        </w:rPr>
        <w:t>of health service provis</w:t>
      </w:r>
      <w:r>
        <w:rPr>
          <w:rFonts w:ascii="Times New Roman" w:hAnsi="Times New Roman" w:cs="Times New Roman"/>
          <w:sz w:val="24"/>
          <w:szCs w:val="24"/>
        </w:rPr>
        <w:t>ion within their service areas in order</w:t>
      </w:r>
      <w:r w:rsidRPr="009070AC">
        <w:rPr>
          <w:rFonts w:ascii="Times New Roman" w:hAnsi="Times New Roman" w:cs="Times New Roman"/>
          <w:sz w:val="24"/>
          <w:szCs w:val="24"/>
        </w:rPr>
        <w:t xml:space="preserve"> to maximize the efficiency of these processes and eliminate rework for both public health and hospitals.  </w:t>
      </w:r>
      <w:r w:rsidR="00104F5A">
        <w:rPr>
          <w:rFonts w:ascii="Times New Roman" w:hAnsi="Times New Roman" w:cs="Times New Roman"/>
          <w:sz w:val="24"/>
          <w:szCs w:val="24"/>
        </w:rPr>
        <w:t xml:space="preserve">The </w:t>
      </w:r>
      <w:r w:rsidR="00BD5366">
        <w:rPr>
          <w:rFonts w:ascii="Times New Roman" w:hAnsi="Times New Roman" w:cs="Times New Roman"/>
          <w:sz w:val="24"/>
          <w:szCs w:val="24"/>
        </w:rPr>
        <w:t xml:space="preserve">model chosen </w:t>
      </w:r>
      <w:r w:rsidR="00104F5A">
        <w:rPr>
          <w:rFonts w:ascii="Times New Roman" w:hAnsi="Times New Roman" w:cs="Times New Roman"/>
          <w:sz w:val="24"/>
          <w:szCs w:val="24"/>
        </w:rPr>
        <w:t>for conducting such a</w:t>
      </w:r>
      <w:r w:rsidR="00BD5366">
        <w:rPr>
          <w:rFonts w:ascii="Times New Roman" w:hAnsi="Times New Roman" w:cs="Times New Roman"/>
          <w:sz w:val="24"/>
          <w:szCs w:val="24"/>
        </w:rPr>
        <w:t>n a</w:t>
      </w:r>
      <w:r w:rsidR="00104F5A">
        <w:rPr>
          <w:rFonts w:ascii="Times New Roman" w:hAnsi="Times New Roman" w:cs="Times New Roman"/>
          <w:sz w:val="24"/>
          <w:szCs w:val="24"/>
        </w:rPr>
        <w:t xml:space="preserve">ssessment was developed by </w:t>
      </w:r>
      <w:r w:rsidR="008537E5">
        <w:rPr>
          <w:rFonts w:ascii="Times New Roman" w:hAnsi="Times New Roman" w:cs="Times New Roman"/>
          <w:sz w:val="24"/>
          <w:szCs w:val="24"/>
        </w:rPr>
        <w:t>N</w:t>
      </w:r>
      <w:r w:rsidR="00104F5A">
        <w:rPr>
          <w:rFonts w:ascii="Times New Roman" w:hAnsi="Times New Roman" w:cs="Times New Roman"/>
          <w:sz w:val="24"/>
          <w:szCs w:val="24"/>
        </w:rPr>
        <w:t xml:space="preserve">ational </w:t>
      </w:r>
      <w:r w:rsidR="008537E5">
        <w:rPr>
          <w:rFonts w:ascii="Times New Roman" w:hAnsi="Times New Roman" w:cs="Times New Roman"/>
          <w:sz w:val="24"/>
          <w:szCs w:val="24"/>
        </w:rPr>
        <w:t>A</w:t>
      </w:r>
      <w:r w:rsidR="00104F5A">
        <w:rPr>
          <w:rFonts w:ascii="Times New Roman" w:hAnsi="Times New Roman" w:cs="Times New Roman"/>
          <w:sz w:val="24"/>
          <w:szCs w:val="24"/>
        </w:rPr>
        <w:t xml:space="preserve">ssociation of </w:t>
      </w:r>
      <w:r w:rsidR="008537E5">
        <w:rPr>
          <w:rFonts w:ascii="Times New Roman" w:hAnsi="Times New Roman" w:cs="Times New Roman"/>
          <w:sz w:val="24"/>
          <w:szCs w:val="24"/>
        </w:rPr>
        <w:t>C</w:t>
      </w:r>
      <w:r w:rsidR="00104F5A">
        <w:rPr>
          <w:rFonts w:ascii="Times New Roman" w:hAnsi="Times New Roman" w:cs="Times New Roman"/>
          <w:sz w:val="24"/>
          <w:szCs w:val="24"/>
        </w:rPr>
        <w:t xml:space="preserve">ounty and City health Officials (NAACHO) and </w:t>
      </w:r>
      <w:r w:rsidR="0010264F">
        <w:rPr>
          <w:rFonts w:ascii="Times New Roman" w:hAnsi="Times New Roman" w:cs="Times New Roman"/>
          <w:sz w:val="24"/>
          <w:szCs w:val="24"/>
        </w:rPr>
        <w:t>called MAPP (</w:t>
      </w:r>
      <w:r w:rsidR="00104F5A" w:rsidRPr="00104F5A">
        <w:rPr>
          <w:rFonts w:ascii="Times New Roman" w:hAnsi="Times New Roman" w:cs="Times New Roman"/>
          <w:sz w:val="24"/>
          <w:szCs w:val="24"/>
        </w:rPr>
        <w:t>Mobilizing for Action through Planning and Partnerships</w:t>
      </w:r>
      <w:r w:rsidR="0010264F">
        <w:rPr>
          <w:rFonts w:ascii="Times New Roman" w:hAnsi="Times New Roman" w:cs="Times New Roman"/>
          <w:sz w:val="24"/>
          <w:szCs w:val="24"/>
        </w:rPr>
        <w:t>)</w:t>
      </w:r>
      <w:r w:rsidR="00104F5A" w:rsidRPr="00104F5A">
        <w:rPr>
          <w:rFonts w:ascii="Times New Roman" w:hAnsi="Times New Roman" w:cs="Times New Roman"/>
          <w:sz w:val="24"/>
          <w:szCs w:val="24"/>
        </w:rPr>
        <w:t>. MAPP is a community-driven strategic planning process for improving community health</w:t>
      </w:r>
      <w:r w:rsidR="0010264F">
        <w:rPr>
          <w:rFonts w:ascii="Times New Roman" w:hAnsi="Times New Roman" w:cs="Times New Roman"/>
          <w:sz w:val="24"/>
          <w:szCs w:val="24"/>
        </w:rPr>
        <w:t xml:space="preserve"> that is f</w:t>
      </w:r>
      <w:r w:rsidR="00104F5A" w:rsidRPr="00104F5A">
        <w:rPr>
          <w:rFonts w:ascii="Times New Roman" w:hAnsi="Times New Roman" w:cs="Times New Roman"/>
          <w:sz w:val="24"/>
          <w:szCs w:val="24"/>
        </w:rPr>
        <w:t xml:space="preserve">acilitated by </w:t>
      </w:r>
      <w:r w:rsidR="0010264F">
        <w:rPr>
          <w:rFonts w:ascii="Times New Roman" w:hAnsi="Times New Roman" w:cs="Times New Roman"/>
          <w:sz w:val="24"/>
          <w:szCs w:val="24"/>
        </w:rPr>
        <w:t>local public health leaders. The</w:t>
      </w:r>
      <w:r w:rsidR="00104F5A" w:rsidRPr="00104F5A">
        <w:rPr>
          <w:rFonts w:ascii="Times New Roman" w:hAnsi="Times New Roman" w:cs="Times New Roman"/>
          <w:sz w:val="24"/>
          <w:szCs w:val="24"/>
        </w:rPr>
        <w:t xml:space="preserve"> framework helps communi</w:t>
      </w:r>
      <w:r w:rsidR="0010264F">
        <w:rPr>
          <w:rFonts w:ascii="Times New Roman" w:hAnsi="Times New Roman" w:cs="Times New Roman"/>
          <w:sz w:val="24"/>
          <w:szCs w:val="24"/>
        </w:rPr>
        <w:t>ties apply strategic thinking in</w:t>
      </w:r>
      <w:r w:rsidR="00104F5A" w:rsidRPr="00104F5A">
        <w:rPr>
          <w:rFonts w:ascii="Times New Roman" w:hAnsi="Times New Roman" w:cs="Times New Roman"/>
          <w:sz w:val="24"/>
          <w:szCs w:val="24"/>
        </w:rPr>
        <w:t xml:space="preserve"> prioritiz</w:t>
      </w:r>
      <w:r w:rsidR="0010264F">
        <w:rPr>
          <w:rFonts w:ascii="Times New Roman" w:hAnsi="Times New Roman" w:cs="Times New Roman"/>
          <w:sz w:val="24"/>
          <w:szCs w:val="24"/>
        </w:rPr>
        <w:t>ing</w:t>
      </w:r>
      <w:r w:rsidR="00104F5A" w:rsidRPr="00104F5A">
        <w:rPr>
          <w:rFonts w:ascii="Times New Roman" w:hAnsi="Times New Roman" w:cs="Times New Roman"/>
          <w:sz w:val="24"/>
          <w:szCs w:val="24"/>
        </w:rPr>
        <w:t xml:space="preserve"> public health issues and identify</w:t>
      </w:r>
      <w:r w:rsidR="0010264F">
        <w:rPr>
          <w:rFonts w:ascii="Times New Roman" w:hAnsi="Times New Roman" w:cs="Times New Roman"/>
          <w:sz w:val="24"/>
          <w:szCs w:val="24"/>
        </w:rPr>
        <w:t>ing</w:t>
      </w:r>
      <w:r w:rsidR="00104F5A" w:rsidRPr="00104F5A">
        <w:rPr>
          <w:rFonts w:ascii="Times New Roman" w:hAnsi="Times New Roman" w:cs="Times New Roman"/>
          <w:sz w:val="24"/>
          <w:szCs w:val="24"/>
        </w:rPr>
        <w:t xml:space="preserve"> resources to address them. Four stages of the MAPP process </w:t>
      </w:r>
      <w:r w:rsidR="00104F5A">
        <w:rPr>
          <w:rFonts w:ascii="Times New Roman" w:hAnsi="Times New Roman" w:cs="Times New Roman"/>
          <w:sz w:val="24"/>
          <w:szCs w:val="24"/>
        </w:rPr>
        <w:t xml:space="preserve">as shown in the diagram below </w:t>
      </w:r>
      <w:r w:rsidR="00104F5A" w:rsidRPr="00104F5A">
        <w:rPr>
          <w:rFonts w:ascii="Times New Roman" w:hAnsi="Times New Roman" w:cs="Times New Roman"/>
          <w:sz w:val="24"/>
          <w:szCs w:val="24"/>
        </w:rPr>
        <w:t>entail</w:t>
      </w:r>
      <w:r w:rsidR="00010B70">
        <w:rPr>
          <w:rFonts w:ascii="Times New Roman" w:hAnsi="Times New Roman" w:cs="Times New Roman"/>
          <w:sz w:val="24"/>
          <w:szCs w:val="24"/>
        </w:rPr>
        <w:t>: 1) Community Health Status</w:t>
      </w:r>
      <w:r>
        <w:rPr>
          <w:rFonts w:ascii="Times New Roman" w:hAnsi="Times New Roman" w:cs="Times New Roman"/>
          <w:sz w:val="24"/>
          <w:szCs w:val="24"/>
        </w:rPr>
        <w:t xml:space="preserve"> </w:t>
      </w:r>
      <w:r w:rsidR="00010B70">
        <w:rPr>
          <w:rFonts w:ascii="Times New Roman" w:hAnsi="Times New Roman" w:cs="Times New Roman"/>
          <w:sz w:val="24"/>
          <w:szCs w:val="24"/>
        </w:rPr>
        <w:t>A</w:t>
      </w:r>
      <w:r w:rsidR="00104F5A" w:rsidRPr="00104F5A">
        <w:rPr>
          <w:rFonts w:ascii="Times New Roman" w:hAnsi="Times New Roman" w:cs="Times New Roman"/>
          <w:sz w:val="24"/>
          <w:szCs w:val="24"/>
        </w:rPr>
        <w:t xml:space="preserve">ssessment, 2) Forces of Change Assessment, 3) </w:t>
      </w:r>
      <w:r w:rsidR="0034419A" w:rsidRPr="00104F5A">
        <w:rPr>
          <w:rFonts w:ascii="Times New Roman" w:hAnsi="Times New Roman" w:cs="Times New Roman"/>
          <w:sz w:val="24"/>
          <w:szCs w:val="24"/>
        </w:rPr>
        <w:t xml:space="preserve">Community </w:t>
      </w:r>
      <w:r w:rsidR="0010264F">
        <w:rPr>
          <w:rFonts w:ascii="Times New Roman" w:hAnsi="Times New Roman" w:cs="Times New Roman"/>
          <w:sz w:val="24"/>
          <w:szCs w:val="24"/>
        </w:rPr>
        <w:t>T</w:t>
      </w:r>
      <w:r w:rsidR="0034419A" w:rsidRPr="00104F5A">
        <w:rPr>
          <w:rFonts w:ascii="Times New Roman" w:hAnsi="Times New Roman" w:cs="Times New Roman"/>
          <w:sz w:val="24"/>
          <w:szCs w:val="24"/>
        </w:rPr>
        <w:t xml:space="preserve">hemes and </w:t>
      </w:r>
      <w:r w:rsidR="0010264F">
        <w:rPr>
          <w:rFonts w:ascii="Times New Roman" w:hAnsi="Times New Roman" w:cs="Times New Roman"/>
          <w:sz w:val="24"/>
          <w:szCs w:val="24"/>
        </w:rPr>
        <w:t>S</w:t>
      </w:r>
      <w:r w:rsidR="0034419A" w:rsidRPr="00104F5A">
        <w:rPr>
          <w:rFonts w:ascii="Times New Roman" w:hAnsi="Times New Roman" w:cs="Times New Roman"/>
          <w:sz w:val="24"/>
          <w:szCs w:val="24"/>
        </w:rPr>
        <w:t xml:space="preserve">trengths </w:t>
      </w:r>
      <w:r w:rsidR="0010264F">
        <w:rPr>
          <w:rFonts w:ascii="Times New Roman" w:hAnsi="Times New Roman" w:cs="Times New Roman"/>
          <w:sz w:val="24"/>
          <w:szCs w:val="24"/>
        </w:rPr>
        <w:t>A</w:t>
      </w:r>
      <w:r w:rsidR="0034419A" w:rsidRPr="00104F5A">
        <w:rPr>
          <w:rFonts w:ascii="Times New Roman" w:hAnsi="Times New Roman" w:cs="Times New Roman"/>
          <w:sz w:val="24"/>
          <w:szCs w:val="24"/>
        </w:rPr>
        <w:t>ssessment</w:t>
      </w:r>
      <w:r w:rsidR="00104F5A" w:rsidRPr="00104F5A">
        <w:rPr>
          <w:rFonts w:ascii="Times New Roman" w:hAnsi="Times New Roman" w:cs="Times New Roman"/>
          <w:sz w:val="24"/>
          <w:szCs w:val="24"/>
        </w:rPr>
        <w:t xml:space="preserve">, and 4) Local Public </w:t>
      </w:r>
      <w:r w:rsidR="0010264F">
        <w:rPr>
          <w:rFonts w:ascii="Times New Roman" w:hAnsi="Times New Roman" w:cs="Times New Roman"/>
          <w:sz w:val="24"/>
          <w:szCs w:val="24"/>
        </w:rPr>
        <w:t>H</w:t>
      </w:r>
      <w:r w:rsidR="00104F5A" w:rsidRPr="00104F5A">
        <w:rPr>
          <w:rFonts w:ascii="Times New Roman" w:hAnsi="Times New Roman" w:cs="Times New Roman"/>
          <w:sz w:val="24"/>
          <w:szCs w:val="24"/>
        </w:rPr>
        <w:t xml:space="preserve">ealth </w:t>
      </w:r>
      <w:r w:rsidR="0010264F">
        <w:rPr>
          <w:rFonts w:ascii="Times New Roman" w:hAnsi="Times New Roman" w:cs="Times New Roman"/>
          <w:sz w:val="24"/>
          <w:szCs w:val="24"/>
        </w:rPr>
        <w:t>S</w:t>
      </w:r>
      <w:r w:rsidR="00104F5A" w:rsidRPr="00104F5A">
        <w:rPr>
          <w:rFonts w:ascii="Times New Roman" w:hAnsi="Times New Roman" w:cs="Times New Roman"/>
          <w:sz w:val="24"/>
          <w:szCs w:val="24"/>
        </w:rPr>
        <w:t xml:space="preserve">ystem </w:t>
      </w:r>
      <w:r w:rsidR="0010264F">
        <w:rPr>
          <w:rFonts w:ascii="Times New Roman" w:hAnsi="Times New Roman" w:cs="Times New Roman"/>
          <w:sz w:val="24"/>
          <w:szCs w:val="24"/>
        </w:rPr>
        <w:t>A</w:t>
      </w:r>
      <w:r w:rsidR="00104F5A" w:rsidRPr="00104F5A">
        <w:rPr>
          <w:rFonts w:ascii="Times New Roman" w:hAnsi="Times New Roman" w:cs="Times New Roman"/>
          <w:sz w:val="24"/>
          <w:szCs w:val="24"/>
        </w:rPr>
        <w:t>ssessment.</w:t>
      </w:r>
      <w:r w:rsidR="00104F5A">
        <w:rPr>
          <w:b/>
        </w:rPr>
        <w:t xml:space="preserve"> </w:t>
      </w:r>
    </w:p>
    <w:p w:rsidR="0034419A" w:rsidRDefault="00104F5A" w:rsidP="0034419A">
      <w:pPr>
        <w:pStyle w:val="Header"/>
        <w:rPr>
          <w:b/>
          <w:sz w:val="28"/>
        </w:rPr>
      </w:pPr>
      <w:r w:rsidRPr="00611421">
        <w:rPr>
          <w:noProof/>
        </w:rPr>
        <w:drawing>
          <wp:anchor distT="0" distB="0" distL="114300" distR="114300" simplePos="0" relativeHeight="251703296" behindDoc="1" locked="0" layoutInCell="1" allowOverlap="1">
            <wp:simplePos x="0" y="0"/>
            <wp:positionH relativeFrom="column">
              <wp:posOffset>1797685</wp:posOffset>
            </wp:positionH>
            <wp:positionV relativeFrom="paragraph">
              <wp:posOffset>30480</wp:posOffset>
            </wp:positionV>
            <wp:extent cx="3258820" cy="3535680"/>
            <wp:effectExtent l="0" t="0" r="0" b="7620"/>
            <wp:wrapThrough wrapText="bothSides">
              <wp:wrapPolygon edited="0">
                <wp:start x="0" y="0"/>
                <wp:lineTo x="0" y="21530"/>
                <wp:lineTo x="21465" y="21530"/>
                <wp:lineTo x="21465" y="0"/>
                <wp:lineTo x="0" y="0"/>
              </wp:wrapPolygon>
            </wp:wrapThrough>
            <wp:docPr id="8" name="Picture 8"/>
            <wp:cNvGraphicFramePr/>
            <a:graphic xmlns:a="http://schemas.openxmlformats.org/drawingml/2006/main">
              <a:graphicData uri="http://schemas.openxmlformats.org/drawingml/2006/picture">
                <pic:pic xmlns:pic="http://schemas.openxmlformats.org/drawingml/2006/picture">
                  <pic:nvPicPr>
                    <pic:cNvPr id="13316" name="Picture 3"/>
                    <pic:cNvPicPr>
                      <a:picLocks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58820" cy="3535680"/>
                    </a:xfrm>
                    <a:prstGeom prst="rect">
                      <a:avLst/>
                    </a:prstGeom>
                    <a:noFill/>
                    <a:ln w="9525">
                      <a:noFill/>
                      <a:miter lim="800000"/>
                      <a:headEnd/>
                      <a:tailEnd/>
                    </a:ln>
                  </pic:spPr>
                </pic:pic>
              </a:graphicData>
            </a:graphic>
          </wp:anchor>
        </w:drawing>
      </w:r>
    </w:p>
    <w:p w:rsidR="00104F5A" w:rsidRDefault="00104F5A" w:rsidP="0034419A">
      <w:pPr>
        <w:pStyle w:val="Header"/>
        <w:rPr>
          <w:b/>
          <w:sz w:val="28"/>
        </w:rPr>
      </w:pPr>
    </w:p>
    <w:p w:rsidR="00104F5A" w:rsidRDefault="00104F5A" w:rsidP="0034419A">
      <w:pPr>
        <w:pStyle w:val="Header"/>
        <w:rPr>
          <w:b/>
          <w:sz w:val="28"/>
        </w:rPr>
      </w:pPr>
    </w:p>
    <w:p w:rsidR="00104F5A" w:rsidRDefault="00104F5A" w:rsidP="0034419A">
      <w:pPr>
        <w:pStyle w:val="Header"/>
        <w:rPr>
          <w:b/>
          <w:sz w:val="28"/>
        </w:rPr>
      </w:pPr>
    </w:p>
    <w:p w:rsidR="00104F5A" w:rsidRDefault="00104F5A" w:rsidP="0034419A">
      <w:pPr>
        <w:pStyle w:val="Header"/>
        <w:rPr>
          <w:b/>
          <w:sz w:val="28"/>
        </w:rPr>
      </w:pPr>
    </w:p>
    <w:p w:rsidR="00104F5A" w:rsidRDefault="00104F5A" w:rsidP="0034419A">
      <w:pPr>
        <w:pStyle w:val="Header"/>
        <w:rPr>
          <w:b/>
          <w:sz w:val="28"/>
        </w:rPr>
      </w:pPr>
    </w:p>
    <w:p w:rsidR="00104F5A" w:rsidRDefault="00104F5A" w:rsidP="0034419A">
      <w:pPr>
        <w:pStyle w:val="Header"/>
        <w:rPr>
          <w:b/>
          <w:sz w:val="28"/>
        </w:rPr>
      </w:pPr>
    </w:p>
    <w:p w:rsidR="00104F5A" w:rsidRDefault="00104F5A" w:rsidP="0034419A">
      <w:pPr>
        <w:pStyle w:val="Header"/>
        <w:rPr>
          <w:b/>
          <w:sz w:val="28"/>
        </w:rPr>
      </w:pPr>
    </w:p>
    <w:p w:rsidR="00104F5A" w:rsidRDefault="00104F5A" w:rsidP="0034419A">
      <w:pPr>
        <w:pStyle w:val="Header"/>
        <w:rPr>
          <w:b/>
          <w:sz w:val="28"/>
        </w:rPr>
      </w:pPr>
    </w:p>
    <w:p w:rsidR="00104F5A" w:rsidRDefault="00104F5A" w:rsidP="0034419A">
      <w:pPr>
        <w:pStyle w:val="Header"/>
        <w:rPr>
          <w:b/>
          <w:sz w:val="28"/>
        </w:rPr>
      </w:pPr>
    </w:p>
    <w:p w:rsidR="00104F5A" w:rsidRDefault="00104F5A" w:rsidP="0034419A">
      <w:pPr>
        <w:pStyle w:val="Header"/>
        <w:rPr>
          <w:b/>
          <w:sz w:val="28"/>
        </w:rPr>
      </w:pPr>
    </w:p>
    <w:p w:rsidR="00104F5A" w:rsidRDefault="00104F5A" w:rsidP="0034419A">
      <w:pPr>
        <w:pStyle w:val="Header"/>
        <w:rPr>
          <w:b/>
          <w:sz w:val="28"/>
        </w:rPr>
      </w:pPr>
    </w:p>
    <w:p w:rsidR="00104F5A" w:rsidRDefault="00104F5A" w:rsidP="0034419A">
      <w:pPr>
        <w:pStyle w:val="Header"/>
        <w:rPr>
          <w:b/>
          <w:sz w:val="28"/>
        </w:rPr>
      </w:pPr>
    </w:p>
    <w:p w:rsidR="00104F5A" w:rsidRDefault="00104F5A" w:rsidP="0034419A">
      <w:pPr>
        <w:pStyle w:val="Header"/>
        <w:rPr>
          <w:b/>
          <w:sz w:val="28"/>
        </w:rPr>
      </w:pPr>
    </w:p>
    <w:p w:rsidR="00104F5A" w:rsidRDefault="00104F5A" w:rsidP="0034419A">
      <w:pPr>
        <w:pStyle w:val="Header"/>
        <w:rPr>
          <w:b/>
          <w:sz w:val="28"/>
        </w:rPr>
      </w:pPr>
    </w:p>
    <w:p w:rsidR="00104F5A" w:rsidRDefault="00104F5A" w:rsidP="0034419A">
      <w:pPr>
        <w:pStyle w:val="Header"/>
        <w:rPr>
          <w:b/>
          <w:sz w:val="28"/>
        </w:rPr>
      </w:pPr>
    </w:p>
    <w:p w:rsidR="00104F5A" w:rsidRDefault="00104F5A" w:rsidP="0034419A">
      <w:pPr>
        <w:pStyle w:val="Header"/>
        <w:rPr>
          <w:b/>
          <w:sz w:val="28"/>
        </w:rPr>
      </w:pPr>
    </w:p>
    <w:p w:rsidR="00104F5A" w:rsidRDefault="00104F5A" w:rsidP="0034419A">
      <w:pPr>
        <w:pStyle w:val="Header"/>
        <w:rPr>
          <w:b/>
          <w:sz w:val="28"/>
        </w:rPr>
      </w:pPr>
    </w:p>
    <w:p w:rsidR="00104F5A" w:rsidRDefault="00104F5A" w:rsidP="0034419A">
      <w:pPr>
        <w:pStyle w:val="Header"/>
        <w:rPr>
          <w:b/>
          <w:sz w:val="28"/>
        </w:rPr>
      </w:pPr>
    </w:p>
    <w:p w:rsidR="0034419A" w:rsidRPr="00104F5A" w:rsidRDefault="00104F5A" w:rsidP="00445AEA">
      <w:pPr>
        <w:pStyle w:val="Header"/>
        <w:rPr>
          <w:rFonts w:ascii="Times New Roman" w:eastAsiaTheme="minorHAnsi" w:hAnsi="Times New Roman"/>
        </w:rPr>
      </w:pPr>
      <w:r w:rsidRPr="00104F5A">
        <w:rPr>
          <w:rFonts w:ascii="Times New Roman" w:eastAsiaTheme="minorHAnsi" w:hAnsi="Times New Roman"/>
        </w:rPr>
        <w:t xml:space="preserve">A document entitled </w:t>
      </w:r>
      <w:r w:rsidR="00010B70">
        <w:rPr>
          <w:rFonts w:ascii="Times New Roman" w:eastAsiaTheme="minorHAnsi" w:hAnsi="Times New Roman"/>
        </w:rPr>
        <w:t>“</w:t>
      </w:r>
      <w:r w:rsidRPr="00104F5A">
        <w:rPr>
          <w:rFonts w:ascii="Times New Roman" w:eastAsiaTheme="minorHAnsi" w:hAnsi="Times New Roman"/>
        </w:rPr>
        <w:t>M</w:t>
      </w:r>
      <w:r w:rsidR="0034419A" w:rsidRPr="00104F5A">
        <w:rPr>
          <w:rFonts w:ascii="Times New Roman" w:eastAsiaTheme="minorHAnsi" w:hAnsi="Times New Roman"/>
        </w:rPr>
        <w:t>innesota County-level Indicators for Community Health Assessment</w:t>
      </w:r>
      <w:r w:rsidRPr="00104F5A">
        <w:rPr>
          <w:rFonts w:ascii="Times New Roman" w:eastAsiaTheme="minorHAnsi" w:hAnsi="Times New Roman"/>
        </w:rPr>
        <w:t>:</w:t>
      </w:r>
    </w:p>
    <w:p w:rsidR="0034419A" w:rsidRDefault="0034419A" w:rsidP="00445AEA">
      <w:pPr>
        <w:spacing w:after="0" w:line="240" w:lineRule="auto"/>
        <w:rPr>
          <w:rFonts w:ascii="Times New Roman" w:hAnsi="Times New Roman" w:cs="Times New Roman"/>
          <w:sz w:val="24"/>
          <w:szCs w:val="24"/>
        </w:rPr>
      </w:pPr>
      <w:r w:rsidRPr="00104F5A">
        <w:rPr>
          <w:rFonts w:ascii="Times New Roman" w:hAnsi="Times New Roman" w:cs="Times New Roman"/>
          <w:sz w:val="24"/>
          <w:szCs w:val="24"/>
        </w:rPr>
        <w:t>Indicators Sorted by Statewide Health Assessment Theme</w:t>
      </w:r>
      <w:r w:rsidR="00010B70">
        <w:rPr>
          <w:rFonts w:ascii="Times New Roman" w:hAnsi="Times New Roman" w:cs="Times New Roman"/>
          <w:sz w:val="24"/>
          <w:szCs w:val="24"/>
        </w:rPr>
        <w:t>”</w:t>
      </w:r>
      <w:r w:rsidR="00104F5A" w:rsidRPr="00104F5A">
        <w:rPr>
          <w:rFonts w:ascii="Times New Roman" w:hAnsi="Times New Roman" w:cs="Times New Roman"/>
          <w:sz w:val="24"/>
          <w:szCs w:val="24"/>
        </w:rPr>
        <w:t xml:space="preserve"> was used as a </w:t>
      </w:r>
      <w:r w:rsidR="0010264F">
        <w:rPr>
          <w:rFonts w:ascii="Times New Roman" w:hAnsi="Times New Roman" w:cs="Times New Roman"/>
          <w:sz w:val="24"/>
          <w:szCs w:val="24"/>
        </w:rPr>
        <w:t>point-by-point</w:t>
      </w:r>
      <w:r w:rsidR="00104F5A" w:rsidRPr="00104F5A">
        <w:rPr>
          <w:rFonts w:ascii="Times New Roman" w:hAnsi="Times New Roman" w:cs="Times New Roman"/>
          <w:sz w:val="24"/>
          <w:szCs w:val="24"/>
        </w:rPr>
        <w:t xml:space="preserve"> guide to provide focused </w:t>
      </w:r>
      <w:r w:rsidR="00010B70">
        <w:rPr>
          <w:rFonts w:ascii="Times New Roman" w:hAnsi="Times New Roman" w:cs="Times New Roman"/>
          <w:sz w:val="24"/>
          <w:szCs w:val="24"/>
        </w:rPr>
        <w:t xml:space="preserve">data collection activities </w:t>
      </w:r>
      <w:r w:rsidR="00104F5A" w:rsidRPr="00104F5A">
        <w:rPr>
          <w:rFonts w:ascii="Times New Roman" w:hAnsi="Times New Roman" w:cs="Times New Roman"/>
          <w:sz w:val="24"/>
          <w:szCs w:val="24"/>
        </w:rPr>
        <w:t xml:space="preserve">on 115 indicators of health. This document was a suggested (but not required) </w:t>
      </w:r>
      <w:r w:rsidR="00010B70">
        <w:rPr>
          <w:rFonts w:ascii="Times New Roman" w:hAnsi="Times New Roman" w:cs="Times New Roman"/>
          <w:sz w:val="24"/>
          <w:szCs w:val="24"/>
        </w:rPr>
        <w:t>guideline</w:t>
      </w:r>
      <w:r w:rsidR="00104F5A" w:rsidRPr="00104F5A">
        <w:rPr>
          <w:rFonts w:ascii="Times New Roman" w:hAnsi="Times New Roman" w:cs="Times New Roman"/>
          <w:sz w:val="24"/>
          <w:szCs w:val="24"/>
        </w:rPr>
        <w:t xml:space="preserve"> provided by MDH used to guide the NWCAC data review process. </w:t>
      </w:r>
      <w:r w:rsidR="0010264F">
        <w:rPr>
          <w:rFonts w:ascii="Times New Roman" w:hAnsi="Times New Roman" w:cs="Times New Roman"/>
          <w:sz w:val="24"/>
          <w:szCs w:val="24"/>
        </w:rPr>
        <w:t xml:space="preserve"> It was used to ensure that </w:t>
      </w:r>
      <w:r w:rsidRPr="00104F5A">
        <w:rPr>
          <w:rFonts w:ascii="Times New Roman" w:hAnsi="Times New Roman" w:cs="Times New Roman"/>
          <w:sz w:val="24"/>
          <w:szCs w:val="24"/>
        </w:rPr>
        <w:t xml:space="preserve">the national </w:t>
      </w:r>
      <w:r w:rsidRPr="0010264F">
        <w:rPr>
          <w:rFonts w:ascii="Times New Roman" w:hAnsi="Times New Roman" w:cs="Times New Roman"/>
          <w:sz w:val="24"/>
          <w:szCs w:val="24"/>
        </w:rPr>
        <w:t>standards for local health departm</w:t>
      </w:r>
      <w:r w:rsidR="0010264F" w:rsidRPr="0010264F">
        <w:rPr>
          <w:rFonts w:ascii="Times New Roman" w:hAnsi="Times New Roman" w:cs="Times New Roman"/>
          <w:sz w:val="24"/>
          <w:szCs w:val="24"/>
        </w:rPr>
        <w:t xml:space="preserve">ents (PHAB Standard 1.1.2 T/L) </w:t>
      </w:r>
      <w:r w:rsidR="00010B70">
        <w:rPr>
          <w:rFonts w:ascii="Times New Roman" w:hAnsi="Times New Roman" w:cs="Times New Roman"/>
          <w:sz w:val="24"/>
          <w:szCs w:val="24"/>
        </w:rPr>
        <w:t>conducting</w:t>
      </w:r>
      <w:r w:rsidR="0010264F" w:rsidRPr="0010264F">
        <w:rPr>
          <w:rFonts w:ascii="Times New Roman" w:hAnsi="Times New Roman" w:cs="Times New Roman"/>
          <w:sz w:val="24"/>
          <w:szCs w:val="24"/>
        </w:rPr>
        <w:t xml:space="preserve"> </w:t>
      </w:r>
      <w:r w:rsidRPr="0010264F">
        <w:rPr>
          <w:rFonts w:ascii="Times New Roman" w:hAnsi="Times New Roman" w:cs="Times New Roman"/>
          <w:sz w:val="24"/>
          <w:szCs w:val="24"/>
        </w:rPr>
        <w:t>a community health assessment</w:t>
      </w:r>
      <w:r w:rsidR="0010264F" w:rsidRPr="0010264F">
        <w:rPr>
          <w:rFonts w:ascii="Times New Roman" w:hAnsi="Times New Roman" w:cs="Times New Roman"/>
          <w:sz w:val="24"/>
          <w:szCs w:val="24"/>
        </w:rPr>
        <w:t xml:space="preserve"> were met</w:t>
      </w:r>
      <w:r w:rsidR="00010B70">
        <w:rPr>
          <w:rFonts w:ascii="Times New Roman" w:hAnsi="Times New Roman" w:cs="Times New Roman"/>
          <w:sz w:val="24"/>
          <w:szCs w:val="24"/>
        </w:rPr>
        <w:t>. S</w:t>
      </w:r>
      <w:r w:rsidR="0010264F" w:rsidRPr="0010264F">
        <w:rPr>
          <w:rFonts w:ascii="Times New Roman" w:hAnsi="Times New Roman" w:cs="Times New Roman"/>
          <w:sz w:val="24"/>
          <w:szCs w:val="24"/>
        </w:rPr>
        <w:t>uch assessments</w:t>
      </w:r>
      <w:r w:rsidRPr="0010264F">
        <w:rPr>
          <w:rFonts w:ascii="Times New Roman" w:hAnsi="Times New Roman" w:cs="Times New Roman"/>
          <w:sz w:val="24"/>
          <w:szCs w:val="24"/>
        </w:rPr>
        <w:t xml:space="preserve"> must include descriptions of community demographics, health issues, and contributing causes of community health issues based on an anal</w:t>
      </w:r>
      <w:r w:rsidR="0010264F" w:rsidRPr="0010264F">
        <w:rPr>
          <w:rFonts w:ascii="Times New Roman" w:hAnsi="Times New Roman" w:cs="Times New Roman"/>
          <w:sz w:val="24"/>
          <w:szCs w:val="24"/>
        </w:rPr>
        <w:t>ysis of community health data</w:t>
      </w:r>
      <w:r w:rsidR="00010B70">
        <w:rPr>
          <w:rFonts w:ascii="Times New Roman" w:hAnsi="Times New Roman" w:cs="Times New Roman"/>
          <w:sz w:val="24"/>
          <w:szCs w:val="24"/>
        </w:rPr>
        <w:t>. They must g</w:t>
      </w:r>
      <w:r w:rsidR="0010264F" w:rsidRPr="0010264F">
        <w:rPr>
          <w:rFonts w:ascii="Times New Roman" w:hAnsi="Times New Roman" w:cs="Times New Roman"/>
          <w:sz w:val="24"/>
          <w:szCs w:val="24"/>
        </w:rPr>
        <w:t xml:space="preserve">enerally cover the following six areas: </w:t>
      </w:r>
    </w:p>
    <w:p w:rsidR="00D74B4D" w:rsidRPr="0010264F" w:rsidRDefault="00D74B4D" w:rsidP="00445AEA">
      <w:pPr>
        <w:spacing w:after="0" w:line="240" w:lineRule="auto"/>
        <w:rPr>
          <w:rFonts w:ascii="Times New Roman" w:hAnsi="Times New Roman" w:cs="Times New Roman"/>
          <w:sz w:val="24"/>
          <w:szCs w:val="24"/>
        </w:rPr>
      </w:pPr>
    </w:p>
    <w:p w:rsidR="0034419A" w:rsidRPr="0010264F" w:rsidRDefault="0034419A" w:rsidP="00445AEA">
      <w:pPr>
        <w:pStyle w:val="ListParagraph"/>
        <w:numPr>
          <w:ilvl w:val="0"/>
          <w:numId w:val="23"/>
        </w:numPr>
        <w:spacing w:after="0" w:line="240" w:lineRule="auto"/>
        <w:ind w:firstLine="0"/>
        <w:rPr>
          <w:rFonts w:ascii="Times New Roman" w:hAnsi="Times New Roman" w:cs="Times New Roman"/>
          <w:sz w:val="24"/>
          <w:szCs w:val="24"/>
        </w:rPr>
      </w:pPr>
      <w:r w:rsidRPr="0010264F">
        <w:rPr>
          <w:rFonts w:ascii="Times New Roman" w:hAnsi="Times New Roman" w:cs="Times New Roman"/>
          <w:sz w:val="24"/>
          <w:szCs w:val="24"/>
        </w:rPr>
        <w:lastRenderedPageBreak/>
        <w:t>People and Place</w:t>
      </w:r>
      <w:r w:rsidR="00010B70">
        <w:rPr>
          <w:rFonts w:ascii="Times New Roman" w:hAnsi="Times New Roman" w:cs="Times New Roman"/>
          <w:sz w:val="24"/>
          <w:szCs w:val="24"/>
        </w:rPr>
        <w:t xml:space="preserve">:  </w:t>
      </w:r>
      <w:r w:rsidR="00620BEA">
        <w:rPr>
          <w:rFonts w:ascii="Times New Roman" w:hAnsi="Times New Roman" w:cs="Times New Roman"/>
          <w:sz w:val="24"/>
          <w:szCs w:val="24"/>
        </w:rPr>
        <w:t xml:space="preserve">e.g., </w:t>
      </w:r>
      <w:r w:rsidR="0010264F" w:rsidRPr="0010264F">
        <w:rPr>
          <w:rFonts w:ascii="Times New Roman" w:hAnsi="Times New Roman" w:cs="Times New Roman"/>
          <w:sz w:val="24"/>
          <w:szCs w:val="24"/>
        </w:rPr>
        <w:t>demographics/socioeconomics, environmental conditions</w:t>
      </w:r>
    </w:p>
    <w:p w:rsidR="0034419A" w:rsidRPr="0010264F" w:rsidRDefault="0034419A" w:rsidP="00445AEA">
      <w:pPr>
        <w:pStyle w:val="ListParagraph"/>
        <w:numPr>
          <w:ilvl w:val="0"/>
          <w:numId w:val="23"/>
        </w:numPr>
        <w:spacing w:after="0" w:line="240" w:lineRule="auto"/>
        <w:ind w:firstLine="0"/>
        <w:rPr>
          <w:rFonts w:ascii="Times New Roman" w:hAnsi="Times New Roman" w:cs="Times New Roman"/>
          <w:sz w:val="24"/>
          <w:szCs w:val="24"/>
        </w:rPr>
      </w:pPr>
      <w:r w:rsidRPr="0010264F">
        <w:rPr>
          <w:rFonts w:ascii="Times New Roman" w:hAnsi="Times New Roman" w:cs="Times New Roman"/>
          <w:sz w:val="24"/>
          <w:szCs w:val="24"/>
        </w:rPr>
        <w:t>Opportunit</w:t>
      </w:r>
      <w:r w:rsidR="00010B70">
        <w:rPr>
          <w:rFonts w:ascii="Times New Roman" w:hAnsi="Times New Roman" w:cs="Times New Roman"/>
          <w:sz w:val="24"/>
          <w:szCs w:val="24"/>
        </w:rPr>
        <w:t>ies</w:t>
      </w:r>
      <w:r w:rsidRPr="0010264F">
        <w:rPr>
          <w:rFonts w:ascii="Times New Roman" w:hAnsi="Times New Roman" w:cs="Times New Roman"/>
          <w:sz w:val="24"/>
          <w:szCs w:val="24"/>
        </w:rPr>
        <w:t xml:space="preserve"> for Health</w:t>
      </w:r>
      <w:r w:rsidR="00010B70">
        <w:rPr>
          <w:rFonts w:ascii="Times New Roman" w:hAnsi="Times New Roman" w:cs="Times New Roman"/>
          <w:sz w:val="24"/>
          <w:szCs w:val="24"/>
        </w:rPr>
        <w:t xml:space="preserve">:  </w:t>
      </w:r>
      <w:r w:rsidR="00620BEA">
        <w:rPr>
          <w:rFonts w:ascii="Times New Roman" w:hAnsi="Times New Roman" w:cs="Times New Roman"/>
          <w:sz w:val="24"/>
          <w:szCs w:val="24"/>
        </w:rPr>
        <w:t xml:space="preserve">e.g., </w:t>
      </w:r>
      <w:r w:rsidR="00010B70">
        <w:rPr>
          <w:rFonts w:ascii="Times New Roman" w:hAnsi="Times New Roman" w:cs="Times New Roman"/>
          <w:sz w:val="24"/>
          <w:szCs w:val="24"/>
        </w:rPr>
        <w:t>h</w:t>
      </w:r>
      <w:r w:rsidR="0010264F" w:rsidRPr="0010264F">
        <w:rPr>
          <w:rFonts w:ascii="Times New Roman" w:hAnsi="Times New Roman" w:cs="Times New Roman"/>
          <w:sz w:val="24"/>
          <w:szCs w:val="24"/>
        </w:rPr>
        <w:t>ealth resource availability/access, quality of life</w:t>
      </w:r>
    </w:p>
    <w:p w:rsidR="0034419A" w:rsidRPr="0010264F" w:rsidRDefault="0034419A" w:rsidP="00445AEA">
      <w:pPr>
        <w:pStyle w:val="ListParagraph"/>
        <w:numPr>
          <w:ilvl w:val="0"/>
          <w:numId w:val="23"/>
        </w:numPr>
        <w:spacing w:after="0" w:line="240" w:lineRule="auto"/>
        <w:ind w:firstLine="0"/>
        <w:rPr>
          <w:rFonts w:ascii="Times New Roman" w:hAnsi="Times New Roman" w:cs="Times New Roman"/>
          <w:sz w:val="24"/>
          <w:szCs w:val="24"/>
        </w:rPr>
      </w:pPr>
      <w:r w:rsidRPr="0010264F">
        <w:rPr>
          <w:rFonts w:ascii="Times New Roman" w:hAnsi="Times New Roman" w:cs="Times New Roman"/>
          <w:sz w:val="24"/>
          <w:szCs w:val="24"/>
        </w:rPr>
        <w:t>Healthy Living</w:t>
      </w:r>
      <w:r w:rsidR="00010B70">
        <w:rPr>
          <w:rFonts w:ascii="Times New Roman" w:hAnsi="Times New Roman" w:cs="Times New Roman"/>
          <w:sz w:val="24"/>
          <w:szCs w:val="24"/>
        </w:rPr>
        <w:t>:</w:t>
      </w:r>
      <w:r w:rsidR="0010264F" w:rsidRPr="0010264F">
        <w:rPr>
          <w:rFonts w:ascii="Times New Roman" w:hAnsi="Times New Roman" w:cs="Times New Roman"/>
          <w:sz w:val="24"/>
          <w:szCs w:val="24"/>
        </w:rPr>
        <w:t xml:space="preserve">  </w:t>
      </w:r>
      <w:r w:rsidR="00620BEA">
        <w:rPr>
          <w:rFonts w:ascii="Times New Roman" w:hAnsi="Times New Roman" w:cs="Times New Roman"/>
          <w:sz w:val="24"/>
          <w:szCs w:val="24"/>
        </w:rPr>
        <w:t xml:space="preserve">e.g., </w:t>
      </w:r>
      <w:r w:rsidR="00010B70">
        <w:rPr>
          <w:rFonts w:ascii="Times New Roman" w:hAnsi="Times New Roman" w:cs="Times New Roman"/>
          <w:sz w:val="24"/>
          <w:szCs w:val="24"/>
        </w:rPr>
        <w:t>h</w:t>
      </w:r>
      <w:r w:rsidR="0010264F" w:rsidRPr="0010264F">
        <w:rPr>
          <w:rFonts w:ascii="Times New Roman" w:hAnsi="Times New Roman" w:cs="Times New Roman"/>
          <w:sz w:val="24"/>
          <w:szCs w:val="24"/>
        </w:rPr>
        <w:t>ealth behaviors, social and mental health, child and maternal health</w:t>
      </w:r>
    </w:p>
    <w:p w:rsidR="0034419A" w:rsidRPr="0010264F" w:rsidRDefault="0034419A" w:rsidP="00445AEA">
      <w:pPr>
        <w:pStyle w:val="ListParagraph"/>
        <w:numPr>
          <w:ilvl w:val="0"/>
          <w:numId w:val="23"/>
        </w:numPr>
        <w:spacing w:after="0" w:line="240" w:lineRule="auto"/>
        <w:ind w:firstLine="0"/>
        <w:rPr>
          <w:rFonts w:ascii="Times New Roman" w:hAnsi="Times New Roman" w:cs="Times New Roman"/>
          <w:sz w:val="24"/>
          <w:szCs w:val="24"/>
        </w:rPr>
      </w:pPr>
      <w:r w:rsidRPr="0010264F">
        <w:rPr>
          <w:rFonts w:ascii="Times New Roman" w:hAnsi="Times New Roman" w:cs="Times New Roman"/>
          <w:sz w:val="24"/>
          <w:szCs w:val="24"/>
        </w:rPr>
        <w:t>Chronic Disease and Conditions</w:t>
      </w:r>
      <w:r w:rsidR="00010B70">
        <w:rPr>
          <w:rFonts w:ascii="Times New Roman" w:hAnsi="Times New Roman" w:cs="Times New Roman"/>
          <w:sz w:val="24"/>
          <w:szCs w:val="24"/>
        </w:rPr>
        <w:t xml:space="preserve">: </w:t>
      </w:r>
      <w:r w:rsidR="00620BEA">
        <w:rPr>
          <w:rFonts w:ascii="Times New Roman" w:hAnsi="Times New Roman" w:cs="Times New Roman"/>
          <w:sz w:val="24"/>
          <w:szCs w:val="24"/>
        </w:rPr>
        <w:t xml:space="preserve">e.g., </w:t>
      </w:r>
      <w:r w:rsidR="00010B70">
        <w:rPr>
          <w:rFonts w:ascii="Times New Roman" w:hAnsi="Times New Roman" w:cs="Times New Roman"/>
          <w:sz w:val="24"/>
          <w:szCs w:val="24"/>
        </w:rPr>
        <w:t xml:space="preserve"> heart disease, multiple sclerosis</w:t>
      </w:r>
    </w:p>
    <w:p w:rsidR="0034419A" w:rsidRPr="0010264F" w:rsidRDefault="0034419A" w:rsidP="00445AEA">
      <w:pPr>
        <w:pStyle w:val="ListParagraph"/>
        <w:numPr>
          <w:ilvl w:val="0"/>
          <w:numId w:val="23"/>
        </w:numPr>
        <w:spacing w:after="0" w:line="240" w:lineRule="auto"/>
        <w:ind w:firstLine="0"/>
        <w:rPr>
          <w:rFonts w:ascii="Times New Roman" w:hAnsi="Times New Roman" w:cs="Times New Roman"/>
          <w:sz w:val="24"/>
          <w:szCs w:val="24"/>
        </w:rPr>
      </w:pPr>
      <w:r w:rsidRPr="0010264F">
        <w:rPr>
          <w:rFonts w:ascii="Times New Roman" w:hAnsi="Times New Roman" w:cs="Times New Roman"/>
          <w:sz w:val="24"/>
          <w:szCs w:val="24"/>
        </w:rPr>
        <w:t>Infectious Disease</w:t>
      </w:r>
      <w:r w:rsidR="00010B70">
        <w:rPr>
          <w:rFonts w:ascii="Times New Roman" w:hAnsi="Times New Roman" w:cs="Times New Roman"/>
          <w:sz w:val="24"/>
          <w:szCs w:val="24"/>
        </w:rPr>
        <w:t xml:space="preserve">:  </w:t>
      </w:r>
      <w:r w:rsidR="00620BEA">
        <w:rPr>
          <w:rFonts w:ascii="Times New Roman" w:hAnsi="Times New Roman" w:cs="Times New Roman"/>
          <w:sz w:val="24"/>
          <w:szCs w:val="24"/>
        </w:rPr>
        <w:t xml:space="preserve">e.g., </w:t>
      </w:r>
      <w:r w:rsidR="00010B70">
        <w:rPr>
          <w:rFonts w:ascii="Times New Roman" w:hAnsi="Times New Roman" w:cs="Times New Roman"/>
          <w:sz w:val="24"/>
          <w:szCs w:val="24"/>
        </w:rPr>
        <w:t>vaccination rates</w:t>
      </w:r>
    </w:p>
    <w:p w:rsidR="0034419A" w:rsidRDefault="0034419A" w:rsidP="00445AEA">
      <w:pPr>
        <w:pStyle w:val="ListParagraph"/>
        <w:numPr>
          <w:ilvl w:val="0"/>
          <w:numId w:val="23"/>
        </w:numPr>
        <w:spacing w:after="0" w:line="240" w:lineRule="auto"/>
        <w:ind w:firstLine="0"/>
        <w:rPr>
          <w:rFonts w:ascii="Times New Roman" w:hAnsi="Times New Roman" w:cs="Times New Roman"/>
          <w:sz w:val="24"/>
          <w:szCs w:val="24"/>
        </w:rPr>
      </w:pPr>
      <w:r w:rsidRPr="0010264F">
        <w:rPr>
          <w:rFonts w:ascii="Times New Roman" w:hAnsi="Times New Roman" w:cs="Times New Roman"/>
          <w:sz w:val="24"/>
          <w:szCs w:val="24"/>
        </w:rPr>
        <w:t>Injury and Violence</w:t>
      </w:r>
      <w:r w:rsidR="00010B70">
        <w:rPr>
          <w:rFonts w:ascii="Times New Roman" w:hAnsi="Times New Roman" w:cs="Times New Roman"/>
          <w:sz w:val="24"/>
          <w:szCs w:val="24"/>
        </w:rPr>
        <w:t xml:space="preserve">:  </w:t>
      </w:r>
      <w:r w:rsidR="00620BEA">
        <w:rPr>
          <w:rFonts w:ascii="Times New Roman" w:hAnsi="Times New Roman" w:cs="Times New Roman"/>
          <w:sz w:val="24"/>
          <w:szCs w:val="24"/>
        </w:rPr>
        <w:t xml:space="preserve">e.g., </w:t>
      </w:r>
      <w:r w:rsidR="00010B70">
        <w:rPr>
          <w:rFonts w:ascii="Times New Roman" w:hAnsi="Times New Roman" w:cs="Times New Roman"/>
          <w:sz w:val="24"/>
          <w:szCs w:val="24"/>
        </w:rPr>
        <w:t>suicide, domestic violence, murder</w:t>
      </w:r>
    </w:p>
    <w:p w:rsidR="00445AEA" w:rsidRPr="0010264F" w:rsidRDefault="00445AEA" w:rsidP="00445AEA">
      <w:pPr>
        <w:pStyle w:val="ListParagraph"/>
        <w:spacing w:after="0" w:line="240" w:lineRule="auto"/>
        <w:rPr>
          <w:rFonts w:ascii="Times New Roman" w:hAnsi="Times New Roman" w:cs="Times New Roman"/>
          <w:sz w:val="24"/>
          <w:szCs w:val="24"/>
        </w:rPr>
      </w:pPr>
    </w:p>
    <w:p w:rsidR="0034419A" w:rsidRDefault="0034419A" w:rsidP="00445AEA">
      <w:pPr>
        <w:spacing w:after="0" w:line="240" w:lineRule="auto"/>
        <w:rPr>
          <w:rFonts w:ascii="Times New Roman" w:hAnsi="Times New Roman" w:cs="Times New Roman"/>
          <w:sz w:val="24"/>
          <w:szCs w:val="24"/>
        </w:rPr>
      </w:pPr>
      <w:r w:rsidRPr="0010264F">
        <w:rPr>
          <w:rFonts w:ascii="Times New Roman" w:hAnsi="Times New Roman" w:cs="Times New Roman"/>
          <w:sz w:val="24"/>
          <w:szCs w:val="24"/>
        </w:rPr>
        <w:t xml:space="preserve">These six themes reflect the organization of </w:t>
      </w:r>
      <w:hyperlink r:id="rId14" w:history="1">
        <w:r w:rsidRPr="0010264F">
          <w:rPr>
            <w:rStyle w:val="Hyperlink"/>
            <w:rFonts w:ascii="Times New Roman" w:hAnsi="Times New Roman" w:cs="Times New Roman"/>
            <w:i/>
            <w:sz w:val="24"/>
            <w:szCs w:val="24"/>
          </w:rPr>
          <w:t>The Health of Minnesota: 2010 Statewide Health Assessment</w:t>
        </w:r>
      </w:hyperlink>
      <w:r w:rsidR="00620BEA">
        <w:rPr>
          <w:rFonts w:ascii="Times New Roman" w:hAnsi="Times New Roman" w:cs="Times New Roman"/>
          <w:sz w:val="24"/>
          <w:szCs w:val="24"/>
        </w:rPr>
        <w:t>.</w:t>
      </w:r>
      <w:r w:rsidRPr="0010264F">
        <w:rPr>
          <w:rFonts w:ascii="Times New Roman" w:hAnsi="Times New Roman" w:cs="Times New Roman"/>
          <w:sz w:val="24"/>
          <w:szCs w:val="24"/>
        </w:rPr>
        <w:t xml:space="preserve"> The State Community Health Services Advisory Committee/Performance Improvement Steering Committee has recommended that as much as possible, all Minnesota community health boards use the same organization and indicators as the S</w:t>
      </w:r>
      <w:r w:rsidR="00620BEA">
        <w:rPr>
          <w:rFonts w:ascii="Times New Roman" w:hAnsi="Times New Roman" w:cs="Times New Roman"/>
          <w:sz w:val="24"/>
          <w:szCs w:val="24"/>
        </w:rPr>
        <w:t>tatewide Health Assessment</w:t>
      </w:r>
      <w:r w:rsidRPr="00D74B4D">
        <w:rPr>
          <w:rFonts w:ascii="Times New Roman" w:hAnsi="Times New Roman" w:cs="Times New Roman"/>
          <w:sz w:val="24"/>
          <w:szCs w:val="24"/>
        </w:rPr>
        <w:t xml:space="preserve"> </w:t>
      </w:r>
      <w:r w:rsidR="00620BEA">
        <w:rPr>
          <w:rFonts w:ascii="Times New Roman" w:hAnsi="Times New Roman" w:cs="Times New Roman"/>
          <w:sz w:val="24"/>
          <w:szCs w:val="24"/>
        </w:rPr>
        <w:t xml:space="preserve">so that comparisons </w:t>
      </w:r>
      <w:r w:rsidRPr="0010264F">
        <w:rPr>
          <w:rFonts w:ascii="Times New Roman" w:hAnsi="Times New Roman" w:cs="Times New Roman"/>
          <w:sz w:val="24"/>
          <w:szCs w:val="24"/>
        </w:rPr>
        <w:t xml:space="preserve">can </w:t>
      </w:r>
      <w:r w:rsidR="00620BEA">
        <w:rPr>
          <w:rFonts w:ascii="Times New Roman" w:hAnsi="Times New Roman" w:cs="Times New Roman"/>
          <w:sz w:val="24"/>
          <w:szCs w:val="24"/>
        </w:rPr>
        <w:t>be m</w:t>
      </w:r>
      <w:r w:rsidRPr="0010264F">
        <w:rPr>
          <w:rFonts w:ascii="Times New Roman" w:hAnsi="Times New Roman" w:cs="Times New Roman"/>
          <w:sz w:val="24"/>
          <w:szCs w:val="24"/>
        </w:rPr>
        <w:t>ore readily</w:t>
      </w:r>
      <w:r w:rsidR="00620BEA">
        <w:rPr>
          <w:rFonts w:ascii="Times New Roman" w:hAnsi="Times New Roman" w:cs="Times New Roman"/>
          <w:sz w:val="24"/>
          <w:szCs w:val="24"/>
        </w:rPr>
        <w:t xml:space="preserve"> </w:t>
      </w:r>
      <w:r w:rsidRPr="0010264F">
        <w:rPr>
          <w:rFonts w:ascii="Times New Roman" w:hAnsi="Times New Roman" w:cs="Times New Roman"/>
          <w:sz w:val="24"/>
          <w:szCs w:val="24"/>
        </w:rPr>
        <w:t xml:space="preserve">made between </w:t>
      </w:r>
      <w:r w:rsidR="00620BEA">
        <w:rPr>
          <w:rFonts w:ascii="Times New Roman" w:hAnsi="Times New Roman" w:cs="Times New Roman"/>
          <w:sz w:val="24"/>
          <w:szCs w:val="24"/>
        </w:rPr>
        <w:t xml:space="preserve">the </w:t>
      </w:r>
      <w:r w:rsidRPr="0010264F">
        <w:rPr>
          <w:rFonts w:ascii="Times New Roman" w:hAnsi="Times New Roman" w:cs="Times New Roman"/>
          <w:sz w:val="24"/>
          <w:szCs w:val="24"/>
        </w:rPr>
        <w:t>counties and state.</w:t>
      </w:r>
    </w:p>
    <w:p w:rsidR="00445AEA" w:rsidRPr="0010264F" w:rsidRDefault="00445AEA" w:rsidP="00445AEA">
      <w:pPr>
        <w:spacing w:after="0" w:line="240" w:lineRule="auto"/>
        <w:rPr>
          <w:rFonts w:ascii="Times New Roman" w:hAnsi="Times New Roman" w:cs="Times New Roman"/>
          <w:sz w:val="24"/>
          <w:szCs w:val="24"/>
        </w:rPr>
      </w:pPr>
    </w:p>
    <w:p w:rsidR="008537E5" w:rsidRPr="0010264F" w:rsidRDefault="008537E5" w:rsidP="00FE2F0F">
      <w:pPr>
        <w:spacing w:after="0" w:line="240" w:lineRule="auto"/>
        <w:rPr>
          <w:rFonts w:ascii="Times New Roman" w:hAnsi="Times New Roman" w:cs="Times New Roman"/>
          <w:b/>
          <w:i/>
          <w:sz w:val="24"/>
          <w:szCs w:val="24"/>
          <w:u w:val="single"/>
        </w:rPr>
      </w:pPr>
      <w:r w:rsidRPr="0010264F">
        <w:rPr>
          <w:rFonts w:ascii="Times New Roman" w:hAnsi="Times New Roman" w:cs="Times New Roman"/>
          <w:b/>
          <w:i/>
          <w:sz w:val="24"/>
          <w:szCs w:val="24"/>
          <w:u w:val="single"/>
        </w:rPr>
        <w:t>Participating Individuals/Agencies</w:t>
      </w:r>
      <w:r w:rsidR="00620BEA">
        <w:rPr>
          <w:rFonts w:ascii="Times New Roman" w:hAnsi="Times New Roman" w:cs="Times New Roman"/>
          <w:b/>
          <w:i/>
          <w:sz w:val="24"/>
          <w:szCs w:val="24"/>
          <w:u w:val="single"/>
        </w:rPr>
        <w:t xml:space="preserve"> in the NWCAC</w:t>
      </w:r>
    </w:p>
    <w:p w:rsidR="0010264F" w:rsidRDefault="0010264F" w:rsidP="00FE2F0F">
      <w:pPr>
        <w:spacing w:after="0" w:line="240" w:lineRule="auto"/>
        <w:rPr>
          <w:rFonts w:ascii="Times New Roman" w:hAnsi="Times New Roman" w:cs="Times New Roman"/>
          <w:sz w:val="24"/>
          <w:szCs w:val="24"/>
        </w:rPr>
      </w:pPr>
    </w:p>
    <w:p w:rsidR="00F03B73" w:rsidRPr="0010264F" w:rsidRDefault="00F03B73" w:rsidP="00FE2F0F">
      <w:pPr>
        <w:spacing w:after="0" w:line="240" w:lineRule="auto"/>
        <w:rPr>
          <w:rFonts w:ascii="Times New Roman" w:hAnsi="Times New Roman" w:cs="Times New Roman"/>
          <w:sz w:val="24"/>
          <w:szCs w:val="24"/>
        </w:rPr>
      </w:pPr>
      <w:r w:rsidRPr="00F03B73">
        <w:rPr>
          <w:rFonts w:ascii="Times New Roman" w:hAnsi="Times New Roman" w:cs="Times New Roman"/>
          <w:sz w:val="24"/>
          <w:szCs w:val="24"/>
        </w:rPr>
        <w:t>Five public health agencies</w:t>
      </w:r>
      <w:r w:rsidR="00ED45AD">
        <w:rPr>
          <w:rFonts w:ascii="Times New Roman" w:hAnsi="Times New Roman" w:cs="Times New Roman"/>
          <w:sz w:val="24"/>
          <w:szCs w:val="24"/>
        </w:rPr>
        <w:t xml:space="preserve"> and two hospital administrators</w:t>
      </w:r>
      <w:r w:rsidRPr="00F03B73">
        <w:rPr>
          <w:rFonts w:ascii="Times New Roman" w:hAnsi="Times New Roman" w:cs="Times New Roman"/>
          <w:sz w:val="24"/>
          <w:szCs w:val="24"/>
        </w:rPr>
        <w:t xml:space="preserve"> representing the counties of Roseau, Kittson, Marshall, Pennington and Red Lake convened in 2012 to complet</w:t>
      </w:r>
      <w:r w:rsidR="00620BEA">
        <w:rPr>
          <w:rFonts w:ascii="Times New Roman" w:hAnsi="Times New Roman" w:cs="Times New Roman"/>
          <w:sz w:val="24"/>
          <w:szCs w:val="24"/>
        </w:rPr>
        <w:t xml:space="preserve">e the Community Health Status Assessment contained in this document. </w:t>
      </w:r>
      <w:r w:rsidR="0010264F" w:rsidRPr="0010264F">
        <w:rPr>
          <w:rFonts w:ascii="Times New Roman" w:hAnsi="Times New Roman" w:cs="Times New Roman"/>
          <w:sz w:val="24"/>
          <w:szCs w:val="24"/>
        </w:rPr>
        <w:t xml:space="preserve">Leading up to and reviewing the document, the NWCAC group met a total of 6 times, both to discuss the content and to set the groundwork for </w:t>
      </w:r>
      <w:r w:rsidR="00620BEA">
        <w:rPr>
          <w:rFonts w:ascii="Times New Roman" w:hAnsi="Times New Roman" w:cs="Times New Roman"/>
          <w:sz w:val="24"/>
          <w:szCs w:val="24"/>
        </w:rPr>
        <w:t xml:space="preserve">additional steps </w:t>
      </w:r>
      <w:r w:rsidR="0010264F" w:rsidRPr="0010264F">
        <w:rPr>
          <w:rFonts w:ascii="Times New Roman" w:hAnsi="Times New Roman" w:cs="Times New Roman"/>
          <w:sz w:val="24"/>
          <w:szCs w:val="24"/>
        </w:rPr>
        <w:t xml:space="preserve">set </w:t>
      </w:r>
      <w:r w:rsidR="00620BEA">
        <w:rPr>
          <w:rFonts w:ascii="Times New Roman" w:hAnsi="Times New Roman" w:cs="Times New Roman"/>
          <w:sz w:val="24"/>
          <w:szCs w:val="24"/>
        </w:rPr>
        <w:t>out</w:t>
      </w:r>
      <w:r w:rsidR="0010264F" w:rsidRPr="0010264F">
        <w:rPr>
          <w:rFonts w:ascii="Times New Roman" w:hAnsi="Times New Roman" w:cs="Times New Roman"/>
          <w:sz w:val="24"/>
          <w:szCs w:val="24"/>
        </w:rPr>
        <w:t xml:space="preserve"> in the </w:t>
      </w:r>
      <w:r w:rsidR="00620BEA">
        <w:rPr>
          <w:rFonts w:ascii="Times New Roman" w:hAnsi="Times New Roman" w:cs="Times New Roman"/>
          <w:sz w:val="24"/>
          <w:szCs w:val="24"/>
        </w:rPr>
        <w:t xml:space="preserve">remaining three steps of the </w:t>
      </w:r>
      <w:r w:rsidR="0010264F" w:rsidRPr="0010264F">
        <w:rPr>
          <w:rFonts w:ascii="Times New Roman" w:hAnsi="Times New Roman" w:cs="Times New Roman"/>
          <w:sz w:val="24"/>
          <w:szCs w:val="24"/>
        </w:rPr>
        <w:t xml:space="preserve">MAPP process. </w:t>
      </w:r>
    </w:p>
    <w:p w:rsidR="0010264F" w:rsidRDefault="0010264F" w:rsidP="00FE2F0F">
      <w:pPr>
        <w:spacing w:after="0" w:line="240" w:lineRule="auto"/>
        <w:rPr>
          <w:rFonts w:ascii="Times New Roman" w:hAnsi="Times New Roman" w:cs="Times New Roman"/>
          <w:b/>
          <w:sz w:val="24"/>
          <w:szCs w:val="24"/>
          <w:u w:val="single"/>
        </w:rPr>
      </w:pPr>
    </w:p>
    <w:p w:rsidR="00F03B73" w:rsidRPr="00ED45AD" w:rsidRDefault="00ED45AD" w:rsidP="00FE2F0F">
      <w:pPr>
        <w:spacing w:after="0" w:line="240" w:lineRule="auto"/>
        <w:rPr>
          <w:rFonts w:ascii="Times New Roman" w:hAnsi="Times New Roman" w:cs="Times New Roman"/>
          <w:sz w:val="24"/>
          <w:szCs w:val="24"/>
        </w:rPr>
      </w:pPr>
      <w:r w:rsidRPr="00ED45AD">
        <w:rPr>
          <w:rFonts w:ascii="Times New Roman" w:hAnsi="Times New Roman" w:cs="Times New Roman"/>
          <w:sz w:val="24"/>
          <w:szCs w:val="24"/>
        </w:rPr>
        <w:t xml:space="preserve">Members of the committee </w:t>
      </w:r>
      <w:r w:rsidR="0010264F">
        <w:rPr>
          <w:rFonts w:ascii="Times New Roman" w:hAnsi="Times New Roman" w:cs="Times New Roman"/>
          <w:sz w:val="24"/>
          <w:szCs w:val="24"/>
        </w:rPr>
        <w:t>and the agencies they represent</w:t>
      </w:r>
      <w:r w:rsidR="00D74B4D">
        <w:rPr>
          <w:rFonts w:ascii="Times New Roman" w:hAnsi="Times New Roman" w:cs="Times New Roman"/>
          <w:sz w:val="24"/>
          <w:szCs w:val="24"/>
        </w:rPr>
        <w:t xml:space="preserve"> are</w:t>
      </w:r>
      <w:r w:rsidR="0010264F">
        <w:rPr>
          <w:rFonts w:ascii="Times New Roman" w:hAnsi="Times New Roman" w:cs="Times New Roman"/>
          <w:sz w:val="24"/>
          <w:szCs w:val="24"/>
        </w:rPr>
        <w:t xml:space="preserve"> as </w:t>
      </w:r>
      <w:r w:rsidRPr="00ED45AD">
        <w:rPr>
          <w:rFonts w:ascii="Times New Roman" w:hAnsi="Times New Roman" w:cs="Times New Roman"/>
          <w:sz w:val="24"/>
          <w:szCs w:val="24"/>
        </w:rPr>
        <w:t>follows</w:t>
      </w:r>
      <w:r w:rsidR="00C45B95">
        <w:rPr>
          <w:rFonts w:ascii="Times New Roman" w:hAnsi="Times New Roman" w:cs="Times New Roman"/>
          <w:sz w:val="24"/>
          <w:szCs w:val="24"/>
        </w:rPr>
        <w:t>:</w:t>
      </w:r>
    </w:p>
    <w:p w:rsidR="00ED45AD" w:rsidRDefault="00ED45AD" w:rsidP="00FE2F0F">
      <w:pPr>
        <w:spacing w:after="0" w:line="240" w:lineRule="auto"/>
        <w:rPr>
          <w:rFonts w:ascii="Times New Roman" w:hAnsi="Times New Roman" w:cs="Times New Roman"/>
          <w:b/>
          <w:sz w:val="24"/>
          <w:szCs w:val="24"/>
          <w:u w:val="single"/>
        </w:rPr>
      </w:pPr>
    </w:p>
    <w:tbl>
      <w:tblPr>
        <w:tblStyle w:val="TableGrid"/>
        <w:tblW w:w="0" w:type="auto"/>
        <w:tblInd w:w="623" w:type="dxa"/>
        <w:tblLook w:val="04A0" w:firstRow="1" w:lastRow="0" w:firstColumn="1" w:lastColumn="0" w:noHBand="0" w:noVBand="1"/>
      </w:tblPr>
      <w:tblGrid>
        <w:gridCol w:w="2405"/>
        <w:gridCol w:w="2162"/>
        <w:gridCol w:w="2585"/>
        <w:gridCol w:w="2424"/>
      </w:tblGrid>
      <w:tr w:rsidR="00E249B0">
        <w:tc>
          <w:tcPr>
            <w:tcW w:w="2405" w:type="dxa"/>
          </w:tcPr>
          <w:p w:rsidR="00E249B0" w:rsidRPr="00445AEA" w:rsidRDefault="00E249B0" w:rsidP="00445AEA">
            <w:pPr>
              <w:jc w:val="center"/>
              <w:rPr>
                <w:rFonts w:ascii="Times New Roman" w:hAnsi="Times New Roman" w:cs="Times New Roman"/>
                <w:b/>
                <w:sz w:val="24"/>
                <w:szCs w:val="24"/>
              </w:rPr>
            </w:pPr>
            <w:r w:rsidRPr="00445AEA">
              <w:rPr>
                <w:rFonts w:ascii="Times New Roman" w:hAnsi="Times New Roman" w:cs="Times New Roman"/>
                <w:b/>
                <w:sz w:val="24"/>
                <w:szCs w:val="24"/>
              </w:rPr>
              <w:t>Name</w:t>
            </w:r>
          </w:p>
        </w:tc>
        <w:tc>
          <w:tcPr>
            <w:tcW w:w="2162" w:type="dxa"/>
          </w:tcPr>
          <w:p w:rsidR="00E249B0" w:rsidRPr="00445AEA" w:rsidRDefault="00E249B0" w:rsidP="00445AEA">
            <w:pPr>
              <w:jc w:val="center"/>
              <w:rPr>
                <w:rFonts w:ascii="Times New Roman" w:hAnsi="Times New Roman" w:cs="Times New Roman"/>
                <w:b/>
                <w:sz w:val="24"/>
                <w:szCs w:val="24"/>
              </w:rPr>
            </w:pPr>
            <w:r w:rsidRPr="00445AEA">
              <w:rPr>
                <w:rFonts w:ascii="Times New Roman" w:hAnsi="Times New Roman" w:cs="Times New Roman"/>
                <w:b/>
                <w:sz w:val="24"/>
                <w:szCs w:val="24"/>
              </w:rPr>
              <w:t>Title</w:t>
            </w:r>
          </w:p>
        </w:tc>
        <w:tc>
          <w:tcPr>
            <w:tcW w:w="2585" w:type="dxa"/>
          </w:tcPr>
          <w:p w:rsidR="00E249B0" w:rsidRPr="00445AEA" w:rsidRDefault="00E249B0" w:rsidP="00445AEA">
            <w:pPr>
              <w:jc w:val="center"/>
              <w:rPr>
                <w:rFonts w:ascii="Times New Roman" w:hAnsi="Times New Roman" w:cs="Times New Roman"/>
                <w:b/>
                <w:sz w:val="24"/>
                <w:szCs w:val="24"/>
              </w:rPr>
            </w:pPr>
            <w:r w:rsidRPr="00445AEA">
              <w:rPr>
                <w:rFonts w:ascii="Times New Roman" w:hAnsi="Times New Roman" w:cs="Times New Roman"/>
                <w:b/>
                <w:sz w:val="24"/>
                <w:szCs w:val="24"/>
              </w:rPr>
              <w:t>Agency</w:t>
            </w:r>
          </w:p>
        </w:tc>
        <w:tc>
          <w:tcPr>
            <w:tcW w:w="2424" w:type="dxa"/>
          </w:tcPr>
          <w:p w:rsidR="00E249B0" w:rsidRPr="00445AEA" w:rsidRDefault="00E249B0" w:rsidP="00445AEA">
            <w:pPr>
              <w:jc w:val="center"/>
              <w:rPr>
                <w:rFonts w:ascii="Times New Roman" w:hAnsi="Times New Roman" w:cs="Times New Roman"/>
                <w:b/>
                <w:sz w:val="24"/>
                <w:szCs w:val="24"/>
              </w:rPr>
            </w:pPr>
            <w:r w:rsidRPr="00445AEA">
              <w:rPr>
                <w:rFonts w:ascii="Times New Roman" w:hAnsi="Times New Roman" w:cs="Times New Roman"/>
                <w:b/>
                <w:sz w:val="24"/>
                <w:szCs w:val="24"/>
              </w:rPr>
              <w:t>County</w:t>
            </w:r>
          </w:p>
        </w:tc>
      </w:tr>
      <w:tr w:rsidR="00E249B0">
        <w:tc>
          <w:tcPr>
            <w:tcW w:w="2405" w:type="dxa"/>
          </w:tcPr>
          <w:p w:rsidR="00E249B0" w:rsidRPr="00E249B0" w:rsidRDefault="00E249B0" w:rsidP="00FE2F0F">
            <w:pPr>
              <w:rPr>
                <w:rFonts w:ascii="Times New Roman" w:hAnsi="Times New Roman" w:cs="Times New Roman"/>
                <w:sz w:val="24"/>
                <w:szCs w:val="24"/>
              </w:rPr>
            </w:pPr>
            <w:r w:rsidRPr="00E249B0">
              <w:rPr>
                <w:rFonts w:ascii="Times New Roman" w:hAnsi="Times New Roman" w:cs="Times New Roman"/>
                <w:sz w:val="24"/>
                <w:szCs w:val="24"/>
              </w:rPr>
              <w:t>Rachel Green</w:t>
            </w:r>
          </w:p>
        </w:tc>
        <w:tc>
          <w:tcPr>
            <w:tcW w:w="2162" w:type="dxa"/>
          </w:tcPr>
          <w:p w:rsidR="00E249B0" w:rsidRPr="00E249B0" w:rsidRDefault="00E249B0" w:rsidP="00FE2F0F">
            <w:pPr>
              <w:rPr>
                <w:rFonts w:ascii="Times New Roman" w:hAnsi="Times New Roman" w:cs="Times New Roman"/>
                <w:sz w:val="24"/>
                <w:szCs w:val="24"/>
              </w:rPr>
            </w:pPr>
            <w:proofErr w:type="spellStart"/>
            <w:r w:rsidRPr="00E249B0">
              <w:rPr>
                <w:rFonts w:ascii="Times New Roman" w:hAnsi="Times New Roman" w:cs="Times New Roman"/>
                <w:sz w:val="24"/>
                <w:szCs w:val="24"/>
              </w:rPr>
              <w:t>Quin</w:t>
            </w:r>
            <w:proofErr w:type="spellEnd"/>
            <w:r w:rsidRPr="00E249B0">
              <w:rPr>
                <w:rFonts w:ascii="Times New Roman" w:hAnsi="Times New Roman" w:cs="Times New Roman"/>
                <w:sz w:val="24"/>
                <w:szCs w:val="24"/>
              </w:rPr>
              <w:t xml:space="preserve"> CHS Administrator</w:t>
            </w:r>
          </w:p>
        </w:tc>
        <w:tc>
          <w:tcPr>
            <w:tcW w:w="2585" w:type="dxa"/>
          </w:tcPr>
          <w:p w:rsidR="00E249B0" w:rsidRPr="00E249B0" w:rsidRDefault="00E249B0" w:rsidP="00FE2F0F">
            <w:pPr>
              <w:rPr>
                <w:rFonts w:ascii="Times New Roman" w:hAnsi="Times New Roman" w:cs="Times New Roman"/>
                <w:sz w:val="24"/>
                <w:szCs w:val="24"/>
              </w:rPr>
            </w:pPr>
            <w:proofErr w:type="spellStart"/>
            <w:r w:rsidRPr="00E249B0">
              <w:rPr>
                <w:rFonts w:ascii="Times New Roman" w:hAnsi="Times New Roman" w:cs="Times New Roman"/>
                <w:sz w:val="24"/>
                <w:szCs w:val="24"/>
              </w:rPr>
              <w:t>Quin</w:t>
            </w:r>
            <w:proofErr w:type="spellEnd"/>
            <w:r w:rsidRPr="00E249B0">
              <w:rPr>
                <w:rFonts w:ascii="Times New Roman" w:hAnsi="Times New Roman" w:cs="Times New Roman"/>
                <w:sz w:val="24"/>
                <w:szCs w:val="24"/>
              </w:rPr>
              <w:t xml:space="preserve"> Community Health Services</w:t>
            </w:r>
          </w:p>
        </w:tc>
        <w:tc>
          <w:tcPr>
            <w:tcW w:w="2424" w:type="dxa"/>
          </w:tcPr>
          <w:p w:rsidR="00E249B0" w:rsidRPr="00E249B0" w:rsidRDefault="00E249B0" w:rsidP="00FE2F0F">
            <w:pPr>
              <w:rPr>
                <w:rFonts w:ascii="Times New Roman" w:hAnsi="Times New Roman" w:cs="Times New Roman"/>
                <w:sz w:val="24"/>
                <w:szCs w:val="24"/>
              </w:rPr>
            </w:pPr>
            <w:r>
              <w:rPr>
                <w:rFonts w:ascii="Times New Roman" w:hAnsi="Times New Roman" w:cs="Times New Roman"/>
                <w:sz w:val="24"/>
                <w:szCs w:val="24"/>
              </w:rPr>
              <w:t>5-county region</w:t>
            </w:r>
          </w:p>
        </w:tc>
      </w:tr>
      <w:tr w:rsidR="00E249B0">
        <w:tc>
          <w:tcPr>
            <w:tcW w:w="2405" w:type="dxa"/>
          </w:tcPr>
          <w:p w:rsidR="00E249B0" w:rsidRPr="00E249B0" w:rsidRDefault="00E249B0" w:rsidP="00FE2F0F">
            <w:pPr>
              <w:rPr>
                <w:rFonts w:ascii="Times New Roman" w:hAnsi="Times New Roman" w:cs="Times New Roman"/>
                <w:sz w:val="24"/>
                <w:szCs w:val="24"/>
              </w:rPr>
            </w:pPr>
            <w:r>
              <w:rPr>
                <w:rFonts w:ascii="Times New Roman" w:hAnsi="Times New Roman" w:cs="Times New Roman"/>
                <w:sz w:val="24"/>
                <w:szCs w:val="24"/>
              </w:rPr>
              <w:t xml:space="preserve">Julie </w:t>
            </w:r>
            <w:proofErr w:type="spellStart"/>
            <w:r>
              <w:rPr>
                <w:rFonts w:ascii="Times New Roman" w:hAnsi="Times New Roman" w:cs="Times New Roman"/>
                <w:sz w:val="24"/>
                <w:szCs w:val="24"/>
              </w:rPr>
              <w:t>Pahlen</w:t>
            </w:r>
            <w:proofErr w:type="spellEnd"/>
          </w:p>
        </w:tc>
        <w:tc>
          <w:tcPr>
            <w:tcW w:w="2162" w:type="dxa"/>
          </w:tcPr>
          <w:p w:rsidR="00E249B0" w:rsidRPr="00E249B0" w:rsidRDefault="00D74B4D" w:rsidP="00FE2F0F">
            <w:pPr>
              <w:rPr>
                <w:rFonts w:ascii="Times New Roman" w:hAnsi="Times New Roman" w:cs="Times New Roman"/>
                <w:sz w:val="24"/>
                <w:szCs w:val="24"/>
              </w:rPr>
            </w:pPr>
            <w:r>
              <w:rPr>
                <w:rFonts w:ascii="Times New Roman" w:hAnsi="Times New Roman" w:cs="Times New Roman"/>
                <w:sz w:val="24"/>
                <w:szCs w:val="24"/>
              </w:rPr>
              <w:t>Director</w:t>
            </w:r>
          </w:p>
        </w:tc>
        <w:tc>
          <w:tcPr>
            <w:tcW w:w="2585" w:type="dxa"/>
          </w:tcPr>
          <w:p w:rsidR="00E249B0" w:rsidRPr="00E249B0" w:rsidRDefault="00CD7A8F" w:rsidP="00D74B4D">
            <w:pPr>
              <w:rPr>
                <w:rFonts w:ascii="Times New Roman" w:hAnsi="Times New Roman" w:cs="Times New Roman"/>
                <w:sz w:val="24"/>
                <w:szCs w:val="24"/>
              </w:rPr>
            </w:pPr>
            <w:r>
              <w:rPr>
                <w:rFonts w:ascii="Times New Roman" w:hAnsi="Times New Roman" w:cs="Times New Roman"/>
                <w:sz w:val="24"/>
                <w:szCs w:val="24"/>
              </w:rPr>
              <w:t xml:space="preserve">Life Care </w:t>
            </w:r>
            <w:r w:rsidR="00D74B4D">
              <w:rPr>
                <w:rFonts w:ascii="Times New Roman" w:hAnsi="Times New Roman" w:cs="Times New Roman"/>
                <w:sz w:val="24"/>
                <w:szCs w:val="24"/>
              </w:rPr>
              <w:t>Public Health</w:t>
            </w:r>
            <w:r>
              <w:rPr>
                <w:rFonts w:ascii="Times New Roman" w:hAnsi="Times New Roman" w:cs="Times New Roman"/>
                <w:sz w:val="24"/>
                <w:szCs w:val="24"/>
              </w:rPr>
              <w:t>-Warroad</w:t>
            </w:r>
          </w:p>
        </w:tc>
        <w:tc>
          <w:tcPr>
            <w:tcW w:w="2424" w:type="dxa"/>
          </w:tcPr>
          <w:p w:rsidR="00E249B0" w:rsidRPr="00E249B0" w:rsidRDefault="00CD7A8F" w:rsidP="00FE2F0F">
            <w:pPr>
              <w:rPr>
                <w:rFonts w:ascii="Times New Roman" w:hAnsi="Times New Roman" w:cs="Times New Roman"/>
                <w:sz w:val="24"/>
                <w:szCs w:val="24"/>
              </w:rPr>
            </w:pPr>
            <w:r>
              <w:rPr>
                <w:rFonts w:ascii="Times New Roman" w:hAnsi="Times New Roman" w:cs="Times New Roman"/>
                <w:sz w:val="24"/>
                <w:szCs w:val="24"/>
              </w:rPr>
              <w:t>Roseau</w:t>
            </w:r>
          </w:p>
        </w:tc>
      </w:tr>
      <w:tr w:rsidR="00E249B0">
        <w:tc>
          <w:tcPr>
            <w:tcW w:w="2405" w:type="dxa"/>
          </w:tcPr>
          <w:p w:rsidR="00E249B0" w:rsidRPr="00E249B0" w:rsidRDefault="00CD7A8F" w:rsidP="00FE2F0F">
            <w:pPr>
              <w:rPr>
                <w:rFonts w:ascii="Times New Roman" w:hAnsi="Times New Roman" w:cs="Times New Roman"/>
                <w:sz w:val="24"/>
                <w:szCs w:val="24"/>
              </w:rPr>
            </w:pPr>
            <w:r>
              <w:rPr>
                <w:rFonts w:ascii="Times New Roman" w:hAnsi="Times New Roman" w:cs="Times New Roman"/>
                <w:sz w:val="24"/>
                <w:szCs w:val="24"/>
              </w:rPr>
              <w:t xml:space="preserve">Sue </w:t>
            </w:r>
            <w:proofErr w:type="spellStart"/>
            <w:r>
              <w:rPr>
                <w:rFonts w:ascii="Times New Roman" w:hAnsi="Times New Roman" w:cs="Times New Roman"/>
                <w:sz w:val="24"/>
                <w:szCs w:val="24"/>
              </w:rPr>
              <w:t>Grafstrom</w:t>
            </w:r>
            <w:proofErr w:type="spellEnd"/>
          </w:p>
        </w:tc>
        <w:tc>
          <w:tcPr>
            <w:tcW w:w="2162" w:type="dxa"/>
          </w:tcPr>
          <w:p w:rsidR="00E249B0" w:rsidRPr="00E249B0" w:rsidRDefault="006C43EB" w:rsidP="00FE2F0F">
            <w:pPr>
              <w:rPr>
                <w:rFonts w:ascii="Times New Roman" w:hAnsi="Times New Roman" w:cs="Times New Roman"/>
                <w:sz w:val="24"/>
                <w:szCs w:val="24"/>
              </w:rPr>
            </w:pPr>
            <w:r w:rsidRPr="006C43EB">
              <w:rPr>
                <w:rFonts w:ascii="Times New Roman" w:hAnsi="Times New Roman" w:cs="Times New Roman"/>
                <w:sz w:val="24"/>
                <w:szCs w:val="24"/>
              </w:rPr>
              <w:t>Development Coordinator</w:t>
            </w:r>
          </w:p>
        </w:tc>
        <w:tc>
          <w:tcPr>
            <w:tcW w:w="2585" w:type="dxa"/>
          </w:tcPr>
          <w:p w:rsidR="00E249B0" w:rsidRPr="00E249B0" w:rsidRDefault="00C45B95" w:rsidP="009070AC">
            <w:pPr>
              <w:rPr>
                <w:rFonts w:ascii="Times New Roman" w:hAnsi="Times New Roman" w:cs="Times New Roman"/>
                <w:sz w:val="24"/>
                <w:szCs w:val="24"/>
              </w:rPr>
            </w:pPr>
            <w:r>
              <w:rPr>
                <w:rFonts w:ascii="Times New Roman" w:hAnsi="Times New Roman" w:cs="Times New Roman"/>
                <w:sz w:val="24"/>
                <w:szCs w:val="24"/>
              </w:rPr>
              <w:t>Life Care Medical Center</w:t>
            </w:r>
          </w:p>
        </w:tc>
        <w:tc>
          <w:tcPr>
            <w:tcW w:w="2424" w:type="dxa"/>
          </w:tcPr>
          <w:p w:rsidR="00E249B0" w:rsidRPr="00E249B0" w:rsidRDefault="00CD7A8F" w:rsidP="00FE2F0F">
            <w:pPr>
              <w:rPr>
                <w:rFonts w:ascii="Times New Roman" w:hAnsi="Times New Roman" w:cs="Times New Roman"/>
                <w:sz w:val="24"/>
                <w:szCs w:val="24"/>
              </w:rPr>
            </w:pPr>
            <w:r>
              <w:rPr>
                <w:rFonts w:ascii="Times New Roman" w:hAnsi="Times New Roman" w:cs="Times New Roman"/>
                <w:sz w:val="24"/>
                <w:szCs w:val="24"/>
              </w:rPr>
              <w:t>Roseau</w:t>
            </w:r>
          </w:p>
        </w:tc>
      </w:tr>
      <w:tr w:rsidR="00E249B0">
        <w:tc>
          <w:tcPr>
            <w:tcW w:w="2405" w:type="dxa"/>
          </w:tcPr>
          <w:p w:rsidR="00E249B0" w:rsidRPr="00E249B0" w:rsidRDefault="00E249B0" w:rsidP="00FE2F0F">
            <w:pPr>
              <w:rPr>
                <w:rFonts w:ascii="Times New Roman" w:hAnsi="Times New Roman" w:cs="Times New Roman"/>
                <w:sz w:val="24"/>
                <w:szCs w:val="24"/>
              </w:rPr>
            </w:pPr>
            <w:r>
              <w:rPr>
                <w:rFonts w:ascii="Times New Roman" w:hAnsi="Times New Roman" w:cs="Times New Roman"/>
                <w:sz w:val="24"/>
                <w:szCs w:val="24"/>
              </w:rPr>
              <w:t>Casey Johnson</w:t>
            </w:r>
          </w:p>
        </w:tc>
        <w:tc>
          <w:tcPr>
            <w:tcW w:w="2162" w:type="dxa"/>
          </w:tcPr>
          <w:p w:rsidR="00E249B0" w:rsidRPr="00E249B0" w:rsidRDefault="00CD7A8F" w:rsidP="00FE2F0F">
            <w:pPr>
              <w:rPr>
                <w:rFonts w:ascii="Times New Roman" w:hAnsi="Times New Roman" w:cs="Times New Roman"/>
                <w:sz w:val="24"/>
                <w:szCs w:val="24"/>
              </w:rPr>
            </w:pPr>
            <w:r>
              <w:rPr>
                <w:rFonts w:ascii="Times New Roman" w:hAnsi="Times New Roman" w:cs="Times New Roman"/>
                <w:sz w:val="24"/>
                <w:szCs w:val="24"/>
              </w:rPr>
              <w:t>CEO</w:t>
            </w:r>
          </w:p>
        </w:tc>
        <w:tc>
          <w:tcPr>
            <w:tcW w:w="2585" w:type="dxa"/>
          </w:tcPr>
          <w:p w:rsidR="00E249B0" w:rsidRPr="00E249B0" w:rsidRDefault="00CD7A8F" w:rsidP="00CD7A8F">
            <w:pPr>
              <w:rPr>
                <w:rFonts w:ascii="Times New Roman" w:hAnsi="Times New Roman" w:cs="Times New Roman"/>
                <w:sz w:val="24"/>
                <w:szCs w:val="24"/>
              </w:rPr>
            </w:pPr>
            <w:r>
              <w:rPr>
                <w:rFonts w:ascii="Times New Roman" w:hAnsi="Times New Roman" w:cs="Times New Roman"/>
                <w:sz w:val="24"/>
                <w:szCs w:val="24"/>
              </w:rPr>
              <w:t>Sanford Medical Center-Thief River Falls</w:t>
            </w:r>
          </w:p>
        </w:tc>
        <w:tc>
          <w:tcPr>
            <w:tcW w:w="2424" w:type="dxa"/>
          </w:tcPr>
          <w:p w:rsidR="00E249B0" w:rsidRPr="00E249B0" w:rsidRDefault="00CD7A8F" w:rsidP="00FE2F0F">
            <w:pPr>
              <w:rPr>
                <w:rFonts w:ascii="Times New Roman" w:hAnsi="Times New Roman" w:cs="Times New Roman"/>
                <w:sz w:val="24"/>
                <w:szCs w:val="24"/>
              </w:rPr>
            </w:pPr>
            <w:r>
              <w:rPr>
                <w:rFonts w:ascii="Times New Roman" w:hAnsi="Times New Roman" w:cs="Times New Roman"/>
                <w:sz w:val="24"/>
                <w:szCs w:val="24"/>
              </w:rPr>
              <w:t>Pennington</w:t>
            </w:r>
          </w:p>
        </w:tc>
      </w:tr>
      <w:tr w:rsidR="00E249B0">
        <w:tc>
          <w:tcPr>
            <w:tcW w:w="2405" w:type="dxa"/>
          </w:tcPr>
          <w:p w:rsidR="00E249B0" w:rsidRPr="00E249B0" w:rsidRDefault="00E249B0" w:rsidP="00FE2F0F">
            <w:pPr>
              <w:rPr>
                <w:rFonts w:ascii="Times New Roman" w:hAnsi="Times New Roman" w:cs="Times New Roman"/>
                <w:sz w:val="24"/>
                <w:szCs w:val="24"/>
              </w:rPr>
            </w:pPr>
            <w:r>
              <w:rPr>
                <w:rFonts w:ascii="Times New Roman" w:hAnsi="Times New Roman" w:cs="Times New Roman"/>
                <w:sz w:val="24"/>
                <w:szCs w:val="24"/>
              </w:rPr>
              <w:t>Kevin Smith</w:t>
            </w:r>
          </w:p>
        </w:tc>
        <w:tc>
          <w:tcPr>
            <w:tcW w:w="2162" w:type="dxa"/>
          </w:tcPr>
          <w:p w:rsidR="00E249B0" w:rsidRPr="00E249B0" w:rsidRDefault="00CD7A8F" w:rsidP="00CD7A8F">
            <w:pPr>
              <w:rPr>
                <w:rFonts w:ascii="Times New Roman" w:hAnsi="Times New Roman" w:cs="Times New Roman"/>
                <w:sz w:val="24"/>
                <w:szCs w:val="24"/>
              </w:rPr>
            </w:pPr>
            <w:r>
              <w:rPr>
                <w:rFonts w:ascii="Times New Roman" w:hAnsi="Times New Roman" w:cs="Times New Roman"/>
                <w:sz w:val="24"/>
                <w:szCs w:val="24"/>
              </w:rPr>
              <w:t>CEO</w:t>
            </w:r>
          </w:p>
        </w:tc>
        <w:tc>
          <w:tcPr>
            <w:tcW w:w="2585" w:type="dxa"/>
          </w:tcPr>
          <w:p w:rsidR="00E249B0" w:rsidRPr="00E249B0" w:rsidRDefault="00CD7A8F" w:rsidP="00FE2F0F">
            <w:pPr>
              <w:rPr>
                <w:rFonts w:ascii="Times New Roman" w:hAnsi="Times New Roman" w:cs="Times New Roman"/>
                <w:sz w:val="24"/>
                <w:szCs w:val="24"/>
              </w:rPr>
            </w:pPr>
            <w:r>
              <w:rPr>
                <w:rFonts w:ascii="Times New Roman" w:hAnsi="Times New Roman" w:cs="Times New Roman"/>
                <w:sz w:val="24"/>
                <w:szCs w:val="24"/>
              </w:rPr>
              <w:t>North Valley Health Center</w:t>
            </w:r>
          </w:p>
        </w:tc>
        <w:tc>
          <w:tcPr>
            <w:tcW w:w="2424" w:type="dxa"/>
          </w:tcPr>
          <w:p w:rsidR="00E249B0" w:rsidRPr="00E249B0" w:rsidRDefault="00CD7A8F" w:rsidP="00FE2F0F">
            <w:pPr>
              <w:rPr>
                <w:rFonts w:ascii="Times New Roman" w:hAnsi="Times New Roman" w:cs="Times New Roman"/>
                <w:sz w:val="24"/>
                <w:szCs w:val="24"/>
              </w:rPr>
            </w:pPr>
            <w:r>
              <w:rPr>
                <w:rFonts w:ascii="Times New Roman" w:hAnsi="Times New Roman" w:cs="Times New Roman"/>
                <w:sz w:val="24"/>
                <w:szCs w:val="24"/>
              </w:rPr>
              <w:t>Marshall</w:t>
            </w:r>
          </w:p>
        </w:tc>
      </w:tr>
      <w:tr w:rsidR="00E249B0">
        <w:tc>
          <w:tcPr>
            <w:tcW w:w="2405" w:type="dxa"/>
          </w:tcPr>
          <w:p w:rsidR="00E249B0" w:rsidRPr="00E249B0" w:rsidRDefault="00CD7A8F" w:rsidP="00FE2F0F">
            <w:pPr>
              <w:rPr>
                <w:rFonts w:ascii="Times New Roman" w:hAnsi="Times New Roman" w:cs="Times New Roman"/>
                <w:sz w:val="24"/>
                <w:szCs w:val="24"/>
              </w:rPr>
            </w:pPr>
            <w:r>
              <w:rPr>
                <w:rFonts w:ascii="Times New Roman" w:hAnsi="Times New Roman" w:cs="Times New Roman"/>
                <w:sz w:val="24"/>
                <w:szCs w:val="24"/>
              </w:rPr>
              <w:t>Anita Cardinal</w:t>
            </w:r>
          </w:p>
        </w:tc>
        <w:tc>
          <w:tcPr>
            <w:tcW w:w="2162" w:type="dxa"/>
          </w:tcPr>
          <w:p w:rsidR="00E249B0" w:rsidRPr="00C45B95" w:rsidRDefault="00C45B95" w:rsidP="00FE2F0F">
            <w:pPr>
              <w:rPr>
                <w:rFonts w:ascii="Times New Roman" w:hAnsi="Times New Roman" w:cs="Times New Roman"/>
                <w:sz w:val="24"/>
                <w:szCs w:val="24"/>
              </w:rPr>
            </w:pPr>
            <w:r w:rsidRPr="00C45B95">
              <w:rPr>
                <w:rFonts w:ascii="Times New Roman" w:hAnsi="Times New Roman" w:cs="Times New Roman"/>
                <w:sz w:val="24"/>
                <w:szCs w:val="24"/>
              </w:rPr>
              <w:t>Director</w:t>
            </w:r>
          </w:p>
        </w:tc>
        <w:tc>
          <w:tcPr>
            <w:tcW w:w="2585" w:type="dxa"/>
          </w:tcPr>
          <w:p w:rsidR="00E249B0" w:rsidRPr="00C45B95" w:rsidRDefault="009070AC" w:rsidP="009070AC">
            <w:pPr>
              <w:rPr>
                <w:rFonts w:ascii="Times New Roman" w:hAnsi="Times New Roman" w:cs="Times New Roman"/>
                <w:sz w:val="24"/>
                <w:szCs w:val="24"/>
              </w:rPr>
            </w:pPr>
            <w:proofErr w:type="spellStart"/>
            <w:r>
              <w:rPr>
                <w:rFonts w:ascii="Times New Roman" w:hAnsi="Times New Roman" w:cs="Times New Roman"/>
                <w:sz w:val="24"/>
                <w:szCs w:val="24"/>
              </w:rPr>
              <w:t>Inter</w:t>
            </w:r>
            <w:r w:rsidR="00C45B95" w:rsidRPr="00C45B95">
              <w:rPr>
                <w:rFonts w:ascii="Times New Roman" w:hAnsi="Times New Roman" w:cs="Times New Roman"/>
                <w:sz w:val="24"/>
                <w:szCs w:val="24"/>
              </w:rPr>
              <w:t>County</w:t>
            </w:r>
            <w:proofErr w:type="spellEnd"/>
            <w:r w:rsidR="00C45B95" w:rsidRPr="00C45B95">
              <w:rPr>
                <w:rFonts w:ascii="Times New Roman" w:hAnsi="Times New Roman" w:cs="Times New Roman"/>
                <w:sz w:val="24"/>
                <w:szCs w:val="24"/>
              </w:rPr>
              <w:t xml:space="preserve"> </w:t>
            </w:r>
            <w:r>
              <w:rPr>
                <w:rFonts w:ascii="Times New Roman" w:hAnsi="Times New Roman" w:cs="Times New Roman"/>
                <w:sz w:val="24"/>
                <w:szCs w:val="24"/>
              </w:rPr>
              <w:t>Nursing Service</w:t>
            </w:r>
          </w:p>
        </w:tc>
        <w:tc>
          <w:tcPr>
            <w:tcW w:w="2424" w:type="dxa"/>
          </w:tcPr>
          <w:p w:rsidR="00E249B0" w:rsidRPr="00E249B0" w:rsidRDefault="00CD7A8F" w:rsidP="00FE2F0F">
            <w:pPr>
              <w:rPr>
                <w:rFonts w:ascii="Times New Roman" w:hAnsi="Times New Roman" w:cs="Times New Roman"/>
                <w:sz w:val="24"/>
                <w:szCs w:val="24"/>
              </w:rPr>
            </w:pPr>
            <w:r>
              <w:rPr>
                <w:rFonts w:ascii="Times New Roman" w:hAnsi="Times New Roman" w:cs="Times New Roman"/>
                <w:sz w:val="24"/>
                <w:szCs w:val="24"/>
              </w:rPr>
              <w:t>Pennington/Red Lake</w:t>
            </w:r>
          </w:p>
        </w:tc>
      </w:tr>
      <w:tr w:rsidR="00CD7A8F">
        <w:tc>
          <w:tcPr>
            <w:tcW w:w="2405" w:type="dxa"/>
          </w:tcPr>
          <w:p w:rsidR="00CD7A8F" w:rsidRDefault="00CD7A8F" w:rsidP="00FE2F0F">
            <w:pPr>
              <w:rPr>
                <w:rFonts w:ascii="Times New Roman" w:hAnsi="Times New Roman" w:cs="Times New Roman"/>
                <w:sz w:val="24"/>
                <w:szCs w:val="24"/>
              </w:rPr>
            </w:pPr>
            <w:r>
              <w:rPr>
                <w:rFonts w:ascii="Times New Roman" w:hAnsi="Times New Roman" w:cs="Times New Roman"/>
                <w:sz w:val="24"/>
                <w:szCs w:val="24"/>
              </w:rPr>
              <w:t>Gail Larson</w:t>
            </w:r>
          </w:p>
        </w:tc>
        <w:tc>
          <w:tcPr>
            <w:tcW w:w="2162" w:type="dxa"/>
          </w:tcPr>
          <w:p w:rsidR="00CD7A8F" w:rsidRPr="00E249B0" w:rsidRDefault="00D74B4D" w:rsidP="00FE2F0F">
            <w:pPr>
              <w:rPr>
                <w:rFonts w:ascii="Times New Roman" w:hAnsi="Times New Roman" w:cs="Times New Roman"/>
                <w:sz w:val="24"/>
                <w:szCs w:val="24"/>
              </w:rPr>
            </w:pPr>
            <w:r>
              <w:rPr>
                <w:rFonts w:ascii="Times New Roman" w:hAnsi="Times New Roman" w:cs="Times New Roman"/>
                <w:sz w:val="24"/>
                <w:szCs w:val="24"/>
              </w:rPr>
              <w:t>Director</w:t>
            </w:r>
          </w:p>
        </w:tc>
        <w:tc>
          <w:tcPr>
            <w:tcW w:w="2585" w:type="dxa"/>
          </w:tcPr>
          <w:p w:rsidR="00CD7A8F" w:rsidRPr="00E249B0" w:rsidRDefault="00CD7A8F" w:rsidP="00D74B4D">
            <w:pPr>
              <w:rPr>
                <w:rFonts w:ascii="Times New Roman" w:hAnsi="Times New Roman" w:cs="Times New Roman"/>
                <w:sz w:val="24"/>
                <w:szCs w:val="24"/>
              </w:rPr>
            </w:pPr>
            <w:r>
              <w:rPr>
                <w:rFonts w:ascii="Times New Roman" w:hAnsi="Times New Roman" w:cs="Times New Roman"/>
                <w:sz w:val="24"/>
                <w:szCs w:val="24"/>
              </w:rPr>
              <w:t xml:space="preserve">North Valley </w:t>
            </w:r>
            <w:r w:rsidR="00D74B4D">
              <w:rPr>
                <w:rFonts w:ascii="Times New Roman" w:hAnsi="Times New Roman" w:cs="Times New Roman"/>
                <w:sz w:val="24"/>
                <w:szCs w:val="24"/>
              </w:rPr>
              <w:t>Public Health</w:t>
            </w:r>
          </w:p>
        </w:tc>
        <w:tc>
          <w:tcPr>
            <w:tcW w:w="2424" w:type="dxa"/>
          </w:tcPr>
          <w:p w:rsidR="00CD7A8F" w:rsidRPr="00E249B0" w:rsidRDefault="00CD7A8F" w:rsidP="00FE2F0F">
            <w:pPr>
              <w:rPr>
                <w:rFonts w:ascii="Times New Roman" w:hAnsi="Times New Roman" w:cs="Times New Roman"/>
                <w:sz w:val="24"/>
                <w:szCs w:val="24"/>
              </w:rPr>
            </w:pPr>
            <w:r>
              <w:rPr>
                <w:rFonts w:ascii="Times New Roman" w:hAnsi="Times New Roman" w:cs="Times New Roman"/>
                <w:sz w:val="24"/>
                <w:szCs w:val="24"/>
              </w:rPr>
              <w:t>Marshall</w:t>
            </w:r>
          </w:p>
        </w:tc>
      </w:tr>
      <w:tr w:rsidR="00CD7A8F">
        <w:tc>
          <w:tcPr>
            <w:tcW w:w="2405" w:type="dxa"/>
          </w:tcPr>
          <w:p w:rsidR="00CD7A8F" w:rsidRDefault="00CD7A8F" w:rsidP="00FE2F0F">
            <w:pPr>
              <w:rPr>
                <w:rFonts w:ascii="Times New Roman" w:hAnsi="Times New Roman" w:cs="Times New Roman"/>
                <w:sz w:val="24"/>
                <w:szCs w:val="24"/>
              </w:rPr>
            </w:pPr>
            <w:r>
              <w:rPr>
                <w:rFonts w:ascii="Times New Roman" w:hAnsi="Times New Roman" w:cs="Times New Roman"/>
                <w:sz w:val="24"/>
                <w:szCs w:val="24"/>
              </w:rPr>
              <w:t>Paula Hedlund</w:t>
            </w:r>
          </w:p>
        </w:tc>
        <w:tc>
          <w:tcPr>
            <w:tcW w:w="2162" w:type="dxa"/>
          </w:tcPr>
          <w:p w:rsidR="00CD7A8F" w:rsidRPr="00E249B0" w:rsidRDefault="00C45B95" w:rsidP="00FE2F0F">
            <w:pPr>
              <w:rPr>
                <w:rFonts w:ascii="Times New Roman" w:hAnsi="Times New Roman" w:cs="Times New Roman"/>
                <w:sz w:val="24"/>
                <w:szCs w:val="24"/>
              </w:rPr>
            </w:pPr>
            <w:r>
              <w:rPr>
                <w:rFonts w:ascii="Times New Roman" w:hAnsi="Times New Roman" w:cs="Times New Roman"/>
                <w:sz w:val="24"/>
                <w:szCs w:val="24"/>
              </w:rPr>
              <w:t>Public Health Nurse</w:t>
            </w:r>
          </w:p>
        </w:tc>
        <w:tc>
          <w:tcPr>
            <w:tcW w:w="2585" w:type="dxa"/>
          </w:tcPr>
          <w:p w:rsidR="00CD7A8F" w:rsidRPr="00E249B0" w:rsidRDefault="00CD7A8F" w:rsidP="009070AC">
            <w:pPr>
              <w:rPr>
                <w:rFonts w:ascii="Times New Roman" w:hAnsi="Times New Roman" w:cs="Times New Roman"/>
                <w:sz w:val="24"/>
                <w:szCs w:val="24"/>
              </w:rPr>
            </w:pPr>
            <w:r>
              <w:rPr>
                <w:rFonts w:ascii="Times New Roman" w:hAnsi="Times New Roman" w:cs="Times New Roman"/>
                <w:sz w:val="24"/>
                <w:szCs w:val="24"/>
              </w:rPr>
              <w:t xml:space="preserve">Life Care </w:t>
            </w:r>
            <w:r w:rsidR="00D74B4D">
              <w:rPr>
                <w:rFonts w:ascii="Times New Roman" w:hAnsi="Times New Roman" w:cs="Times New Roman"/>
                <w:sz w:val="24"/>
                <w:szCs w:val="24"/>
              </w:rPr>
              <w:t>Public Health</w:t>
            </w:r>
          </w:p>
        </w:tc>
        <w:tc>
          <w:tcPr>
            <w:tcW w:w="2424" w:type="dxa"/>
          </w:tcPr>
          <w:p w:rsidR="00CD7A8F" w:rsidRPr="00E249B0" w:rsidRDefault="00CD7A8F" w:rsidP="00FE2F0F">
            <w:pPr>
              <w:rPr>
                <w:rFonts w:ascii="Times New Roman" w:hAnsi="Times New Roman" w:cs="Times New Roman"/>
                <w:sz w:val="24"/>
                <w:szCs w:val="24"/>
              </w:rPr>
            </w:pPr>
            <w:r>
              <w:rPr>
                <w:rFonts w:ascii="Times New Roman" w:hAnsi="Times New Roman" w:cs="Times New Roman"/>
                <w:sz w:val="24"/>
                <w:szCs w:val="24"/>
              </w:rPr>
              <w:t>Roseau</w:t>
            </w:r>
          </w:p>
        </w:tc>
      </w:tr>
      <w:tr w:rsidR="00C45B95">
        <w:tc>
          <w:tcPr>
            <w:tcW w:w="2405" w:type="dxa"/>
          </w:tcPr>
          <w:p w:rsidR="00C45B95" w:rsidRDefault="00C45B95" w:rsidP="00546405">
            <w:pPr>
              <w:rPr>
                <w:rFonts w:ascii="Times New Roman" w:hAnsi="Times New Roman" w:cs="Times New Roman"/>
                <w:sz w:val="24"/>
                <w:szCs w:val="24"/>
              </w:rPr>
            </w:pPr>
            <w:r>
              <w:rPr>
                <w:rFonts w:ascii="Times New Roman" w:eastAsia="Times New Roman" w:hAnsi="Times New Roman" w:cs="Times New Roman"/>
                <w:sz w:val="24"/>
                <w:szCs w:val="24"/>
              </w:rPr>
              <w:t>Cindy Urbaniak</w:t>
            </w:r>
          </w:p>
        </w:tc>
        <w:tc>
          <w:tcPr>
            <w:tcW w:w="2162" w:type="dxa"/>
          </w:tcPr>
          <w:p w:rsidR="00C45B95" w:rsidRPr="00C45B95" w:rsidRDefault="00D74B4D" w:rsidP="00C45B95">
            <w:pPr>
              <w:rPr>
                <w:rFonts w:ascii="Times New Roman" w:hAnsi="Times New Roman" w:cs="Times New Roman"/>
                <w:sz w:val="24"/>
                <w:szCs w:val="24"/>
              </w:rPr>
            </w:pPr>
            <w:r>
              <w:rPr>
                <w:rFonts w:ascii="Times New Roman" w:hAnsi="Times New Roman" w:cs="Times New Roman"/>
                <w:sz w:val="24"/>
                <w:szCs w:val="24"/>
              </w:rPr>
              <w:t>Director</w:t>
            </w:r>
          </w:p>
        </w:tc>
        <w:tc>
          <w:tcPr>
            <w:tcW w:w="2585" w:type="dxa"/>
          </w:tcPr>
          <w:p w:rsidR="00C45B95" w:rsidRPr="00C45B95" w:rsidRDefault="00C45B95" w:rsidP="009070AC">
            <w:pPr>
              <w:rPr>
                <w:rFonts w:ascii="Times New Roman" w:hAnsi="Times New Roman" w:cs="Times New Roman"/>
                <w:sz w:val="24"/>
                <w:szCs w:val="24"/>
              </w:rPr>
            </w:pPr>
            <w:r w:rsidRPr="00C45B95">
              <w:rPr>
                <w:rFonts w:ascii="Times New Roman" w:hAnsi="Times New Roman" w:cs="Times New Roman"/>
                <w:sz w:val="24"/>
                <w:szCs w:val="24"/>
              </w:rPr>
              <w:t>Kittson Memorial Healthcare</w:t>
            </w:r>
            <w:r w:rsidR="009070AC">
              <w:rPr>
                <w:rFonts w:ascii="Times New Roman" w:hAnsi="Times New Roman" w:cs="Times New Roman"/>
                <w:sz w:val="24"/>
                <w:szCs w:val="24"/>
              </w:rPr>
              <w:t xml:space="preserve"> Center</w:t>
            </w:r>
          </w:p>
        </w:tc>
        <w:tc>
          <w:tcPr>
            <w:tcW w:w="2424" w:type="dxa"/>
          </w:tcPr>
          <w:p w:rsidR="00C45B95" w:rsidRPr="00E249B0" w:rsidRDefault="00C45B95" w:rsidP="00546405">
            <w:pPr>
              <w:rPr>
                <w:rFonts w:ascii="Times New Roman" w:hAnsi="Times New Roman" w:cs="Times New Roman"/>
                <w:sz w:val="24"/>
                <w:szCs w:val="24"/>
              </w:rPr>
            </w:pPr>
            <w:r>
              <w:rPr>
                <w:rFonts w:ascii="Times New Roman" w:hAnsi="Times New Roman" w:cs="Times New Roman"/>
                <w:sz w:val="24"/>
                <w:szCs w:val="24"/>
              </w:rPr>
              <w:t>Kittson</w:t>
            </w:r>
          </w:p>
        </w:tc>
      </w:tr>
      <w:tr w:rsidR="00C45B95">
        <w:tc>
          <w:tcPr>
            <w:tcW w:w="2405" w:type="dxa"/>
          </w:tcPr>
          <w:p w:rsidR="00C45B95" w:rsidRDefault="00C45B95" w:rsidP="001A7B7C">
            <w:pPr>
              <w:rPr>
                <w:rFonts w:ascii="Times New Roman" w:eastAsia="Times New Roman" w:hAnsi="Times New Roman" w:cs="Times New Roman"/>
                <w:sz w:val="24"/>
                <w:szCs w:val="24"/>
              </w:rPr>
            </w:pPr>
            <w:r>
              <w:rPr>
                <w:rFonts w:ascii="Times New Roman" w:eastAsia="Times New Roman" w:hAnsi="Times New Roman" w:cs="Times New Roman"/>
                <w:sz w:val="24"/>
                <w:szCs w:val="24"/>
              </w:rPr>
              <w:t>Betty Younggren</w:t>
            </w:r>
          </w:p>
        </w:tc>
        <w:tc>
          <w:tcPr>
            <w:tcW w:w="2162" w:type="dxa"/>
          </w:tcPr>
          <w:p w:rsidR="00C45B95" w:rsidRPr="00E249B0" w:rsidRDefault="00C45B95" w:rsidP="001A7B7C">
            <w:pPr>
              <w:rPr>
                <w:rFonts w:ascii="Times New Roman" w:hAnsi="Times New Roman" w:cs="Times New Roman"/>
                <w:sz w:val="24"/>
                <w:szCs w:val="24"/>
              </w:rPr>
            </w:pPr>
            <w:r>
              <w:rPr>
                <w:rFonts w:ascii="Times New Roman" w:eastAsia="Times New Roman" w:hAnsi="Times New Roman" w:cs="Times New Roman"/>
                <w:sz w:val="24"/>
                <w:szCs w:val="24"/>
              </w:rPr>
              <w:t>NVHC Representative</w:t>
            </w:r>
          </w:p>
        </w:tc>
        <w:tc>
          <w:tcPr>
            <w:tcW w:w="2585" w:type="dxa"/>
          </w:tcPr>
          <w:p w:rsidR="00C45B95" w:rsidRDefault="00C45B95" w:rsidP="001A7B7C">
            <w:pPr>
              <w:rPr>
                <w:rFonts w:ascii="Times New Roman" w:hAnsi="Times New Roman" w:cs="Times New Roman"/>
                <w:sz w:val="24"/>
                <w:szCs w:val="24"/>
              </w:rPr>
            </w:pPr>
            <w:r>
              <w:rPr>
                <w:rFonts w:ascii="Times New Roman" w:hAnsi="Times New Roman" w:cs="Times New Roman"/>
                <w:sz w:val="24"/>
                <w:szCs w:val="24"/>
              </w:rPr>
              <w:t>Elected Official –County Government</w:t>
            </w:r>
          </w:p>
        </w:tc>
        <w:tc>
          <w:tcPr>
            <w:tcW w:w="2424" w:type="dxa"/>
          </w:tcPr>
          <w:p w:rsidR="00C45B95" w:rsidRPr="00E249B0" w:rsidRDefault="00C45B95" w:rsidP="001A7B7C">
            <w:pPr>
              <w:rPr>
                <w:rFonts w:ascii="Times New Roman" w:hAnsi="Times New Roman" w:cs="Times New Roman"/>
                <w:sz w:val="24"/>
                <w:szCs w:val="24"/>
              </w:rPr>
            </w:pPr>
            <w:r>
              <w:rPr>
                <w:rFonts w:ascii="Times New Roman" w:hAnsi="Times New Roman" w:cs="Times New Roman"/>
                <w:sz w:val="24"/>
                <w:szCs w:val="24"/>
              </w:rPr>
              <w:t>Kittson</w:t>
            </w:r>
          </w:p>
        </w:tc>
      </w:tr>
      <w:tr w:rsidR="00C45B95">
        <w:tc>
          <w:tcPr>
            <w:tcW w:w="2405" w:type="dxa"/>
          </w:tcPr>
          <w:p w:rsidR="00C45B95" w:rsidRPr="00E249B0" w:rsidRDefault="00C45B95" w:rsidP="001A7B7C">
            <w:pPr>
              <w:rPr>
                <w:rFonts w:ascii="Times New Roman" w:hAnsi="Times New Roman" w:cs="Times New Roman"/>
                <w:sz w:val="24"/>
                <w:szCs w:val="24"/>
              </w:rPr>
            </w:pPr>
            <w:r>
              <w:rPr>
                <w:rFonts w:ascii="Times New Roman" w:hAnsi="Times New Roman" w:cs="Times New Roman"/>
                <w:sz w:val="24"/>
                <w:szCs w:val="24"/>
              </w:rPr>
              <w:t>Garth Kruger</w:t>
            </w:r>
          </w:p>
        </w:tc>
        <w:tc>
          <w:tcPr>
            <w:tcW w:w="2162" w:type="dxa"/>
          </w:tcPr>
          <w:p w:rsidR="00C45B95" w:rsidRPr="00E249B0" w:rsidRDefault="00C45B95" w:rsidP="001A7B7C">
            <w:pPr>
              <w:rPr>
                <w:rFonts w:ascii="Times New Roman" w:hAnsi="Times New Roman" w:cs="Times New Roman"/>
                <w:sz w:val="24"/>
                <w:szCs w:val="24"/>
              </w:rPr>
            </w:pPr>
            <w:r>
              <w:rPr>
                <w:rFonts w:ascii="Times New Roman" w:hAnsi="Times New Roman" w:cs="Times New Roman"/>
                <w:sz w:val="24"/>
                <w:szCs w:val="24"/>
              </w:rPr>
              <w:t>Director</w:t>
            </w:r>
          </w:p>
        </w:tc>
        <w:tc>
          <w:tcPr>
            <w:tcW w:w="2585" w:type="dxa"/>
          </w:tcPr>
          <w:p w:rsidR="00C45B95" w:rsidRPr="00E249B0" w:rsidRDefault="00C45B95" w:rsidP="001A7B7C">
            <w:pPr>
              <w:rPr>
                <w:rFonts w:ascii="Times New Roman" w:hAnsi="Times New Roman" w:cs="Times New Roman"/>
                <w:sz w:val="24"/>
                <w:szCs w:val="24"/>
              </w:rPr>
            </w:pPr>
            <w:r>
              <w:rPr>
                <w:rFonts w:ascii="Times New Roman" w:hAnsi="Times New Roman" w:cs="Times New Roman"/>
                <w:sz w:val="24"/>
                <w:szCs w:val="24"/>
              </w:rPr>
              <w:t>EvaluationGroup, LLC</w:t>
            </w:r>
          </w:p>
        </w:tc>
        <w:tc>
          <w:tcPr>
            <w:tcW w:w="2424" w:type="dxa"/>
          </w:tcPr>
          <w:p w:rsidR="00C45B95" w:rsidRPr="00E249B0" w:rsidRDefault="00660360" w:rsidP="001A7B7C">
            <w:pPr>
              <w:rPr>
                <w:rFonts w:ascii="Times New Roman" w:hAnsi="Times New Roman" w:cs="Times New Roman"/>
                <w:sz w:val="24"/>
                <w:szCs w:val="24"/>
              </w:rPr>
            </w:pPr>
            <w:r>
              <w:rPr>
                <w:rFonts w:ascii="Times New Roman" w:hAnsi="Times New Roman" w:cs="Times New Roman"/>
                <w:sz w:val="24"/>
                <w:szCs w:val="24"/>
              </w:rPr>
              <w:t>N/A</w:t>
            </w:r>
          </w:p>
        </w:tc>
      </w:tr>
    </w:tbl>
    <w:p w:rsidR="00F03B73" w:rsidRDefault="00F03B73" w:rsidP="00FE2F0F">
      <w:pPr>
        <w:spacing w:after="0" w:line="240" w:lineRule="auto"/>
        <w:rPr>
          <w:rFonts w:ascii="Times New Roman" w:hAnsi="Times New Roman" w:cs="Times New Roman"/>
          <w:b/>
          <w:sz w:val="24"/>
          <w:szCs w:val="24"/>
          <w:u w:val="single"/>
        </w:rPr>
      </w:pPr>
    </w:p>
    <w:p w:rsidR="009070AC" w:rsidRDefault="009070AC" w:rsidP="00FE2F0F">
      <w:pPr>
        <w:spacing w:after="0" w:line="240" w:lineRule="auto"/>
        <w:rPr>
          <w:rFonts w:ascii="Times New Roman" w:hAnsi="Times New Roman" w:cs="Times New Roman"/>
          <w:b/>
          <w:sz w:val="24"/>
          <w:szCs w:val="24"/>
          <w:u w:val="single"/>
        </w:rPr>
      </w:pPr>
    </w:p>
    <w:p w:rsidR="009070AC" w:rsidRDefault="009070AC" w:rsidP="00FE2F0F">
      <w:pPr>
        <w:spacing w:after="0" w:line="240" w:lineRule="auto"/>
        <w:rPr>
          <w:rFonts w:ascii="Times New Roman" w:hAnsi="Times New Roman" w:cs="Times New Roman"/>
          <w:b/>
          <w:sz w:val="24"/>
          <w:szCs w:val="24"/>
          <w:u w:val="single"/>
        </w:rPr>
      </w:pPr>
    </w:p>
    <w:p w:rsidR="003336E7" w:rsidRDefault="003336E7" w:rsidP="00FE2F0F">
      <w:pPr>
        <w:spacing w:after="0" w:line="240" w:lineRule="auto"/>
        <w:rPr>
          <w:rFonts w:ascii="Times New Roman" w:hAnsi="Times New Roman" w:cs="Times New Roman"/>
          <w:b/>
          <w:sz w:val="24"/>
          <w:szCs w:val="24"/>
          <w:u w:val="single"/>
        </w:rPr>
      </w:pPr>
    </w:p>
    <w:p w:rsidR="00D76D9F" w:rsidRDefault="00D76D9F" w:rsidP="00FE2F0F">
      <w:pPr>
        <w:spacing w:after="0" w:line="240" w:lineRule="auto"/>
        <w:rPr>
          <w:rFonts w:ascii="Times New Roman" w:hAnsi="Times New Roman" w:cs="Times New Roman"/>
          <w:b/>
          <w:sz w:val="24"/>
          <w:szCs w:val="24"/>
          <w:u w:val="single"/>
        </w:rPr>
      </w:pPr>
      <w:r>
        <w:rPr>
          <w:rFonts w:ascii="Times New Roman" w:hAnsi="Times New Roman" w:cs="Times New Roman"/>
          <w:b/>
          <w:sz w:val="24"/>
          <w:szCs w:val="24"/>
          <w:u w:val="single"/>
        </w:rPr>
        <w:lastRenderedPageBreak/>
        <w:t>Purpose</w:t>
      </w:r>
      <w:r w:rsidR="000A6A56">
        <w:rPr>
          <w:rFonts w:ascii="Times New Roman" w:hAnsi="Times New Roman" w:cs="Times New Roman"/>
          <w:b/>
          <w:sz w:val="24"/>
          <w:szCs w:val="24"/>
          <w:u w:val="single"/>
        </w:rPr>
        <w:t xml:space="preserve"> of Study</w:t>
      </w:r>
    </w:p>
    <w:p w:rsidR="00D76D9F" w:rsidRDefault="00E5242C" w:rsidP="00FE2F0F">
      <w:pPr>
        <w:spacing w:after="0" w:line="240" w:lineRule="auto"/>
        <w:rPr>
          <w:rFonts w:ascii="Times New Roman" w:hAnsi="Times New Roman" w:cs="Times New Roman"/>
          <w:b/>
          <w:sz w:val="24"/>
          <w:szCs w:val="24"/>
          <w:u w:val="single"/>
        </w:rPr>
      </w:pPr>
      <w:r w:rsidRPr="00EA401C">
        <w:rPr>
          <w:rFonts w:ascii="Times New Roman" w:hAnsi="Times New Roman" w:cs="Times New Roman"/>
          <w:color w:val="000000" w:themeColor="text1"/>
          <w:sz w:val="24"/>
          <w:szCs w:val="24"/>
        </w:rPr>
        <w:t>Two research questions were</w:t>
      </w:r>
      <w:r w:rsidR="0010264F">
        <w:rPr>
          <w:rFonts w:ascii="Times New Roman" w:hAnsi="Times New Roman" w:cs="Times New Roman"/>
          <w:color w:val="000000" w:themeColor="text1"/>
          <w:sz w:val="24"/>
          <w:szCs w:val="24"/>
        </w:rPr>
        <w:t xml:space="preserve"> identified to be </w:t>
      </w:r>
      <w:r w:rsidRPr="00EA401C">
        <w:rPr>
          <w:rFonts w:ascii="Times New Roman" w:hAnsi="Times New Roman" w:cs="Times New Roman"/>
          <w:color w:val="000000" w:themeColor="text1"/>
          <w:sz w:val="24"/>
          <w:szCs w:val="24"/>
        </w:rPr>
        <w:t>addressed</w:t>
      </w:r>
      <w:r w:rsidR="0010264F">
        <w:rPr>
          <w:rFonts w:ascii="Times New Roman" w:hAnsi="Times New Roman" w:cs="Times New Roman"/>
          <w:color w:val="000000" w:themeColor="text1"/>
          <w:sz w:val="24"/>
          <w:szCs w:val="24"/>
        </w:rPr>
        <w:t xml:space="preserve"> by the current research effort in meeting the </w:t>
      </w:r>
      <w:r w:rsidR="00620BEA">
        <w:rPr>
          <w:rFonts w:ascii="Times New Roman" w:hAnsi="Times New Roman" w:cs="Times New Roman"/>
          <w:sz w:val="24"/>
          <w:szCs w:val="24"/>
        </w:rPr>
        <w:t>Community Health Status Assessment</w:t>
      </w:r>
      <w:r w:rsidR="00660360">
        <w:rPr>
          <w:rFonts w:ascii="Times New Roman" w:hAnsi="Times New Roman" w:cs="Times New Roman"/>
          <w:color w:val="000000" w:themeColor="text1"/>
          <w:sz w:val="24"/>
          <w:szCs w:val="24"/>
        </w:rPr>
        <w:t xml:space="preserve"> </w:t>
      </w:r>
      <w:r w:rsidR="0010264F">
        <w:rPr>
          <w:rFonts w:ascii="Times New Roman" w:hAnsi="Times New Roman" w:cs="Times New Roman"/>
          <w:color w:val="000000" w:themeColor="text1"/>
          <w:sz w:val="24"/>
          <w:szCs w:val="24"/>
        </w:rPr>
        <w:t>process</w:t>
      </w:r>
      <w:r w:rsidRPr="00EA401C">
        <w:rPr>
          <w:rFonts w:ascii="Times New Roman" w:hAnsi="Times New Roman" w:cs="Times New Roman"/>
          <w:color w:val="000000" w:themeColor="text1"/>
          <w:sz w:val="24"/>
          <w:szCs w:val="24"/>
        </w:rPr>
        <w:t xml:space="preserve">: 1) </w:t>
      </w:r>
      <w:r w:rsidR="009F03C2">
        <w:rPr>
          <w:rFonts w:ascii="Times New Roman" w:hAnsi="Times New Roman" w:cs="Times New Roman"/>
          <w:color w:val="000000" w:themeColor="text1"/>
          <w:sz w:val="24"/>
          <w:szCs w:val="24"/>
        </w:rPr>
        <w:t>w</w:t>
      </w:r>
      <w:r w:rsidRPr="00EA401C">
        <w:rPr>
          <w:rFonts w:ascii="Times New Roman" w:hAnsi="Times New Roman" w:cs="Times New Roman"/>
          <w:color w:val="000000" w:themeColor="text1"/>
          <w:sz w:val="24"/>
          <w:szCs w:val="24"/>
        </w:rPr>
        <w:t>hat do archival statistics collected on regional health ind</w:t>
      </w:r>
      <w:r w:rsidR="009F03C2">
        <w:rPr>
          <w:rFonts w:ascii="Times New Roman" w:hAnsi="Times New Roman" w:cs="Times New Roman"/>
          <w:color w:val="000000" w:themeColor="text1"/>
          <w:sz w:val="24"/>
          <w:szCs w:val="24"/>
        </w:rPr>
        <w:t>icators reveal as problem areas; and</w:t>
      </w:r>
      <w:r w:rsidRPr="00EA401C">
        <w:rPr>
          <w:rFonts w:ascii="Times New Roman" w:hAnsi="Times New Roman" w:cs="Times New Roman"/>
          <w:color w:val="000000" w:themeColor="text1"/>
          <w:sz w:val="24"/>
          <w:szCs w:val="24"/>
        </w:rPr>
        <w:t xml:space="preserve"> 2) </w:t>
      </w:r>
      <w:r w:rsidR="009F03C2">
        <w:rPr>
          <w:rFonts w:ascii="Times New Roman" w:hAnsi="Times New Roman" w:cs="Times New Roman"/>
          <w:color w:val="000000" w:themeColor="text1"/>
          <w:sz w:val="24"/>
          <w:szCs w:val="24"/>
        </w:rPr>
        <w:t>w</w:t>
      </w:r>
      <w:r w:rsidRPr="00EA401C">
        <w:rPr>
          <w:rFonts w:ascii="Times New Roman" w:hAnsi="Times New Roman" w:cs="Times New Roman"/>
          <w:color w:val="000000" w:themeColor="text1"/>
          <w:sz w:val="24"/>
          <w:szCs w:val="24"/>
        </w:rPr>
        <w:t>hat do people around the region think are pressing health concerns?</w:t>
      </w:r>
      <w:r w:rsidR="00620BEA">
        <w:rPr>
          <w:rFonts w:ascii="Times New Roman" w:hAnsi="Times New Roman" w:cs="Times New Roman"/>
          <w:color w:val="000000" w:themeColor="text1"/>
          <w:sz w:val="24"/>
          <w:szCs w:val="24"/>
        </w:rPr>
        <w:t xml:space="preserve"> </w:t>
      </w:r>
    </w:p>
    <w:p w:rsidR="00D76D9F" w:rsidRDefault="00D76D9F" w:rsidP="00FE2F0F">
      <w:pPr>
        <w:spacing w:after="0" w:line="240" w:lineRule="auto"/>
        <w:rPr>
          <w:rFonts w:ascii="Times New Roman" w:hAnsi="Times New Roman" w:cs="Times New Roman"/>
          <w:b/>
          <w:sz w:val="24"/>
          <w:szCs w:val="24"/>
          <w:u w:val="single"/>
        </w:rPr>
      </w:pPr>
    </w:p>
    <w:p w:rsidR="00D76D9F" w:rsidRDefault="00D76D9F" w:rsidP="00FE2F0F">
      <w:pPr>
        <w:spacing w:after="0" w:line="240" w:lineRule="auto"/>
        <w:rPr>
          <w:rFonts w:ascii="Times New Roman" w:hAnsi="Times New Roman" w:cs="Times New Roman"/>
          <w:b/>
          <w:sz w:val="24"/>
          <w:szCs w:val="24"/>
          <w:u w:val="single"/>
        </w:rPr>
      </w:pPr>
      <w:r>
        <w:rPr>
          <w:rFonts w:ascii="Times New Roman" w:hAnsi="Times New Roman" w:cs="Times New Roman"/>
          <w:b/>
          <w:sz w:val="24"/>
          <w:szCs w:val="24"/>
          <w:u w:val="single"/>
        </w:rPr>
        <w:t>Methods</w:t>
      </w:r>
    </w:p>
    <w:p w:rsidR="00E5242C" w:rsidRDefault="00E5242C" w:rsidP="00FE2F0F">
      <w:pPr>
        <w:spacing w:after="0" w:line="240" w:lineRule="auto"/>
        <w:rPr>
          <w:rFonts w:ascii="Times New Roman" w:hAnsi="Times New Roman" w:cs="Times New Roman"/>
          <w:color w:val="000000" w:themeColor="text1"/>
          <w:sz w:val="24"/>
          <w:szCs w:val="24"/>
        </w:rPr>
      </w:pPr>
    </w:p>
    <w:p w:rsidR="00EE163B" w:rsidRPr="003D08CF" w:rsidRDefault="00EE163B" w:rsidP="00EE163B">
      <w:pPr>
        <w:spacing w:after="0" w:line="240" w:lineRule="auto"/>
        <w:rPr>
          <w:rFonts w:ascii="Times New Roman" w:hAnsi="Times New Roman" w:cs="Times New Roman"/>
          <w:b/>
          <w:i/>
          <w:color w:val="000000" w:themeColor="text1"/>
          <w:sz w:val="24"/>
          <w:szCs w:val="24"/>
        </w:rPr>
      </w:pPr>
      <w:r w:rsidRPr="003D08CF">
        <w:rPr>
          <w:rFonts w:ascii="Times New Roman" w:hAnsi="Times New Roman" w:cs="Times New Roman"/>
          <w:b/>
          <w:i/>
          <w:color w:val="000000" w:themeColor="text1"/>
          <w:sz w:val="24"/>
          <w:szCs w:val="24"/>
        </w:rPr>
        <w:t>Quantitative</w:t>
      </w:r>
    </w:p>
    <w:p w:rsidR="00EE163B" w:rsidRDefault="00F261B4" w:rsidP="00EE163B">
      <w:pPr>
        <w:spacing w:after="0" w:line="240" w:lineRule="auto"/>
        <w:rPr>
          <w:rFonts w:ascii="Times New Roman" w:hAnsi="Times New Roman" w:cs="Times New Roman"/>
          <w:color w:val="000000" w:themeColor="text1"/>
          <w:sz w:val="24"/>
          <w:szCs w:val="24"/>
        </w:rPr>
      </w:pPr>
      <w:r w:rsidRPr="00EA401C">
        <w:rPr>
          <w:rFonts w:ascii="Times New Roman" w:hAnsi="Times New Roman" w:cs="Times New Roman"/>
          <w:color w:val="000000" w:themeColor="text1"/>
          <w:sz w:val="24"/>
          <w:szCs w:val="24"/>
        </w:rPr>
        <w:t xml:space="preserve">A wide range of available archival </w:t>
      </w:r>
      <w:r>
        <w:rPr>
          <w:rFonts w:ascii="Times New Roman" w:hAnsi="Times New Roman" w:cs="Times New Roman"/>
          <w:color w:val="000000" w:themeColor="text1"/>
          <w:sz w:val="24"/>
          <w:szCs w:val="24"/>
        </w:rPr>
        <w:t xml:space="preserve">statistical </w:t>
      </w:r>
      <w:r w:rsidRPr="00EA401C">
        <w:rPr>
          <w:rFonts w:ascii="Times New Roman" w:hAnsi="Times New Roman" w:cs="Times New Roman"/>
          <w:color w:val="000000" w:themeColor="text1"/>
          <w:sz w:val="24"/>
          <w:szCs w:val="24"/>
        </w:rPr>
        <w:t>data was reviewed</w:t>
      </w:r>
      <w:r>
        <w:rPr>
          <w:rFonts w:ascii="Times New Roman" w:hAnsi="Times New Roman" w:cs="Times New Roman"/>
          <w:color w:val="000000" w:themeColor="text1"/>
          <w:sz w:val="24"/>
          <w:szCs w:val="24"/>
        </w:rPr>
        <w:t xml:space="preserve"> and analyzed.</w:t>
      </w:r>
      <w:r w:rsidRPr="00EA401C">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Overall, EvaluationGroup</w:t>
      </w:r>
      <w:proofErr w:type="gramStart"/>
      <w:r w:rsidR="003336E7">
        <w:rPr>
          <w:rFonts w:ascii="Times New Roman" w:hAnsi="Times New Roman" w:cs="Times New Roman"/>
          <w:color w:val="000000" w:themeColor="text1"/>
          <w:sz w:val="24"/>
          <w:szCs w:val="24"/>
        </w:rPr>
        <w:t>,LLC</w:t>
      </w:r>
      <w:proofErr w:type="gramEnd"/>
      <w:r>
        <w:rPr>
          <w:rFonts w:ascii="Times New Roman" w:hAnsi="Times New Roman" w:cs="Times New Roman"/>
          <w:color w:val="000000" w:themeColor="text1"/>
          <w:sz w:val="24"/>
          <w:szCs w:val="24"/>
        </w:rPr>
        <w:t xml:space="preserve"> staff reviewed over 200 indicators of regional health. Only those that </w:t>
      </w:r>
      <w:r w:rsidR="003336E7">
        <w:rPr>
          <w:rFonts w:ascii="Times New Roman" w:hAnsi="Times New Roman" w:cs="Times New Roman"/>
          <w:color w:val="000000" w:themeColor="text1"/>
          <w:sz w:val="24"/>
          <w:szCs w:val="24"/>
        </w:rPr>
        <w:t>told</w:t>
      </w:r>
      <w:r>
        <w:rPr>
          <w:rFonts w:ascii="Times New Roman" w:hAnsi="Times New Roman" w:cs="Times New Roman"/>
          <w:color w:val="000000" w:themeColor="text1"/>
          <w:sz w:val="24"/>
          <w:szCs w:val="24"/>
        </w:rPr>
        <w:t xml:space="preserve"> a compelling story and were deemed to be accurate measures of health were included in this report. A complete dataset of indicators reviewed is available upon request. </w:t>
      </w:r>
      <w:r w:rsidR="00480768">
        <w:rPr>
          <w:rFonts w:ascii="Times New Roman" w:hAnsi="Times New Roman" w:cs="Times New Roman"/>
          <w:color w:val="000000" w:themeColor="text1"/>
          <w:sz w:val="24"/>
          <w:szCs w:val="24"/>
        </w:rPr>
        <w:t xml:space="preserve">Throughout this report tables are presented with indicator numbers attached referencing the spreadsheet of indicators from which they were taken. </w:t>
      </w:r>
      <w:r>
        <w:rPr>
          <w:rFonts w:ascii="Times New Roman" w:hAnsi="Times New Roman" w:cs="Times New Roman"/>
          <w:color w:val="000000" w:themeColor="text1"/>
          <w:sz w:val="24"/>
          <w:szCs w:val="24"/>
        </w:rPr>
        <w:t xml:space="preserve">Data reviewed </w:t>
      </w:r>
      <w:r w:rsidR="00480768">
        <w:rPr>
          <w:rFonts w:ascii="Times New Roman" w:hAnsi="Times New Roman" w:cs="Times New Roman"/>
          <w:color w:val="000000" w:themeColor="text1"/>
          <w:sz w:val="24"/>
          <w:szCs w:val="24"/>
        </w:rPr>
        <w:t xml:space="preserve">and presented in this report </w:t>
      </w:r>
      <w:r w:rsidR="00EE163B" w:rsidRPr="00EA401C">
        <w:rPr>
          <w:rFonts w:ascii="Times New Roman" w:hAnsi="Times New Roman" w:cs="Times New Roman"/>
          <w:color w:val="000000" w:themeColor="text1"/>
          <w:sz w:val="24"/>
          <w:szCs w:val="24"/>
        </w:rPr>
        <w:t>includ</w:t>
      </w:r>
      <w:r>
        <w:rPr>
          <w:rFonts w:ascii="Times New Roman" w:hAnsi="Times New Roman" w:cs="Times New Roman"/>
          <w:color w:val="000000" w:themeColor="text1"/>
          <w:sz w:val="24"/>
          <w:szCs w:val="24"/>
        </w:rPr>
        <w:t>e</w:t>
      </w:r>
      <w:r w:rsidR="00EE163B">
        <w:rPr>
          <w:rFonts w:ascii="Times New Roman" w:hAnsi="Times New Roman" w:cs="Times New Roman"/>
          <w:color w:val="000000" w:themeColor="text1"/>
          <w:sz w:val="24"/>
          <w:szCs w:val="24"/>
        </w:rPr>
        <w:t>:</w:t>
      </w:r>
      <w:r w:rsidR="00EE163B" w:rsidRPr="00EA401C">
        <w:rPr>
          <w:rFonts w:ascii="Times New Roman" w:hAnsi="Times New Roman" w:cs="Times New Roman"/>
          <w:color w:val="000000" w:themeColor="text1"/>
          <w:sz w:val="24"/>
          <w:szCs w:val="24"/>
        </w:rPr>
        <w:t xml:space="preserve"> </w:t>
      </w:r>
    </w:p>
    <w:p w:rsidR="00EE163B" w:rsidRPr="00ED45AD" w:rsidRDefault="00EE163B" w:rsidP="00C16D65">
      <w:pPr>
        <w:pStyle w:val="ListParagraph"/>
        <w:numPr>
          <w:ilvl w:val="0"/>
          <w:numId w:val="8"/>
        </w:numPr>
        <w:spacing w:after="0" w:line="240" w:lineRule="auto"/>
        <w:rPr>
          <w:rFonts w:ascii="Times New Roman" w:hAnsi="Times New Roman" w:cs="Times New Roman"/>
          <w:color w:val="000000" w:themeColor="text1"/>
          <w:sz w:val="24"/>
          <w:szCs w:val="24"/>
        </w:rPr>
      </w:pPr>
      <w:r w:rsidRPr="00ED45AD">
        <w:rPr>
          <w:rFonts w:ascii="Times New Roman" w:hAnsi="Times New Roman" w:cs="Times New Roman"/>
          <w:color w:val="000000" w:themeColor="text1"/>
          <w:sz w:val="24"/>
          <w:szCs w:val="24"/>
        </w:rPr>
        <w:t xml:space="preserve">Behavioral Risk Factor Surveillance Survey (BRFSS) </w:t>
      </w:r>
      <w:r>
        <w:rPr>
          <w:rFonts w:ascii="Times New Roman" w:hAnsi="Times New Roman" w:cs="Times New Roman"/>
          <w:color w:val="000000" w:themeColor="text1"/>
          <w:sz w:val="24"/>
          <w:szCs w:val="24"/>
        </w:rPr>
        <w:t>2004-</w:t>
      </w:r>
      <w:r w:rsidRPr="00ED45AD">
        <w:rPr>
          <w:rFonts w:ascii="Times New Roman" w:hAnsi="Times New Roman" w:cs="Times New Roman"/>
          <w:color w:val="000000" w:themeColor="text1"/>
          <w:sz w:val="24"/>
          <w:szCs w:val="24"/>
        </w:rPr>
        <w:t xml:space="preserve">2010 </w:t>
      </w:r>
    </w:p>
    <w:p w:rsidR="00EE163B" w:rsidRDefault="00EE163B" w:rsidP="00C16D65">
      <w:pPr>
        <w:pStyle w:val="ListParagraph"/>
        <w:numPr>
          <w:ilvl w:val="0"/>
          <w:numId w:val="8"/>
        </w:numPr>
        <w:spacing w:after="0" w:line="240" w:lineRule="auto"/>
        <w:rPr>
          <w:rFonts w:ascii="Times New Roman" w:hAnsi="Times New Roman" w:cs="Times New Roman"/>
          <w:color w:val="000000" w:themeColor="text1"/>
          <w:sz w:val="24"/>
          <w:szCs w:val="24"/>
        </w:rPr>
      </w:pPr>
      <w:r w:rsidRPr="00ED45AD">
        <w:rPr>
          <w:rFonts w:ascii="Times New Roman" w:hAnsi="Times New Roman" w:cs="Times New Roman"/>
          <w:color w:val="000000" w:themeColor="text1"/>
          <w:sz w:val="24"/>
          <w:szCs w:val="24"/>
        </w:rPr>
        <w:t xml:space="preserve">Minnesota Student Survey </w:t>
      </w:r>
      <w:r w:rsidR="00620BEA">
        <w:rPr>
          <w:rFonts w:ascii="Times New Roman" w:hAnsi="Times New Roman" w:cs="Times New Roman"/>
          <w:color w:val="000000" w:themeColor="text1"/>
          <w:sz w:val="24"/>
          <w:szCs w:val="24"/>
        </w:rPr>
        <w:t xml:space="preserve">(MNSS) </w:t>
      </w:r>
      <w:r w:rsidRPr="00ED45AD">
        <w:rPr>
          <w:rFonts w:ascii="Times New Roman" w:hAnsi="Times New Roman" w:cs="Times New Roman"/>
          <w:color w:val="000000" w:themeColor="text1"/>
          <w:sz w:val="24"/>
          <w:szCs w:val="24"/>
        </w:rPr>
        <w:t xml:space="preserve">2010 </w:t>
      </w:r>
    </w:p>
    <w:p w:rsidR="00EE163B" w:rsidRDefault="00EE163B" w:rsidP="00C16D65">
      <w:pPr>
        <w:pStyle w:val="ListParagraph"/>
        <w:numPr>
          <w:ilvl w:val="0"/>
          <w:numId w:val="8"/>
        </w:numPr>
        <w:spacing w:after="0" w:line="240" w:lineRule="auto"/>
        <w:rPr>
          <w:rFonts w:ascii="Times New Roman" w:hAnsi="Times New Roman" w:cs="Times New Roman"/>
          <w:color w:val="000000" w:themeColor="text1"/>
          <w:sz w:val="24"/>
          <w:szCs w:val="24"/>
        </w:rPr>
      </w:pPr>
      <w:r w:rsidRPr="00ED45AD">
        <w:rPr>
          <w:rFonts w:ascii="Times New Roman" w:hAnsi="Times New Roman" w:cs="Times New Roman"/>
          <w:color w:val="000000" w:themeColor="text1"/>
          <w:sz w:val="24"/>
          <w:szCs w:val="24"/>
        </w:rPr>
        <w:t xml:space="preserve">Kids Count 2012 </w:t>
      </w:r>
    </w:p>
    <w:p w:rsidR="009F1F08" w:rsidRPr="009F1F08" w:rsidRDefault="009F1F08" w:rsidP="00C16D65">
      <w:pPr>
        <w:pStyle w:val="ListParagraph"/>
        <w:numPr>
          <w:ilvl w:val="0"/>
          <w:numId w:val="8"/>
        </w:numPr>
        <w:spacing w:after="0" w:line="240" w:lineRule="auto"/>
        <w:rPr>
          <w:rFonts w:ascii="Times New Roman" w:hAnsi="Times New Roman" w:cs="Times New Roman"/>
          <w:color w:val="000000" w:themeColor="text1"/>
          <w:sz w:val="24"/>
          <w:szCs w:val="24"/>
        </w:rPr>
      </w:pPr>
      <w:r w:rsidRPr="009F1F08">
        <w:rPr>
          <w:rFonts w:ascii="Times New Roman" w:hAnsi="Times New Roman" w:cs="Times New Roman"/>
          <w:color w:val="000000" w:themeColor="text1"/>
          <w:sz w:val="24"/>
          <w:szCs w:val="24"/>
        </w:rPr>
        <w:t xml:space="preserve">Census 2010 </w:t>
      </w:r>
    </w:p>
    <w:p w:rsidR="009F1F08" w:rsidRPr="009F1F08" w:rsidRDefault="009F1F08" w:rsidP="00C16D65">
      <w:pPr>
        <w:pStyle w:val="ListParagraph"/>
        <w:numPr>
          <w:ilvl w:val="0"/>
          <w:numId w:val="8"/>
        </w:numPr>
        <w:spacing w:after="0" w:line="240" w:lineRule="auto"/>
        <w:rPr>
          <w:rFonts w:ascii="Times New Roman" w:hAnsi="Times New Roman" w:cs="Times New Roman"/>
          <w:color w:val="000000" w:themeColor="text1"/>
          <w:sz w:val="24"/>
          <w:szCs w:val="24"/>
        </w:rPr>
      </w:pPr>
      <w:r w:rsidRPr="009F1F08">
        <w:rPr>
          <w:rFonts w:ascii="Times New Roman" w:hAnsi="Times New Roman" w:cs="Times New Roman"/>
          <w:color w:val="000000" w:themeColor="text1"/>
          <w:sz w:val="24"/>
          <w:szCs w:val="24"/>
        </w:rPr>
        <w:t>Minnesota Vital Statistics 2005-2009 Trends</w:t>
      </w:r>
    </w:p>
    <w:p w:rsidR="009F1F08" w:rsidRPr="009F1F08" w:rsidRDefault="009F1F08" w:rsidP="00C16D65">
      <w:pPr>
        <w:pStyle w:val="ListParagraph"/>
        <w:numPr>
          <w:ilvl w:val="0"/>
          <w:numId w:val="8"/>
        </w:numPr>
        <w:spacing w:after="0" w:line="240" w:lineRule="auto"/>
        <w:rPr>
          <w:rFonts w:ascii="Times New Roman" w:hAnsi="Times New Roman" w:cs="Times New Roman"/>
          <w:color w:val="000000" w:themeColor="text1"/>
          <w:sz w:val="24"/>
          <w:szCs w:val="24"/>
        </w:rPr>
      </w:pPr>
      <w:r w:rsidRPr="009F1F08">
        <w:rPr>
          <w:rFonts w:ascii="Times New Roman" w:hAnsi="Times New Roman" w:cs="Times New Roman"/>
          <w:color w:val="000000" w:themeColor="text1"/>
          <w:sz w:val="24"/>
          <w:szCs w:val="24"/>
        </w:rPr>
        <w:t>Minnesota County Health Tables 2011</w:t>
      </w:r>
    </w:p>
    <w:p w:rsidR="009F1F08" w:rsidRPr="009F1F08" w:rsidRDefault="009F1F08" w:rsidP="00C16D65">
      <w:pPr>
        <w:pStyle w:val="ListParagraph"/>
        <w:numPr>
          <w:ilvl w:val="0"/>
          <w:numId w:val="8"/>
        </w:numPr>
        <w:spacing w:after="0" w:line="240" w:lineRule="auto"/>
        <w:rPr>
          <w:rFonts w:ascii="Times New Roman" w:hAnsi="Times New Roman" w:cs="Times New Roman"/>
          <w:color w:val="000000" w:themeColor="text1"/>
          <w:sz w:val="24"/>
          <w:szCs w:val="24"/>
        </w:rPr>
      </w:pPr>
      <w:r w:rsidRPr="009F1F08">
        <w:rPr>
          <w:rFonts w:ascii="Times New Roman" w:hAnsi="Times New Roman" w:cs="Times New Roman"/>
          <w:color w:val="000000" w:themeColor="text1"/>
          <w:sz w:val="24"/>
          <w:szCs w:val="24"/>
        </w:rPr>
        <w:t>Atlas Online 2012</w:t>
      </w:r>
    </w:p>
    <w:p w:rsidR="009F1F08" w:rsidRPr="009F1F08" w:rsidRDefault="009F1F08" w:rsidP="00C16D65">
      <w:pPr>
        <w:pStyle w:val="ListParagraph"/>
        <w:numPr>
          <w:ilvl w:val="0"/>
          <w:numId w:val="8"/>
        </w:numPr>
        <w:spacing w:after="0" w:line="240" w:lineRule="auto"/>
        <w:rPr>
          <w:rFonts w:ascii="Times New Roman" w:hAnsi="Times New Roman" w:cs="Times New Roman"/>
          <w:color w:val="000000" w:themeColor="text1"/>
          <w:sz w:val="24"/>
          <w:szCs w:val="24"/>
        </w:rPr>
      </w:pPr>
      <w:r w:rsidRPr="009F1F08">
        <w:rPr>
          <w:rFonts w:ascii="Times New Roman" w:hAnsi="Times New Roman" w:cs="Times New Roman"/>
          <w:color w:val="000000" w:themeColor="text1"/>
          <w:sz w:val="24"/>
          <w:szCs w:val="24"/>
        </w:rPr>
        <w:t>U.S. Environmental Protection Agency</w:t>
      </w:r>
    </w:p>
    <w:p w:rsidR="009F1F08" w:rsidRPr="009F1F08" w:rsidRDefault="009F1F08" w:rsidP="00C16D65">
      <w:pPr>
        <w:pStyle w:val="ListParagraph"/>
        <w:numPr>
          <w:ilvl w:val="0"/>
          <w:numId w:val="8"/>
        </w:numPr>
        <w:spacing w:after="0" w:line="240" w:lineRule="auto"/>
        <w:rPr>
          <w:rFonts w:ascii="Times New Roman" w:hAnsi="Times New Roman" w:cs="Times New Roman"/>
          <w:color w:val="000000" w:themeColor="text1"/>
          <w:sz w:val="24"/>
          <w:szCs w:val="24"/>
        </w:rPr>
      </w:pPr>
      <w:r w:rsidRPr="009F1F08">
        <w:rPr>
          <w:rFonts w:ascii="Times New Roman" w:hAnsi="Times New Roman" w:cs="Times New Roman"/>
          <w:color w:val="000000" w:themeColor="text1"/>
          <w:sz w:val="24"/>
          <w:szCs w:val="24"/>
        </w:rPr>
        <w:t>Minnesota Public Health Data Access 2000-2008</w:t>
      </w:r>
    </w:p>
    <w:p w:rsidR="009F1F08" w:rsidRPr="009F1F08" w:rsidRDefault="009F1F08" w:rsidP="00C16D65">
      <w:pPr>
        <w:pStyle w:val="ListParagraph"/>
        <w:numPr>
          <w:ilvl w:val="0"/>
          <w:numId w:val="8"/>
        </w:numPr>
        <w:spacing w:after="0" w:line="240" w:lineRule="auto"/>
        <w:rPr>
          <w:rFonts w:ascii="Times New Roman" w:hAnsi="Times New Roman" w:cs="Times New Roman"/>
          <w:color w:val="000000" w:themeColor="text1"/>
          <w:sz w:val="24"/>
          <w:szCs w:val="24"/>
        </w:rPr>
      </w:pPr>
      <w:r w:rsidRPr="009F1F08">
        <w:rPr>
          <w:rFonts w:ascii="Times New Roman" w:hAnsi="Times New Roman" w:cs="Times New Roman"/>
          <w:color w:val="000000" w:themeColor="text1"/>
          <w:sz w:val="24"/>
          <w:szCs w:val="24"/>
        </w:rPr>
        <w:t>Minnesota Department of Health</w:t>
      </w:r>
    </w:p>
    <w:p w:rsidR="009F1F08" w:rsidRDefault="009F1F08" w:rsidP="009F1F08">
      <w:pPr>
        <w:spacing w:after="0" w:line="240" w:lineRule="auto"/>
        <w:rPr>
          <w:rFonts w:ascii="Times New Roman" w:hAnsi="Times New Roman" w:cs="Times New Roman"/>
          <w:sz w:val="24"/>
          <w:szCs w:val="24"/>
        </w:rPr>
      </w:pPr>
    </w:p>
    <w:p w:rsidR="009F1F08" w:rsidRPr="009F1F08" w:rsidRDefault="009F1F08" w:rsidP="009F1F08">
      <w:pPr>
        <w:spacing w:after="0" w:line="240" w:lineRule="auto"/>
        <w:rPr>
          <w:rFonts w:ascii="Times New Roman" w:hAnsi="Times New Roman" w:cs="Times New Roman"/>
          <w:sz w:val="24"/>
          <w:szCs w:val="24"/>
        </w:rPr>
      </w:pPr>
      <w:r w:rsidRPr="009F1F08">
        <w:rPr>
          <w:rFonts w:ascii="Times New Roman" w:hAnsi="Times New Roman" w:cs="Times New Roman"/>
          <w:sz w:val="24"/>
          <w:szCs w:val="24"/>
        </w:rPr>
        <w:t>Data throughout this report will be reported by ZIP code where possible in order to allow the greatest degree of resolution in pinpointing geographic and sociologic disparities. School district data is also used where available and deemed useful. Both thes</w:t>
      </w:r>
      <w:r w:rsidR="003336E7">
        <w:rPr>
          <w:rFonts w:ascii="Times New Roman" w:hAnsi="Times New Roman" w:cs="Times New Roman"/>
          <w:sz w:val="24"/>
          <w:szCs w:val="24"/>
        </w:rPr>
        <w:t xml:space="preserve">e boundaries are presented in Figures 3 and 4 (p. 10 &amp; 11) </w:t>
      </w:r>
      <w:r w:rsidRPr="009F1F08">
        <w:rPr>
          <w:rFonts w:ascii="Times New Roman" w:hAnsi="Times New Roman" w:cs="Times New Roman"/>
          <w:sz w:val="24"/>
          <w:szCs w:val="24"/>
        </w:rPr>
        <w:t>in order to provide a geo-referenced context for the information</w:t>
      </w:r>
      <w:r w:rsidR="00480768">
        <w:rPr>
          <w:rFonts w:ascii="Times New Roman" w:hAnsi="Times New Roman" w:cs="Times New Roman"/>
          <w:sz w:val="24"/>
          <w:szCs w:val="24"/>
        </w:rPr>
        <w:t xml:space="preserve"> presented</w:t>
      </w:r>
      <w:r w:rsidRPr="009F1F08">
        <w:rPr>
          <w:rFonts w:ascii="Times New Roman" w:hAnsi="Times New Roman" w:cs="Times New Roman"/>
          <w:sz w:val="24"/>
          <w:szCs w:val="24"/>
        </w:rPr>
        <w:t xml:space="preserve">. </w:t>
      </w:r>
    </w:p>
    <w:p w:rsidR="009F1F08" w:rsidRDefault="009F1F08" w:rsidP="00FE2F0F">
      <w:pPr>
        <w:spacing w:after="0" w:line="240" w:lineRule="auto"/>
        <w:rPr>
          <w:rFonts w:ascii="Times New Roman" w:hAnsi="Times New Roman" w:cs="Times New Roman"/>
          <w:color w:val="000000" w:themeColor="text1"/>
          <w:sz w:val="24"/>
          <w:szCs w:val="24"/>
        </w:rPr>
      </w:pPr>
    </w:p>
    <w:p w:rsidR="00EE163B" w:rsidRPr="00EE163B" w:rsidRDefault="00EE163B" w:rsidP="000A6A56">
      <w:pPr>
        <w:spacing w:after="0" w:line="240" w:lineRule="auto"/>
        <w:ind w:left="720"/>
        <w:rPr>
          <w:rFonts w:ascii="Times New Roman" w:hAnsi="Times New Roman" w:cs="Times New Roman"/>
          <w:i/>
          <w:color w:val="000000" w:themeColor="text1"/>
          <w:sz w:val="24"/>
          <w:szCs w:val="24"/>
          <w:u w:val="single"/>
        </w:rPr>
      </w:pPr>
      <w:r w:rsidRPr="00EE163B">
        <w:rPr>
          <w:rFonts w:ascii="Times New Roman" w:hAnsi="Times New Roman" w:cs="Times New Roman"/>
          <w:i/>
          <w:color w:val="000000" w:themeColor="text1"/>
          <w:sz w:val="24"/>
          <w:szCs w:val="24"/>
          <w:u w:val="single"/>
        </w:rPr>
        <w:t xml:space="preserve">BRFSS </w:t>
      </w:r>
      <w:r>
        <w:rPr>
          <w:rFonts w:ascii="Times New Roman" w:hAnsi="Times New Roman" w:cs="Times New Roman"/>
          <w:i/>
          <w:color w:val="000000" w:themeColor="text1"/>
          <w:sz w:val="24"/>
          <w:szCs w:val="24"/>
          <w:u w:val="single"/>
        </w:rPr>
        <w:t>A</w:t>
      </w:r>
      <w:r w:rsidRPr="00EE163B">
        <w:rPr>
          <w:rFonts w:ascii="Times New Roman" w:hAnsi="Times New Roman" w:cs="Times New Roman"/>
          <w:i/>
          <w:color w:val="000000" w:themeColor="text1"/>
          <w:sz w:val="24"/>
          <w:szCs w:val="24"/>
          <w:u w:val="single"/>
        </w:rPr>
        <w:t>nalysis</w:t>
      </w:r>
    </w:p>
    <w:p w:rsidR="00EE163B" w:rsidRPr="00560001" w:rsidRDefault="00EE163B" w:rsidP="00EE163B">
      <w:pPr>
        <w:spacing w:after="0" w:line="240" w:lineRule="auto"/>
        <w:jc w:val="center"/>
        <w:rPr>
          <w:rFonts w:ascii="Times New Roman" w:hAnsi="Times New Roman" w:cs="Times New Roman"/>
          <w:b/>
          <w:bCs/>
          <w:sz w:val="24"/>
          <w:szCs w:val="24"/>
        </w:rPr>
      </w:pPr>
    </w:p>
    <w:p w:rsidR="00EE163B" w:rsidRPr="00560001" w:rsidRDefault="003336E7" w:rsidP="00EE163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w:t>
      </w:r>
      <w:r w:rsidR="00EE163B" w:rsidRPr="00560001">
        <w:rPr>
          <w:rFonts w:ascii="Times New Roman" w:hAnsi="Times New Roman" w:cs="Times New Roman"/>
          <w:sz w:val="24"/>
          <w:szCs w:val="24"/>
        </w:rPr>
        <w:t xml:space="preserve">his report provides the most recent available state and county data on important behavioral risks including physical activity levels, consumption of fruits and vegetables, excessive alcohol consumption, tobacco use, exposure to second hand smoke, preventive cancer screenings, overweight and obesity levels. The report also provides prevalence rates for debilitating chronic conditions and life threatening events such as heart disease, diabetes and stroke. </w:t>
      </w:r>
    </w:p>
    <w:p w:rsidR="00EE163B" w:rsidRPr="00560001" w:rsidRDefault="00EE163B" w:rsidP="00EE163B">
      <w:pPr>
        <w:spacing w:after="0" w:line="240" w:lineRule="auto"/>
        <w:rPr>
          <w:rFonts w:ascii="Times New Roman" w:hAnsi="Times New Roman" w:cs="Times New Roman"/>
          <w:sz w:val="24"/>
          <w:szCs w:val="24"/>
        </w:rPr>
      </w:pPr>
    </w:p>
    <w:p w:rsidR="00EE163B" w:rsidRPr="00560001" w:rsidRDefault="00EE163B" w:rsidP="00EE163B">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 xml:space="preserve">All state and county data have been extracted from the Behavioral Risk Factor Surveillance Survey (BRFSS) database (see Appendix 1 for </w:t>
      </w:r>
      <w:r w:rsidR="002B0CC0">
        <w:rPr>
          <w:rFonts w:ascii="Times New Roman" w:hAnsi="Times New Roman" w:cs="Times New Roman"/>
          <w:sz w:val="24"/>
          <w:szCs w:val="24"/>
        </w:rPr>
        <w:t xml:space="preserve">additional </w:t>
      </w:r>
      <w:r w:rsidRPr="00560001">
        <w:rPr>
          <w:rFonts w:ascii="Times New Roman" w:hAnsi="Times New Roman" w:cs="Times New Roman"/>
          <w:sz w:val="24"/>
          <w:szCs w:val="24"/>
        </w:rPr>
        <w:t xml:space="preserve">methodological details). </w:t>
      </w:r>
      <w:r w:rsidR="00620BEA">
        <w:rPr>
          <w:rFonts w:ascii="Times New Roman" w:hAnsi="Times New Roman" w:cs="Times New Roman"/>
          <w:sz w:val="24"/>
          <w:szCs w:val="24"/>
        </w:rPr>
        <w:t xml:space="preserve"> </w:t>
      </w:r>
      <w:r w:rsidRPr="00560001">
        <w:rPr>
          <w:rFonts w:ascii="Times New Roman" w:hAnsi="Times New Roman" w:cs="Times New Roman"/>
          <w:sz w:val="24"/>
          <w:szCs w:val="24"/>
        </w:rPr>
        <w:t>Specifically, indices were obtained from the 2010 BRFSS database</w:t>
      </w:r>
      <w:r w:rsidR="00712255">
        <w:rPr>
          <w:rFonts w:ascii="Times New Roman" w:hAnsi="Times New Roman" w:cs="Times New Roman"/>
          <w:sz w:val="24"/>
          <w:szCs w:val="24"/>
        </w:rPr>
        <w:t xml:space="preserve"> that included:</w:t>
      </w:r>
      <w:r w:rsidR="00712255" w:rsidRPr="00560001">
        <w:rPr>
          <w:rFonts w:ascii="Times New Roman" w:hAnsi="Times New Roman" w:cs="Times New Roman"/>
          <w:sz w:val="24"/>
          <w:szCs w:val="24"/>
        </w:rPr>
        <w:t xml:space="preserve"> tobacco use, excessive alc</w:t>
      </w:r>
      <w:r w:rsidR="00712255">
        <w:rPr>
          <w:rFonts w:ascii="Times New Roman" w:hAnsi="Times New Roman" w:cs="Times New Roman"/>
          <w:sz w:val="24"/>
          <w:szCs w:val="24"/>
        </w:rPr>
        <w:t>ohol consumption, overweight/</w:t>
      </w:r>
      <w:r w:rsidR="00712255" w:rsidRPr="00560001">
        <w:rPr>
          <w:rFonts w:ascii="Times New Roman" w:hAnsi="Times New Roman" w:cs="Times New Roman"/>
          <w:sz w:val="24"/>
          <w:szCs w:val="24"/>
        </w:rPr>
        <w:t>obesity, chronic conditions and cancer screenings</w:t>
      </w:r>
      <w:r w:rsidRPr="00560001">
        <w:rPr>
          <w:rFonts w:ascii="Times New Roman" w:hAnsi="Times New Roman" w:cs="Times New Roman"/>
          <w:sz w:val="24"/>
          <w:szCs w:val="24"/>
        </w:rPr>
        <w:t xml:space="preserve">.  Optional modules on physical activity and fruit and vegetable consumption were used in the Minnesota survey in 2009. Thus these statistics were derived from the 2009 BRFSS database. Finally data on secondhand smoke policy refers to the 2004 BRFSS administration when this optional module was last used in Minnesota. </w:t>
      </w:r>
    </w:p>
    <w:p w:rsidR="00EE163B" w:rsidRPr="00560001" w:rsidRDefault="00EE163B" w:rsidP="00EE163B">
      <w:pPr>
        <w:spacing w:after="0" w:line="240" w:lineRule="auto"/>
        <w:rPr>
          <w:rFonts w:ascii="Times New Roman" w:hAnsi="Times New Roman" w:cs="Times New Roman"/>
          <w:sz w:val="24"/>
          <w:szCs w:val="24"/>
        </w:rPr>
      </w:pPr>
    </w:p>
    <w:p w:rsidR="003336E7" w:rsidRDefault="00620BEA" w:rsidP="00EE163B">
      <w:pPr>
        <w:spacing w:after="0" w:line="240" w:lineRule="auto"/>
        <w:rPr>
          <w:rFonts w:ascii="Times New Roman" w:hAnsi="Times New Roman" w:cs="Times New Roman"/>
          <w:sz w:val="24"/>
          <w:szCs w:val="24"/>
        </w:rPr>
      </w:pPr>
      <w:r>
        <w:rPr>
          <w:rFonts w:ascii="Times New Roman" w:hAnsi="Times New Roman" w:cs="Times New Roman"/>
          <w:sz w:val="24"/>
          <w:szCs w:val="24"/>
        </w:rPr>
        <w:t>Out of the 5</w:t>
      </w:r>
      <w:r w:rsidR="00EE163B" w:rsidRPr="00560001">
        <w:rPr>
          <w:rFonts w:ascii="Times New Roman" w:hAnsi="Times New Roman" w:cs="Times New Roman"/>
          <w:sz w:val="24"/>
          <w:szCs w:val="24"/>
        </w:rPr>
        <w:t xml:space="preserve"> counties </w:t>
      </w:r>
      <w:r>
        <w:rPr>
          <w:rFonts w:ascii="Times New Roman" w:hAnsi="Times New Roman" w:cs="Times New Roman"/>
          <w:sz w:val="24"/>
          <w:szCs w:val="24"/>
        </w:rPr>
        <w:t xml:space="preserve">of interest, </w:t>
      </w:r>
      <w:r w:rsidR="003336E7">
        <w:rPr>
          <w:rFonts w:ascii="Times New Roman" w:hAnsi="Times New Roman" w:cs="Times New Roman"/>
          <w:sz w:val="24"/>
          <w:szCs w:val="24"/>
        </w:rPr>
        <w:t xml:space="preserve">raw </w:t>
      </w:r>
      <w:r w:rsidR="00EE163B" w:rsidRPr="00560001">
        <w:rPr>
          <w:rFonts w:ascii="Times New Roman" w:hAnsi="Times New Roman" w:cs="Times New Roman"/>
          <w:sz w:val="24"/>
          <w:szCs w:val="24"/>
        </w:rPr>
        <w:t>BRFSS data</w:t>
      </w:r>
      <w:r w:rsidR="003336E7">
        <w:rPr>
          <w:rFonts w:ascii="Times New Roman" w:hAnsi="Times New Roman" w:cs="Times New Roman"/>
          <w:sz w:val="24"/>
          <w:szCs w:val="24"/>
        </w:rPr>
        <w:t xml:space="preserve"> from 2010</w:t>
      </w:r>
      <w:r w:rsidR="00EE163B" w:rsidRPr="00560001">
        <w:rPr>
          <w:rFonts w:ascii="Times New Roman" w:hAnsi="Times New Roman" w:cs="Times New Roman"/>
          <w:sz w:val="24"/>
          <w:szCs w:val="24"/>
        </w:rPr>
        <w:t xml:space="preserve"> was only available for </w:t>
      </w:r>
      <w:r>
        <w:rPr>
          <w:rFonts w:ascii="Times New Roman" w:hAnsi="Times New Roman" w:cs="Times New Roman"/>
          <w:sz w:val="24"/>
          <w:szCs w:val="24"/>
        </w:rPr>
        <w:t>Kittson, Marshall, Pennington counties</w:t>
      </w:r>
      <w:r w:rsidR="00EE163B" w:rsidRPr="00560001">
        <w:rPr>
          <w:rFonts w:ascii="Times New Roman" w:hAnsi="Times New Roman" w:cs="Times New Roman"/>
          <w:sz w:val="24"/>
          <w:szCs w:val="24"/>
        </w:rPr>
        <w:t xml:space="preserve">. </w:t>
      </w:r>
      <w:r w:rsidR="00EE163B" w:rsidRPr="00660360">
        <w:rPr>
          <w:rFonts w:ascii="Times New Roman" w:hAnsi="Times New Roman" w:cs="Times New Roman"/>
          <w:b/>
          <w:sz w:val="24"/>
          <w:szCs w:val="24"/>
          <w:u w:val="single"/>
        </w:rPr>
        <w:t>No data was available for either Red Lake</w:t>
      </w:r>
      <w:r>
        <w:rPr>
          <w:rFonts w:ascii="Times New Roman" w:hAnsi="Times New Roman" w:cs="Times New Roman"/>
          <w:b/>
          <w:sz w:val="24"/>
          <w:szCs w:val="24"/>
          <w:u w:val="single"/>
        </w:rPr>
        <w:t xml:space="preserve"> </w:t>
      </w:r>
      <w:r w:rsidR="00C77871">
        <w:rPr>
          <w:rFonts w:ascii="Times New Roman" w:hAnsi="Times New Roman" w:cs="Times New Roman"/>
          <w:b/>
          <w:sz w:val="24"/>
          <w:szCs w:val="24"/>
          <w:u w:val="single"/>
        </w:rPr>
        <w:t>C</w:t>
      </w:r>
      <w:r>
        <w:rPr>
          <w:rFonts w:ascii="Times New Roman" w:hAnsi="Times New Roman" w:cs="Times New Roman"/>
          <w:b/>
          <w:sz w:val="24"/>
          <w:szCs w:val="24"/>
          <w:u w:val="single"/>
        </w:rPr>
        <w:t>ounty</w:t>
      </w:r>
      <w:r w:rsidR="00EE163B" w:rsidRPr="00660360">
        <w:rPr>
          <w:rFonts w:ascii="Times New Roman" w:hAnsi="Times New Roman" w:cs="Times New Roman"/>
          <w:b/>
          <w:sz w:val="24"/>
          <w:szCs w:val="24"/>
          <w:u w:val="single"/>
        </w:rPr>
        <w:t xml:space="preserve"> or Roseau </w:t>
      </w:r>
      <w:r w:rsidR="00C77871">
        <w:rPr>
          <w:rFonts w:ascii="Times New Roman" w:hAnsi="Times New Roman" w:cs="Times New Roman"/>
          <w:b/>
          <w:sz w:val="24"/>
          <w:szCs w:val="24"/>
          <w:u w:val="single"/>
        </w:rPr>
        <w:t>C</w:t>
      </w:r>
      <w:r w:rsidR="00EE163B" w:rsidRPr="00660360">
        <w:rPr>
          <w:rFonts w:ascii="Times New Roman" w:hAnsi="Times New Roman" w:cs="Times New Roman"/>
          <w:b/>
          <w:sz w:val="24"/>
          <w:szCs w:val="24"/>
          <w:u w:val="single"/>
        </w:rPr>
        <w:t>ount</w:t>
      </w:r>
      <w:r>
        <w:rPr>
          <w:rFonts w:ascii="Times New Roman" w:hAnsi="Times New Roman" w:cs="Times New Roman"/>
          <w:b/>
          <w:sz w:val="24"/>
          <w:szCs w:val="24"/>
          <w:u w:val="single"/>
        </w:rPr>
        <w:t>y</w:t>
      </w:r>
      <w:r w:rsidR="00EE163B" w:rsidRPr="00660360">
        <w:rPr>
          <w:rFonts w:ascii="Times New Roman" w:hAnsi="Times New Roman" w:cs="Times New Roman"/>
          <w:b/>
          <w:sz w:val="24"/>
          <w:szCs w:val="24"/>
          <w:u w:val="single"/>
        </w:rPr>
        <w:t>.</w:t>
      </w:r>
      <w:r w:rsidR="00EE163B" w:rsidRPr="00560001">
        <w:rPr>
          <w:rFonts w:ascii="Times New Roman" w:hAnsi="Times New Roman" w:cs="Times New Roman"/>
          <w:sz w:val="24"/>
          <w:szCs w:val="24"/>
        </w:rPr>
        <w:t xml:space="preserve">  </w:t>
      </w:r>
      <w:r w:rsidR="003336E7">
        <w:rPr>
          <w:rFonts w:ascii="Times New Roman" w:hAnsi="Times New Roman" w:cs="Times New Roman"/>
          <w:sz w:val="24"/>
          <w:szCs w:val="24"/>
        </w:rPr>
        <w:t xml:space="preserve">In the raw dataset, 65 participants were from </w:t>
      </w:r>
      <w:r w:rsidR="00EE163B" w:rsidRPr="00560001">
        <w:rPr>
          <w:rFonts w:ascii="Times New Roman" w:hAnsi="Times New Roman" w:cs="Times New Roman"/>
          <w:sz w:val="24"/>
          <w:szCs w:val="24"/>
        </w:rPr>
        <w:t>K</w:t>
      </w:r>
      <w:r w:rsidR="003336E7">
        <w:rPr>
          <w:rFonts w:ascii="Times New Roman" w:hAnsi="Times New Roman" w:cs="Times New Roman"/>
          <w:sz w:val="24"/>
          <w:szCs w:val="24"/>
        </w:rPr>
        <w:t>ittson County, 27 participants from</w:t>
      </w:r>
      <w:r w:rsidR="00EE163B" w:rsidRPr="00560001">
        <w:rPr>
          <w:rFonts w:ascii="Times New Roman" w:hAnsi="Times New Roman" w:cs="Times New Roman"/>
          <w:sz w:val="24"/>
          <w:szCs w:val="24"/>
        </w:rPr>
        <w:t xml:space="preserve"> Marshall </w:t>
      </w:r>
      <w:r w:rsidR="00C77871">
        <w:rPr>
          <w:rFonts w:ascii="Times New Roman" w:hAnsi="Times New Roman" w:cs="Times New Roman"/>
          <w:sz w:val="24"/>
          <w:szCs w:val="24"/>
        </w:rPr>
        <w:t>C</w:t>
      </w:r>
      <w:r w:rsidR="00EE163B" w:rsidRPr="00560001">
        <w:rPr>
          <w:rFonts w:ascii="Times New Roman" w:hAnsi="Times New Roman" w:cs="Times New Roman"/>
          <w:sz w:val="24"/>
          <w:szCs w:val="24"/>
        </w:rPr>
        <w:t xml:space="preserve">ounty and 58 </w:t>
      </w:r>
      <w:r w:rsidR="003336E7">
        <w:rPr>
          <w:rFonts w:ascii="Times New Roman" w:hAnsi="Times New Roman" w:cs="Times New Roman"/>
          <w:sz w:val="24"/>
          <w:szCs w:val="24"/>
        </w:rPr>
        <w:t>from</w:t>
      </w:r>
      <w:r w:rsidR="00EE163B" w:rsidRPr="00560001">
        <w:rPr>
          <w:rFonts w:ascii="Times New Roman" w:hAnsi="Times New Roman" w:cs="Times New Roman"/>
          <w:sz w:val="24"/>
          <w:szCs w:val="24"/>
        </w:rPr>
        <w:t xml:space="preserve"> Pennington </w:t>
      </w:r>
      <w:r w:rsidR="00C77871">
        <w:rPr>
          <w:rFonts w:ascii="Times New Roman" w:hAnsi="Times New Roman" w:cs="Times New Roman"/>
          <w:sz w:val="24"/>
          <w:szCs w:val="24"/>
        </w:rPr>
        <w:t>C</w:t>
      </w:r>
      <w:r w:rsidR="00EE163B" w:rsidRPr="00560001">
        <w:rPr>
          <w:rFonts w:ascii="Times New Roman" w:hAnsi="Times New Roman" w:cs="Times New Roman"/>
          <w:sz w:val="24"/>
          <w:szCs w:val="24"/>
        </w:rPr>
        <w:t>ounty</w:t>
      </w:r>
      <w:r w:rsidR="003336E7">
        <w:rPr>
          <w:rFonts w:ascii="Times New Roman" w:hAnsi="Times New Roman" w:cs="Times New Roman"/>
          <w:sz w:val="24"/>
          <w:szCs w:val="24"/>
        </w:rPr>
        <w:t xml:space="preserve">. </w:t>
      </w:r>
    </w:p>
    <w:p w:rsidR="00EE163B" w:rsidRPr="00560001" w:rsidRDefault="003336E7" w:rsidP="003336E7">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P</w:t>
      </w:r>
      <w:r w:rsidR="00EE163B" w:rsidRPr="00560001">
        <w:rPr>
          <w:rFonts w:ascii="Times New Roman" w:hAnsi="Times New Roman" w:cs="Times New Roman"/>
          <w:sz w:val="24"/>
          <w:szCs w:val="24"/>
        </w:rPr>
        <w:t xml:space="preserve">revalence estimates for specific risks and conditions in these counties were further adjusted using combined weights derived by the Centers for Disease Control (CDC) during </w:t>
      </w:r>
      <w:r>
        <w:rPr>
          <w:rFonts w:ascii="Times New Roman" w:hAnsi="Times New Roman" w:cs="Times New Roman"/>
          <w:sz w:val="24"/>
          <w:szCs w:val="24"/>
        </w:rPr>
        <w:t xml:space="preserve">national BRFSS administration. </w:t>
      </w:r>
      <w:r w:rsidR="00EE163B" w:rsidRPr="00560001">
        <w:rPr>
          <w:rFonts w:ascii="Times New Roman" w:hAnsi="Times New Roman" w:cs="Times New Roman"/>
          <w:sz w:val="24"/>
          <w:szCs w:val="24"/>
        </w:rPr>
        <w:t xml:space="preserve">Specifically the final weights used in statistical estimation on the state and county levels take into consideration the </w:t>
      </w:r>
      <w:r w:rsidR="00EE163B" w:rsidRPr="00560001">
        <w:rPr>
          <w:rFonts w:ascii="Times New Roman" w:hAnsi="Times New Roman" w:cs="Times New Roman"/>
          <w:i/>
          <w:sz w:val="24"/>
          <w:szCs w:val="24"/>
        </w:rPr>
        <w:t>Stratum weight</w:t>
      </w:r>
      <w:r w:rsidR="00EE163B" w:rsidRPr="00560001">
        <w:rPr>
          <w:rFonts w:ascii="Times New Roman" w:hAnsi="Times New Roman" w:cs="Times New Roman"/>
          <w:sz w:val="24"/>
          <w:szCs w:val="24"/>
        </w:rPr>
        <w:t xml:space="preserve"> (number of records in a stratum divided by the number of records selected), </w:t>
      </w:r>
      <w:r w:rsidR="00EE163B" w:rsidRPr="00560001">
        <w:rPr>
          <w:rFonts w:ascii="Times New Roman" w:hAnsi="Times New Roman" w:cs="Times New Roman"/>
          <w:i/>
          <w:sz w:val="24"/>
          <w:szCs w:val="24"/>
        </w:rPr>
        <w:t>Raw weighting factor</w:t>
      </w:r>
      <w:r w:rsidR="00EE163B" w:rsidRPr="00560001">
        <w:rPr>
          <w:rFonts w:ascii="Times New Roman" w:hAnsi="Times New Roman" w:cs="Times New Roman"/>
          <w:sz w:val="24"/>
          <w:szCs w:val="24"/>
        </w:rPr>
        <w:t xml:space="preserve"> (number of adults in the household divided by the imputed number of phones), and the </w:t>
      </w:r>
      <w:r w:rsidR="00EE163B" w:rsidRPr="00560001">
        <w:rPr>
          <w:rFonts w:ascii="Times New Roman" w:hAnsi="Times New Roman" w:cs="Times New Roman"/>
          <w:i/>
          <w:sz w:val="24"/>
          <w:szCs w:val="24"/>
        </w:rPr>
        <w:t>Post-stratification weight</w:t>
      </w:r>
      <w:r w:rsidR="00EE163B" w:rsidRPr="00560001">
        <w:rPr>
          <w:rFonts w:ascii="Times New Roman" w:hAnsi="Times New Roman" w:cs="Times New Roman"/>
          <w:sz w:val="24"/>
          <w:szCs w:val="24"/>
        </w:rPr>
        <w:t xml:space="preserve"> (Population estimate for race/gender/age categories divided by the weighted sample frequency by race/gender/age).  Adjustment by the final weight is thus thought to render more accurate estimates of population statistics which are presented in this report with 95% confidence (a range of values that is 95% likely to contain the true population value). </w:t>
      </w:r>
    </w:p>
    <w:p w:rsidR="00EE163B" w:rsidRPr="00560001" w:rsidRDefault="00EE163B" w:rsidP="00EE163B">
      <w:pPr>
        <w:spacing w:after="0" w:line="240" w:lineRule="auto"/>
        <w:rPr>
          <w:rFonts w:ascii="Times New Roman" w:hAnsi="Times New Roman" w:cs="Times New Roman"/>
          <w:sz w:val="24"/>
          <w:szCs w:val="24"/>
        </w:rPr>
      </w:pPr>
    </w:p>
    <w:p w:rsidR="00EE163B" w:rsidRPr="00EE163B" w:rsidRDefault="00EE163B" w:rsidP="000A6A56">
      <w:pPr>
        <w:spacing w:after="0" w:line="240" w:lineRule="auto"/>
        <w:ind w:left="720"/>
        <w:rPr>
          <w:rFonts w:ascii="Times New Roman" w:hAnsi="Times New Roman" w:cs="Times New Roman"/>
          <w:i/>
          <w:color w:val="000000" w:themeColor="text1"/>
          <w:sz w:val="24"/>
          <w:szCs w:val="24"/>
          <w:u w:val="single"/>
        </w:rPr>
      </w:pPr>
      <w:r w:rsidRPr="00EE163B">
        <w:rPr>
          <w:rFonts w:ascii="Times New Roman" w:hAnsi="Times New Roman" w:cs="Times New Roman"/>
          <w:i/>
          <w:color w:val="000000" w:themeColor="text1"/>
          <w:sz w:val="24"/>
          <w:szCs w:val="24"/>
          <w:u w:val="single"/>
        </w:rPr>
        <w:t>MNSS Analysis</w:t>
      </w:r>
    </w:p>
    <w:p w:rsidR="00EE163B" w:rsidRDefault="00EE163B" w:rsidP="00FE2F0F">
      <w:pPr>
        <w:spacing w:after="0" w:line="240" w:lineRule="auto"/>
        <w:rPr>
          <w:rFonts w:ascii="Times New Roman" w:hAnsi="Times New Roman" w:cs="Times New Roman"/>
          <w:color w:val="000000" w:themeColor="text1"/>
          <w:sz w:val="24"/>
          <w:szCs w:val="24"/>
        </w:rPr>
      </w:pPr>
    </w:p>
    <w:p w:rsidR="00EE163B" w:rsidRPr="00EE163B" w:rsidRDefault="00EE163B" w:rsidP="00FE2F0F">
      <w:pPr>
        <w:spacing w:after="0" w:line="240" w:lineRule="auto"/>
        <w:rPr>
          <w:rFonts w:ascii="Times New Roman" w:hAnsi="Times New Roman" w:cs="Times New Roman"/>
          <w:sz w:val="24"/>
          <w:szCs w:val="24"/>
        </w:rPr>
      </w:pPr>
      <w:r>
        <w:rPr>
          <w:rFonts w:ascii="Times New Roman" w:hAnsi="Times New Roman" w:cs="Times New Roman"/>
          <w:sz w:val="24"/>
          <w:szCs w:val="24"/>
        </w:rPr>
        <w:t>T</w:t>
      </w:r>
      <w:r w:rsidRPr="00EE163B">
        <w:rPr>
          <w:rFonts w:ascii="Times New Roman" w:hAnsi="Times New Roman" w:cs="Times New Roman"/>
          <w:sz w:val="24"/>
          <w:szCs w:val="24"/>
        </w:rPr>
        <w:t xml:space="preserve">he description of behavioral health risk in youth and young adults for individual MN counties is based on the 2007 </w:t>
      </w:r>
      <w:r>
        <w:rPr>
          <w:rFonts w:ascii="Times New Roman" w:hAnsi="Times New Roman" w:cs="Times New Roman"/>
          <w:sz w:val="24"/>
          <w:szCs w:val="24"/>
        </w:rPr>
        <w:t xml:space="preserve">and 2010 </w:t>
      </w:r>
      <w:r w:rsidRPr="00EE163B">
        <w:rPr>
          <w:rFonts w:ascii="Times New Roman" w:hAnsi="Times New Roman" w:cs="Times New Roman"/>
          <w:sz w:val="24"/>
          <w:szCs w:val="24"/>
        </w:rPr>
        <w:t>Minnesota Student Survey</w:t>
      </w:r>
      <w:r>
        <w:rPr>
          <w:rFonts w:ascii="Times New Roman" w:hAnsi="Times New Roman" w:cs="Times New Roman"/>
          <w:sz w:val="24"/>
          <w:szCs w:val="24"/>
        </w:rPr>
        <w:t>s</w:t>
      </w:r>
      <w:r w:rsidR="00B254A5">
        <w:rPr>
          <w:rFonts w:ascii="Times New Roman" w:hAnsi="Times New Roman" w:cs="Times New Roman"/>
          <w:sz w:val="24"/>
          <w:szCs w:val="24"/>
        </w:rPr>
        <w:t xml:space="preserve"> (MNSS). The MNSS survey was</w:t>
      </w:r>
      <w:r w:rsidRPr="00EE163B">
        <w:rPr>
          <w:rFonts w:ascii="Times New Roman" w:hAnsi="Times New Roman" w:cs="Times New Roman"/>
          <w:sz w:val="24"/>
          <w:szCs w:val="24"/>
        </w:rPr>
        <w:t xml:space="preserve"> conducted by </w:t>
      </w:r>
      <w:r>
        <w:rPr>
          <w:rFonts w:ascii="Times New Roman" w:hAnsi="Times New Roman" w:cs="Times New Roman"/>
          <w:sz w:val="24"/>
          <w:szCs w:val="24"/>
        </w:rPr>
        <w:t xml:space="preserve">approximately </w:t>
      </w:r>
      <w:r w:rsidRPr="00EE163B">
        <w:rPr>
          <w:rFonts w:ascii="Times New Roman" w:hAnsi="Times New Roman" w:cs="Times New Roman"/>
          <w:sz w:val="24"/>
          <w:szCs w:val="24"/>
        </w:rPr>
        <w:t>91% of public operating school dis</w:t>
      </w:r>
      <w:r w:rsidR="00807106">
        <w:rPr>
          <w:rFonts w:ascii="Times New Roman" w:hAnsi="Times New Roman" w:cs="Times New Roman"/>
          <w:sz w:val="24"/>
          <w:szCs w:val="24"/>
        </w:rPr>
        <w:t>tri</w:t>
      </w:r>
      <w:r w:rsidR="00B254A5">
        <w:rPr>
          <w:rFonts w:ascii="Times New Roman" w:hAnsi="Times New Roman" w:cs="Times New Roman"/>
          <w:sz w:val="24"/>
          <w:szCs w:val="24"/>
        </w:rPr>
        <w:t xml:space="preserve">cts and </w:t>
      </w:r>
      <w:r w:rsidRPr="00EE163B">
        <w:rPr>
          <w:rFonts w:ascii="Times New Roman" w:hAnsi="Times New Roman" w:cs="Times New Roman"/>
          <w:sz w:val="24"/>
          <w:szCs w:val="24"/>
        </w:rPr>
        <w:t>encompasses a number of health risk behaviors including tobacco use, diet, physical activity and prevalence of obesity</w:t>
      </w:r>
      <w:r w:rsidR="00B254A5">
        <w:rPr>
          <w:rFonts w:ascii="Times New Roman" w:hAnsi="Times New Roman" w:cs="Times New Roman"/>
          <w:sz w:val="24"/>
          <w:szCs w:val="24"/>
        </w:rPr>
        <w:t>. It is administered</w:t>
      </w:r>
      <w:r w:rsidRPr="00EE163B">
        <w:rPr>
          <w:rFonts w:ascii="Times New Roman" w:hAnsi="Times New Roman" w:cs="Times New Roman"/>
          <w:sz w:val="24"/>
          <w:szCs w:val="24"/>
        </w:rPr>
        <w:t xml:space="preserve"> to public school students in Grades 6, 9, and 12</w:t>
      </w:r>
      <w:r w:rsidR="00B254A5">
        <w:rPr>
          <w:rFonts w:ascii="Times New Roman" w:hAnsi="Times New Roman" w:cs="Times New Roman"/>
          <w:sz w:val="24"/>
          <w:szCs w:val="24"/>
        </w:rPr>
        <w:t xml:space="preserve"> every three years</w:t>
      </w:r>
      <w:r w:rsidRPr="00EE163B">
        <w:rPr>
          <w:rFonts w:ascii="Times New Roman" w:hAnsi="Times New Roman" w:cs="Times New Roman"/>
          <w:sz w:val="24"/>
          <w:szCs w:val="24"/>
        </w:rPr>
        <w:t xml:space="preserve">. EvaluationGroup, LLC staff contacted the MN Student Survey administrators </w:t>
      </w:r>
      <w:r w:rsidR="00B254A5">
        <w:rPr>
          <w:rFonts w:ascii="Times New Roman" w:hAnsi="Times New Roman" w:cs="Times New Roman"/>
          <w:sz w:val="24"/>
          <w:szCs w:val="24"/>
        </w:rPr>
        <w:t xml:space="preserve">at the MN Department of Health </w:t>
      </w:r>
      <w:r w:rsidRPr="00EE163B">
        <w:rPr>
          <w:rFonts w:ascii="Times New Roman" w:hAnsi="Times New Roman" w:cs="Times New Roman"/>
          <w:sz w:val="24"/>
          <w:szCs w:val="24"/>
        </w:rPr>
        <w:t>and obtained a copy of the r</w:t>
      </w:r>
      <w:r w:rsidR="00620BEA">
        <w:rPr>
          <w:rFonts w:ascii="Times New Roman" w:hAnsi="Times New Roman" w:cs="Times New Roman"/>
          <w:sz w:val="24"/>
          <w:szCs w:val="24"/>
        </w:rPr>
        <w:t>aw dataset for statistical</w:t>
      </w:r>
      <w:r>
        <w:rPr>
          <w:rFonts w:ascii="Times New Roman" w:hAnsi="Times New Roman" w:cs="Times New Roman"/>
          <w:sz w:val="24"/>
          <w:szCs w:val="24"/>
        </w:rPr>
        <w:t xml:space="preserve"> analysis</w:t>
      </w:r>
      <w:r w:rsidR="00620BEA">
        <w:rPr>
          <w:rFonts w:ascii="Times New Roman" w:hAnsi="Times New Roman" w:cs="Times New Roman"/>
          <w:sz w:val="24"/>
          <w:szCs w:val="24"/>
        </w:rPr>
        <w:t xml:space="preserve">, the results of which are presented </w:t>
      </w:r>
      <w:r w:rsidRPr="00EE163B">
        <w:rPr>
          <w:rFonts w:ascii="Times New Roman" w:hAnsi="Times New Roman" w:cs="Times New Roman"/>
          <w:sz w:val="24"/>
          <w:szCs w:val="24"/>
        </w:rPr>
        <w:t xml:space="preserve">in this report. </w:t>
      </w:r>
      <w:r w:rsidR="00F261B4" w:rsidRPr="00660360">
        <w:rPr>
          <w:rFonts w:ascii="Times New Roman" w:hAnsi="Times New Roman" w:cs="Times New Roman"/>
          <w:b/>
          <w:sz w:val="24"/>
          <w:szCs w:val="24"/>
          <w:u w:val="single"/>
        </w:rPr>
        <w:t>No MNSS data was available for Pennington County in this report because they did not participate in the survey process.</w:t>
      </w:r>
      <w:r w:rsidR="00F261B4">
        <w:rPr>
          <w:rFonts w:ascii="Times New Roman" w:hAnsi="Times New Roman" w:cs="Times New Roman"/>
          <w:sz w:val="24"/>
          <w:szCs w:val="24"/>
        </w:rPr>
        <w:t xml:space="preserve"> </w:t>
      </w:r>
      <w:r w:rsidRPr="00EE163B">
        <w:rPr>
          <w:rFonts w:ascii="Times New Roman" w:hAnsi="Times New Roman" w:cs="Times New Roman"/>
          <w:sz w:val="24"/>
          <w:szCs w:val="24"/>
        </w:rPr>
        <w:t>We are indebted to the</w:t>
      </w:r>
      <w:r w:rsidR="00B254A5">
        <w:rPr>
          <w:rFonts w:ascii="Times New Roman" w:hAnsi="Times New Roman" w:cs="Times New Roman"/>
          <w:sz w:val="24"/>
          <w:szCs w:val="24"/>
        </w:rPr>
        <w:t xml:space="preserve"> MNDOH for their</w:t>
      </w:r>
      <w:r w:rsidRPr="00EE163B">
        <w:rPr>
          <w:rFonts w:ascii="Times New Roman" w:hAnsi="Times New Roman" w:cs="Times New Roman"/>
          <w:sz w:val="24"/>
          <w:szCs w:val="24"/>
        </w:rPr>
        <w:t xml:space="preserve"> generosity for permitting us use of this data in pursuit of the mission of improving health throughout Minnesota.</w:t>
      </w:r>
    </w:p>
    <w:p w:rsidR="009F1F08" w:rsidRDefault="009F1F08" w:rsidP="008537E5">
      <w:pPr>
        <w:spacing w:after="0" w:line="240" w:lineRule="auto"/>
        <w:rPr>
          <w:rFonts w:ascii="Times New Roman" w:hAnsi="Times New Roman" w:cs="Times New Roman"/>
          <w:b/>
          <w:color w:val="000000" w:themeColor="text1"/>
          <w:sz w:val="24"/>
          <w:szCs w:val="24"/>
          <w:u w:val="single"/>
        </w:rPr>
      </w:pPr>
    </w:p>
    <w:p w:rsidR="00EE163B" w:rsidRPr="003D08CF" w:rsidRDefault="008537E5" w:rsidP="008537E5">
      <w:pPr>
        <w:spacing w:after="0" w:line="240" w:lineRule="auto"/>
        <w:rPr>
          <w:rFonts w:ascii="Times New Roman" w:hAnsi="Times New Roman" w:cs="Times New Roman"/>
          <w:b/>
          <w:i/>
          <w:color w:val="000000" w:themeColor="text1"/>
          <w:sz w:val="24"/>
          <w:szCs w:val="24"/>
        </w:rPr>
      </w:pPr>
      <w:r w:rsidRPr="003D08CF">
        <w:rPr>
          <w:rFonts w:ascii="Times New Roman" w:hAnsi="Times New Roman" w:cs="Times New Roman"/>
          <w:b/>
          <w:i/>
          <w:color w:val="000000" w:themeColor="text1"/>
          <w:sz w:val="24"/>
          <w:szCs w:val="24"/>
        </w:rPr>
        <w:t>Qualitative</w:t>
      </w:r>
    </w:p>
    <w:p w:rsidR="00EE163B" w:rsidRDefault="00EE163B" w:rsidP="008537E5">
      <w:pPr>
        <w:spacing w:after="0" w:line="240" w:lineRule="auto"/>
        <w:rPr>
          <w:rFonts w:ascii="Times New Roman" w:hAnsi="Times New Roman" w:cs="Times New Roman"/>
          <w:b/>
          <w:color w:val="000000" w:themeColor="text1"/>
          <w:sz w:val="24"/>
          <w:szCs w:val="24"/>
          <w:u w:val="single"/>
        </w:rPr>
      </w:pPr>
    </w:p>
    <w:p w:rsidR="00CC243C" w:rsidRDefault="006702FB" w:rsidP="00FE2F0F">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Q</w:t>
      </w:r>
      <w:r w:rsidR="00E5242C" w:rsidRPr="00EA401C">
        <w:rPr>
          <w:rFonts w:ascii="Times New Roman" w:hAnsi="Times New Roman" w:cs="Times New Roman"/>
          <w:color w:val="000000" w:themeColor="text1"/>
          <w:sz w:val="24"/>
          <w:szCs w:val="24"/>
        </w:rPr>
        <w:t xml:space="preserve">ualitative input was gathered </w:t>
      </w:r>
      <w:r w:rsidR="00CC243C">
        <w:rPr>
          <w:rFonts w:ascii="Times New Roman" w:hAnsi="Times New Roman" w:cs="Times New Roman"/>
          <w:color w:val="000000" w:themeColor="text1"/>
          <w:sz w:val="24"/>
          <w:szCs w:val="24"/>
        </w:rPr>
        <w:t xml:space="preserve">in three ways, 1) </w:t>
      </w:r>
      <w:r w:rsidR="00E5242C" w:rsidRPr="00EA401C">
        <w:rPr>
          <w:rFonts w:ascii="Times New Roman" w:hAnsi="Times New Roman" w:cs="Times New Roman"/>
          <w:color w:val="000000" w:themeColor="text1"/>
          <w:sz w:val="24"/>
          <w:szCs w:val="24"/>
        </w:rPr>
        <w:t xml:space="preserve">two meetings of the </w:t>
      </w:r>
      <w:r w:rsidR="00E1355A">
        <w:rPr>
          <w:rFonts w:ascii="Times New Roman" w:hAnsi="Times New Roman" w:cs="Times New Roman"/>
          <w:color w:val="000000" w:themeColor="text1"/>
          <w:sz w:val="24"/>
          <w:szCs w:val="24"/>
        </w:rPr>
        <w:t>NWCAC</w:t>
      </w:r>
      <w:r w:rsidR="00B254A5">
        <w:rPr>
          <w:rFonts w:ascii="Times New Roman" w:hAnsi="Times New Roman" w:cs="Times New Roman"/>
          <w:color w:val="000000" w:themeColor="text1"/>
          <w:sz w:val="24"/>
          <w:szCs w:val="24"/>
        </w:rPr>
        <w:t xml:space="preserve">, </w:t>
      </w:r>
      <w:r w:rsidR="00CC243C">
        <w:rPr>
          <w:rFonts w:ascii="Times New Roman" w:hAnsi="Times New Roman" w:cs="Times New Roman"/>
          <w:color w:val="000000" w:themeColor="text1"/>
          <w:sz w:val="24"/>
          <w:szCs w:val="24"/>
        </w:rPr>
        <w:t xml:space="preserve">2) </w:t>
      </w:r>
      <w:r>
        <w:rPr>
          <w:rFonts w:ascii="Times New Roman" w:hAnsi="Times New Roman" w:cs="Times New Roman"/>
          <w:color w:val="000000" w:themeColor="text1"/>
          <w:sz w:val="24"/>
          <w:szCs w:val="24"/>
        </w:rPr>
        <w:t>a</w:t>
      </w:r>
      <w:r w:rsidR="00B254A5">
        <w:rPr>
          <w:rFonts w:ascii="Times New Roman" w:hAnsi="Times New Roman" w:cs="Times New Roman"/>
          <w:color w:val="000000" w:themeColor="text1"/>
          <w:sz w:val="24"/>
          <w:szCs w:val="24"/>
        </w:rPr>
        <w:t xml:space="preserve">n in-depth </w:t>
      </w:r>
      <w:r>
        <w:rPr>
          <w:rFonts w:ascii="Times New Roman" w:hAnsi="Times New Roman" w:cs="Times New Roman"/>
          <w:color w:val="000000" w:themeColor="text1"/>
          <w:sz w:val="24"/>
          <w:szCs w:val="24"/>
        </w:rPr>
        <w:t xml:space="preserve">examination of individual interview notes and transcripts </w:t>
      </w:r>
      <w:r w:rsidR="002906A2">
        <w:rPr>
          <w:rFonts w:ascii="Times New Roman" w:hAnsi="Times New Roman" w:cs="Times New Roman"/>
          <w:color w:val="000000" w:themeColor="text1"/>
          <w:sz w:val="24"/>
          <w:szCs w:val="24"/>
        </w:rPr>
        <w:t>from</w:t>
      </w:r>
      <w:r>
        <w:rPr>
          <w:rFonts w:ascii="Times New Roman" w:hAnsi="Times New Roman" w:cs="Times New Roman"/>
          <w:color w:val="000000" w:themeColor="text1"/>
          <w:sz w:val="24"/>
          <w:szCs w:val="24"/>
        </w:rPr>
        <w:t xml:space="preserve"> SHIP </w:t>
      </w:r>
      <w:r w:rsidR="00D74B4D">
        <w:rPr>
          <w:rFonts w:ascii="Times New Roman" w:hAnsi="Times New Roman" w:cs="Times New Roman"/>
          <w:color w:val="000000" w:themeColor="text1"/>
          <w:sz w:val="24"/>
          <w:szCs w:val="24"/>
        </w:rPr>
        <w:t xml:space="preserve">(Statewide Health Initiative Program) </w:t>
      </w:r>
      <w:r>
        <w:rPr>
          <w:rFonts w:ascii="Times New Roman" w:hAnsi="Times New Roman" w:cs="Times New Roman"/>
          <w:color w:val="000000" w:themeColor="text1"/>
          <w:sz w:val="24"/>
          <w:szCs w:val="24"/>
        </w:rPr>
        <w:t>interviews conducted in 2010</w:t>
      </w:r>
      <w:r w:rsidR="002906A2">
        <w:rPr>
          <w:rFonts w:ascii="Times New Roman" w:hAnsi="Times New Roman" w:cs="Times New Roman"/>
          <w:color w:val="000000" w:themeColor="text1"/>
          <w:sz w:val="24"/>
          <w:szCs w:val="24"/>
        </w:rPr>
        <w:t xml:space="preserve">, and </w:t>
      </w:r>
      <w:r w:rsidR="00CC243C">
        <w:rPr>
          <w:rFonts w:ascii="Times New Roman" w:hAnsi="Times New Roman" w:cs="Times New Roman"/>
          <w:color w:val="000000" w:themeColor="text1"/>
          <w:sz w:val="24"/>
          <w:szCs w:val="24"/>
        </w:rPr>
        <w:t xml:space="preserve">3) </w:t>
      </w:r>
      <w:r w:rsidR="002906A2">
        <w:rPr>
          <w:rFonts w:ascii="Times New Roman" w:hAnsi="Times New Roman" w:cs="Times New Roman"/>
          <w:color w:val="000000" w:themeColor="text1"/>
          <w:sz w:val="24"/>
          <w:szCs w:val="24"/>
        </w:rPr>
        <w:t>a series of community forums held during the winter 2012/spring 2013</w:t>
      </w:r>
      <w:r w:rsidR="00D74B4D">
        <w:rPr>
          <w:rFonts w:ascii="Times New Roman" w:hAnsi="Times New Roman" w:cs="Times New Roman"/>
          <w:color w:val="000000" w:themeColor="text1"/>
          <w:sz w:val="24"/>
          <w:szCs w:val="24"/>
        </w:rPr>
        <w:t xml:space="preserve">. </w:t>
      </w:r>
      <w:r w:rsidR="002906A2">
        <w:rPr>
          <w:rFonts w:ascii="Times New Roman" w:hAnsi="Times New Roman" w:cs="Times New Roman"/>
          <w:color w:val="000000" w:themeColor="text1"/>
          <w:sz w:val="24"/>
          <w:szCs w:val="24"/>
        </w:rPr>
        <w:t xml:space="preserve"> </w:t>
      </w:r>
    </w:p>
    <w:p w:rsidR="00CC243C" w:rsidRDefault="00CC243C" w:rsidP="00CC243C">
      <w:pPr>
        <w:spacing w:after="0" w:line="240" w:lineRule="auto"/>
        <w:rPr>
          <w:rFonts w:ascii="Times New Roman" w:hAnsi="Times New Roman" w:cs="Times New Roman"/>
          <w:color w:val="000000" w:themeColor="text1"/>
          <w:sz w:val="24"/>
          <w:szCs w:val="24"/>
        </w:rPr>
      </w:pPr>
    </w:p>
    <w:p w:rsidR="00D76D9F" w:rsidRDefault="00CC243C" w:rsidP="00CC243C">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First, </w:t>
      </w:r>
      <w:r w:rsidR="002906A2">
        <w:rPr>
          <w:rFonts w:ascii="Times New Roman" w:hAnsi="Times New Roman" w:cs="Times New Roman"/>
          <w:color w:val="000000" w:themeColor="text1"/>
          <w:sz w:val="24"/>
          <w:szCs w:val="24"/>
        </w:rPr>
        <w:t>NWCAC</w:t>
      </w:r>
      <w:r w:rsidR="002906A2" w:rsidRPr="002906A2">
        <w:rPr>
          <w:rFonts w:ascii="Times New Roman" w:hAnsi="Times New Roman" w:cs="Times New Roman"/>
          <w:color w:val="000000" w:themeColor="text1"/>
          <w:sz w:val="24"/>
          <w:szCs w:val="24"/>
        </w:rPr>
        <w:t xml:space="preserve"> </w:t>
      </w:r>
      <w:r w:rsidR="002906A2">
        <w:rPr>
          <w:rFonts w:ascii="Times New Roman" w:hAnsi="Times New Roman" w:cs="Times New Roman"/>
          <w:color w:val="000000" w:themeColor="text1"/>
          <w:sz w:val="24"/>
          <w:szCs w:val="24"/>
        </w:rPr>
        <w:t>meeting notes were taken at each gathering</w:t>
      </w:r>
      <w:r w:rsidR="00A04EAF">
        <w:rPr>
          <w:rFonts w:ascii="Times New Roman" w:hAnsi="Times New Roman" w:cs="Times New Roman"/>
          <w:color w:val="000000" w:themeColor="text1"/>
          <w:sz w:val="24"/>
          <w:szCs w:val="24"/>
        </w:rPr>
        <w:t>. The notes were used to help shape and guide</w:t>
      </w:r>
      <w:r w:rsidR="002906A2">
        <w:rPr>
          <w:rFonts w:ascii="Times New Roman" w:hAnsi="Times New Roman" w:cs="Times New Roman"/>
          <w:color w:val="000000" w:themeColor="text1"/>
          <w:sz w:val="24"/>
          <w:szCs w:val="24"/>
        </w:rPr>
        <w:t xml:space="preserve"> </w:t>
      </w:r>
      <w:r w:rsidR="00A04EAF">
        <w:rPr>
          <w:rFonts w:ascii="Times New Roman" w:hAnsi="Times New Roman" w:cs="Times New Roman"/>
          <w:color w:val="000000" w:themeColor="text1"/>
          <w:sz w:val="24"/>
          <w:szCs w:val="24"/>
        </w:rPr>
        <w:t xml:space="preserve">data collection efforts and </w:t>
      </w:r>
      <w:r w:rsidR="002906A2">
        <w:rPr>
          <w:rFonts w:ascii="Times New Roman" w:hAnsi="Times New Roman" w:cs="Times New Roman"/>
          <w:color w:val="000000" w:themeColor="text1"/>
          <w:sz w:val="24"/>
          <w:szCs w:val="24"/>
        </w:rPr>
        <w:t xml:space="preserve">the direction of this report. </w:t>
      </w:r>
      <w:r>
        <w:rPr>
          <w:rFonts w:ascii="Times New Roman" w:hAnsi="Times New Roman" w:cs="Times New Roman"/>
          <w:color w:val="000000" w:themeColor="text1"/>
          <w:sz w:val="24"/>
          <w:szCs w:val="24"/>
        </w:rPr>
        <w:t>Secondly, t</w:t>
      </w:r>
      <w:r w:rsidR="00D74B4D">
        <w:rPr>
          <w:rFonts w:ascii="Times New Roman" w:hAnsi="Times New Roman" w:cs="Times New Roman"/>
          <w:color w:val="000000" w:themeColor="text1"/>
          <w:sz w:val="24"/>
          <w:szCs w:val="24"/>
        </w:rPr>
        <w:t>he</w:t>
      </w:r>
      <w:r w:rsidR="002906A2">
        <w:rPr>
          <w:rFonts w:ascii="Times New Roman" w:hAnsi="Times New Roman" w:cs="Times New Roman"/>
          <w:color w:val="000000" w:themeColor="text1"/>
          <w:sz w:val="24"/>
          <w:szCs w:val="24"/>
        </w:rPr>
        <w:t xml:space="preserve"> 2010 SHIP</w:t>
      </w:r>
      <w:r>
        <w:rPr>
          <w:rFonts w:ascii="Times New Roman" w:hAnsi="Times New Roman" w:cs="Times New Roman"/>
          <w:color w:val="000000" w:themeColor="text1"/>
          <w:sz w:val="24"/>
          <w:szCs w:val="24"/>
        </w:rPr>
        <w:t xml:space="preserve"> interviews were designed to ascertain </w:t>
      </w:r>
      <w:r w:rsidR="006702FB">
        <w:rPr>
          <w:rFonts w:ascii="Times New Roman" w:hAnsi="Times New Roman" w:cs="Times New Roman"/>
          <w:color w:val="000000" w:themeColor="text1"/>
          <w:sz w:val="24"/>
          <w:szCs w:val="24"/>
        </w:rPr>
        <w:t xml:space="preserve">the overall state of </w:t>
      </w:r>
      <w:r w:rsidR="00D74B4D">
        <w:rPr>
          <w:rFonts w:ascii="Times New Roman" w:hAnsi="Times New Roman" w:cs="Times New Roman"/>
          <w:color w:val="000000" w:themeColor="text1"/>
          <w:sz w:val="24"/>
          <w:szCs w:val="24"/>
        </w:rPr>
        <w:t xml:space="preserve">population </w:t>
      </w:r>
      <w:r>
        <w:rPr>
          <w:rFonts w:ascii="Times New Roman" w:hAnsi="Times New Roman" w:cs="Times New Roman"/>
          <w:color w:val="000000" w:themeColor="text1"/>
          <w:sz w:val="24"/>
          <w:szCs w:val="24"/>
        </w:rPr>
        <w:t xml:space="preserve">health </w:t>
      </w:r>
      <w:r w:rsidR="00D74B4D">
        <w:rPr>
          <w:rFonts w:ascii="Times New Roman" w:hAnsi="Times New Roman" w:cs="Times New Roman"/>
          <w:color w:val="000000" w:themeColor="text1"/>
          <w:sz w:val="24"/>
          <w:szCs w:val="24"/>
        </w:rPr>
        <w:t>within the region by asking a</w:t>
      </w:r>
      <w:r w:rsidR="006702FB">
        <w:rPr>
          <w:rFonts w:ascii="Times New Roman" w:hAnsi="Times New Roman" w:cs="Times New Roman"/>
          <w:color w:val="000000" w:themeColor="text1"/>
          <w:sz w:val="24"/>
          <w:szCs w:val="24"/>
        </w:rPr>
        <w:t>rea community leaders and tho</w:t>
      </w:r>
      <w:r w:rsidR="001019C1">
        <w:rPr>
          <w:rFonts w:ascii="Times New Roman" w:hAnsi="Times New Roman" w:cs="Times New Roman"/>
          <w:color w:val="000000" w:themeColor="text1"/>
          <w:sz w:val="24"/>
          <w:szCs w:val="24"/>
        </w:rPr>
        <w:t>se knowledgeable in area healthcare</w:t>
      </w:r>
      <w:r w:rsidR="006702FB">
        <w:rPr>
          <w:rFonts w:ascii="Times New Roman" w:hAnsi="Times New Roman" w:cs="Times New Roman"/>
          <w:color w:val="000000" w:themeColor="text1"/>
          <w:sz w:val="24"/>
          <w:szCs w:val="24"/>
        </w:rPr>
        <w:t xml:space="preserve"> a series of semi-</w:t>
      </w:r>
      <w:r w:rsidR="00D74B4D">
        <w:rPr>
          <w:rFonts w:ascii="Times New Roman" w:hAnsi="Times New Roman" w:cs="Times New Roman"/>
          <w:color w:val="000000" w:themeColor="text1"/>
          <w:sz w:val="24"/>
          <w:szCs w:val="24"/>
        </w:rPr>
        <w:t xml:space="preserve">structured interview questions, including: </w:t>
      </w:r>
    </w:p>
    <w:p w:rsidR="00D66732" w:rsidRDefault="00D66732" w:rsidP="00FE2F0F">
      <w:pPr>
        <w:spacing w:after="0" w:line="240" w:lineRule="auto"/>
        <w:rPr>
          <w:rFonts w:ascii="Times New Roman" w:hAnsi="Times New Roman" w:cs="Times New Roman"/>
          <w:b/>
          <w:sz w:val="24"/>
          <w:szCs w:val="24"/>
          <w:u w:val="single"/>
        </w:rPr>
      </w:pPr>
    </w:p>
    <w:p w:rsidR="00546405" w:rsidRPr="00D74B4D" w:rsidRDefault="00546405" w:rsidP="00C16D65">
      <w:pPr>
        <w:pStyle w:val="ListParagraph"/>
        <w:numPr>
          <w:ilvl w:val="0"/>
          <w:numId w:val="24"/>
        </w:numPr>
        <w:spacing w:after="0" w:line="240" w:lineRule="auto"/>
        <w:ind w:left="547"/>
        <w:rPr>
          <w:rFonts w:ascii="Times New Roman" w:eastAsia="Times New Roman" w:hAnsi="Times New Roman" w:cs="Times New Roman"/>
          <w:bCs/>
          <w:sz w:val="24"/>
          <w:szCs w:val="24"/>
        </w:rPr>
      </w:pPr>
      <w:r w:rsidRPr="00D74B4D">
        <w:rPr>
          <w:rFonts w:ascii="Times New Roman" w:eastAsia="Times New Roman" w:hAnsi="Times New Roman" w:cs="Times New Roman"/>
          <w:bCs/>
          <w:sz w:val="24"/>
          <w:szCs w:val="24"/>
        </w:rPr>
        <w:t xml:space="preserve">What do you think are the most pressing health issue(s) facing </w:t>
      </w:r>
      <w:r w:rsidRPr="00D74B4D">
        <w:rPr>
          <w:rFonts w:ascii="Times New Roman" w:eastAsia="Times New Roman" w:hAnsi="Times New Roman" w:cs="Times New Roman"/>
          <w:i/>
          <w:iCs/>
          <w:sz w:val="24"/>
          <w:szCs w:val="24"/>
        </w:rPr>
        <w:t>(community name)</w:t>
      </w:r>
      <w:r w:rsidRPr="00D74B4D">
        <w:rPr>
          <w:rFonts w:ascii="Times New Roman" w:eastAsia="Times New Roman" w:hAnsi="Times New Roman" w:cs="Times New Roman"/>
          <w:bCs/>
          <w:sz w:val="24"/>
          <w:szCs w:val="24"/>
        </w:rPr>
        <w:t xml:space="preserve">? </w:t>
      </w:r>
    </w:p>
    <w:p w:rsidR="00546405" w:rsidRPr="00D74B4D" w:rsidRDefault="00546405" w:rsidP="00C16D65">
      <w:pPr>
        <w:pStyle w:val="ListParagraph"/>
        <w:numPr>
          <w:ilvl w:val="0"/>
          <w:numId w:val="24"/>
        </w:numPr>
        <w:spacing w:after="0" w:line="240" w:lineRule="auto"/>
        <w:ind w:left="547"/>
        <w:rPr>
          <w:rFonts w:ascii="Times New Roman" w:eastAsia="Times New Roman" w:hAnsi="Times New Roman" w:cs="Times New Roman"/>
          <w:bCs/>
          <w:sz w:val="24"/>
          <w:szCs w:val="24"/>
        </w:rPr>
      </w:pPr>
      <w:r w:rsidRPr="00D74B4D">
        <w:rPr>
          <w:rFonts w:ascii="Times New Roman" w:eastAsia="Times New Roman" w:hAnsi="Times New Roman" w:cs="Times New Roman"/>
          <w:bCs/>
          <w:sz w:val="24"/>
          <w:szCs w:val="24"/>
        </w:rPr>
        <w:t xml:space="preserve">To what extent is unhealthy eating and physical inactivity a problem in </w:t>
      </w:r>
      <w:r w:rsidRPr="00D74B4D">
        <w:rPr>
          <w:rFonts w:ascii="Times New Roman" w:eastAsia="Times New Roman" w:hAnsi="Times New Roman" w:cs="Times New Roman"/>
          <w:i/>
          <w:iCs/>
          <w:sz w:val="24"/>
          <w:szCs w:val="24"/>
        </w:rPr>
        <w:t>(community name)</w:t>
      </w:r>
      <w:r w:rsidRPr="00D74B4D">
        <w:rPr>
          <w:rFonts w:ascii="Times New Roman" w:eastAsia="Times New Roman" w:hAnsi="Times New Roman" w:cs="Times New Roman"/>
          <w:bCs/>
          <w:sz w:val="24"/>
          <w:szCs w:val="24"/>
        </w:rPr>
        <w:t xml:space="preserve">? </w:t>
      </w:r>
    </w:p>
    <w:p w:rsidR="00546405" w:rsidRPr="00D74B4D" w:rsidRDefault="00546405" w:rsidP="00C16D65">
      <w:pPr>
        <w:pStyle w:val="ListParagraph"/>
        <w:numPr>
          <w:ilvl w:val="0"/>
          <w:numId w:val="24"/>
        </w:numPr>
        <w:spacing w:after="0" w:line="240" w:lineRule="auto"/>
        <w:ind w:left="547"/>
        <w:rPr>
          <w:rFonts w:ascii="Times New Roman" w:eastAsia="Times New Roman" w:hAnsi="Times New Roman" w:cs="Times New Roman"/>
          <w:bCs/>
          <w:sz w:val="24"/>
          <w:szCs w:val="24"/>
        </w:rPr>
      </w:pPr>
      <w:r w:rsidRPr="00D74B4D">
        <w:rPr>
          <w:rFonts w:ascii="Times New Roman" w:eastAsia="Times New Roman" w:hAnsi="Times New Roman" w:cs="Times New Roman"/>
          <w:bCs/>
          <w:sz w:val="24"/>
          <w:szCs w:val="24"/>
        </w:rPr>
        <w:t xml:space="preserve">To what extent is tobacco use a problem in </w:t>
      </w:r>
      <w:r w:rsidRPr="00D74B4D">
        <w:rPr>
          <w:rFonts w:ascii="Times New Roman" w:eastAsia="Times New Roman" w:hAnsi="Times New Roman" w:cs="Times New Roman"/>
          <w:i/>
          <w:iCs/>
          <w:sz w:val="24"/>
          <w:szCs w:val="24"/>
        </w:rPr>
        <w:t>(community name</w:t>
      </w:r>
      <w:r w:rsidRPr="00D74B4D">
        <w:rPr>
          <w:rFonts w:ascii="Times New Roman" w:eastAsia="Times New Roman" w:hAnsi="Times New Roman" w:cs="Times New Roman"/>
          <w:bCs/>
          <w:sz w:val="24"/>
          <w:szCs w:val="24"/>
        </w:rPr>
        <w:t>)?</w:t>
      </w:r>
    </w:p>
    <w:p w:rsidR="00546405" w:rsidRPr="00D74B4D" w:rsidRDefault="00546405" w:rsidP="00C16D65">
      <w:pPr>
        <w:pStyle w:val="ListParagraph"/>
        <w:numPr>
          <w:ilvl w:val="0"/>
          <w:numId w:val="24"/>
        </w:numPr>
        <w:spacing w:after="0" w:line="240" w:lineRule="auto"/>
        <w:ind w:left="547"/>
        <w:rPr>
          <w:rFonts w:ascii="Times New Roman" w:eastAsia="Times New Roman" w:hAnsi="Times New Roman" w:cs="Times New Roman"/>
          <w:bCs/>
          <w:sz w:val="24"/>
          <w:szCs w:val="24"/>
        </w:rPr>
      </w:pPr>
      <w:r w:rsidRPr="00D74B4D">
        <w:rPr>
          <w:rFonts w:ascii="Times New Roman" w:eastAsia="Times New Roman" w:hAnsi="Times New Roman" w:cs="Times New Roman"/>
          <w:bCs/>
          <w:sz w:val="24"/>
          <w:szCs w:val="24"/>
        </w:rPr>
        <w:t xml:space="preserve">Are there any </w:t>
      </w:r>
      <w:r w:rsidRPr="00D74B4D">
        <w:rPr>
          <w:rFonts w:ascii="Times New Roman" w:eastAsia="Times New Roman" w:hAnsi="Times New Roman" w:cs="Times New Roman"/>
          <w:bCs/>
          <w:sz w:val="24"/>
          <w:szCs w:val="24"/>
          <w:u w:val="single"/>
        </w:rPr>
        <w:t>activities or policies</w:t>
      </w:r>
      <w:r w:rsidRPr="00D74B4D">
        <w:rPr>
          <w:rFonts w:ascii="Times New Roman" w:eastAsia="Times New Roman" w:hAnsi="Times New Roman" w:cs="Times New Roman"/>
          <w:bCs/>
          <w:sz w:val="24"/>
          <w:szCs w:val="24"/>
        </w:rPr>
        <w:t xml:space="preserve"> within your organization that encourage physical fitness </w:t>
      </w:r>
      <w:r w:rsidRPr="00D74B4D">
        <w:rPr>
          <w:rFonts w:ascii="Times New Roman" w:eastAsia="Times New Roman" w:hAnsi="Times New Roman" w:cs="Times New Roman"/>
          <w:i/>
          <w:iCs/>
          <w:sz w:val="24"/>
          <w:szCs w:val="24"/>
        </w:rPr>
        <w:t>(i.e., healthy diet, physical activity)</w:t>
      </w:r>
      <w:r w:rsidRPr="00D74B4D">
        <w:rPr>
          <w:rFonts w:ascii="Times New Roman" w:eastAsia="Times New Roman" w:hAnsi="Times New Roman" w:cs="Times New Roman"/>
          <w:bCs/>
          <w:sz w:val="24"/>
          <w:szCs w:val="24"/>
        </w:rPr>
        <w:t xml:space="preserve"> or tobacco cessation?  If so, what are they? </w:t>
      </w:r>
    </w:p>
    <w:p w:rsidR="00546405" w:rsidRPr="00D74B4D" w:rsidRDefault="00546405" w:rsidP="00C16D65">
      <w:pPr>
        <w:pStyle w:val="ListParagraph"/>
        <w:numPr>
          <w:ilvl w:val="0"/>
          <w:numId w:val="24"/>
        </w:numPr>
        <w:spacing w:after="0" w:line="240" w:lineRule="auto"/>
        <w:ind w:left="547"/>
        <w:rPr>
          <w:rFonts w:ascii="Times New Roman" w:eastAsia="Times New Roman" w:hAnsi="Times New Roman" w:cs="Times New Roman"/>
          <w:bCs/>
          <w:sz w:val="24"/>
          <w:szCs w:val="24"/>
        </w:rPr>
      </w:pPr>
      <w:r w:rsidRPr="00D74B4D">
        <w:rPr>
          <w:rFonts w:ascii="Times New Roman" w:eastAsia="Times New Roman" w:hAnsi="Times New Roman" w:cs="Times New Roman"/>
          <w:bCs/>
          <w:sz w:val="24"/>
          <w:szCs w:val="24"/>
        </w:rPr>
        <w:t xml:space="preserve">Are you aware of any </w:t>
      </w:r>
      <w:r w:rsidRPr="00D74B4D">
        <w:rPr>
          <w:rFonts w:ascii="Times New Roman" w:eastAsia="Times New Roman" w:hAnsi="Times New Roman" w:cs="Times New Roman"/>
          <w:bCs/>
          <w:sz w:val="24"/>
          <w:szCs w:val="24"/>
          <w:u w:val="single"/>
        </w:rPr>
        <w:t>policies</w:t>
      </w:r>
      <w:r w:rsidRPr="00D74B4D">
        <w:rPr>
          <w:rFonts w:ascii="Times New Roman" w:eastAsia="Times New Roman" w:hAnsi="Times New Roman" w:cs="Times New Roman"/>
          <w:bCs/>
          <w:sz w:val="24"/>
          <w:szCs w:val="24"/>
        </w:rPr>
        <w:t xml:space="preserve"> </w:t>
      </w:r>
      <w:r w:rsidRPr="00D74B4D">
        <w:rPr>
          <w:rFonts w:ascii="Times New Roman" w:eastAsia="Times New Roman" w:hAnsi="Times New Roman" w:cs="Times New Roman"/>
          <w:i/>
          <w:iCs/>
          <w:sz w:val="24"/>
          <w:szCs w:val="24"/>
        </w:rPr>
        <w:t>(rules or codified procedures)</w:t>
      </w:r>
      <w:r w:rsidRPr="00D74B4D">
        <w:rPr>
          <w:rFonts w:ascii="Times New Roman" w:eastAsia="Times New Roman" w:hAnsi="Times New Roman" w:cs="Times New Roman"/>
          <w:bCs/>
          <w:sz w:val="24"/>
          <w:szCs w:val="24"/>
        </w:rPr>
        <w:t xml:space="preserve"> within the larger community designed to encourage physical fitness or tobacco cessation?  </w:t>
      </w:r>
    </w:p>
    <w:p w:rsidR="00546405" w:rsidRPr="00D74B4D" w:rsidRDefault="00546405" w:rsidP="00C16D65">
      <w:pPr>
        <w:pStyle w:val="ListParagraph"/>
        <w:numPr>
          <w:ilvl w:val="0"/>
          <w:numId w:val="24"/>
        </w:numPr>
        <w:spacing w:after="0" w:line="240" w:lineRule="auto"/>
        <w:ind w:left="547"/>
        <w:rPr>
          <w:rFonts w:ascii="Times New Roman" w:eastAsia="Times New Roman" w:hAnsi="Times New Roman" w:cs="Times New Roman"/>
          <w:bCs/>
          <w:sz w:val="24"/>
          <w:szCs w:val="24"/>
        </w:rPr>
      </w:pPr>
      <w:r w:rsidRPr="00D74B4D">
        <w:rPr>
          <w:rFonts w:ascii="Times New Roman" w:eastAsia="Times New Roman" w:hAnsi="Times New Roman" w:cs="Times New Roman"/>
          <w:bCs/>
          <w:sz w:val="24"/>
          <w:szCs w:val="24"/>
        </w:rPr>
        <w:t xml:space="preserve">What </w:t>
      </w:r>
      <w:r w:rsidRPr="00D74B4D">
        <w:rPr>
          <w:rFonts w:ascii="Times New Roman" w:eastAsia="Times New Roman" w:hAnsi="Times New Roman" w:cs="Times New Roman"/>
          <w:bCs/>
          <w:sz w:val="24"/>
          <w:szCs w:val="24"/>
          <w:u w:val="single"/>
        </w:rPr>
        <w:t>systems</w:t>
      </w:r>
      <w:r w:rsidRPr="00D74B4D">
        <w:rPr>
          <w:rFonts w:ascii="Times New Roman" w:eastAsia="Times New Roman" w:hAnsi="Times New Roman" w:cs="Times New Roman"/>
          <w:sz w:val="24"/>
          <w:szCs w:val="24"/>
        </w:rPr>
        <w:t xml:space="preserve"> </w:t>
      </w:r>
      <w:r w:rsidRPr="00D74B4D">
        <w:rPr>
          <w:rFonts w:ascii="Times New Roman" w:eastAsia="Times New Roman" w:hAnsi="Times New Roman" w:cs="Times New Roman"/>
          <w:i/>
          <w:iCs/>
          <w:sz w:val="24"/>
          <w:szCs w:val="24"/>
        </w:rPr>
        <w:t>(groups of people, organizations, businesses, etc. working together)</w:t>
      </w:r>
      <w:r w:rsidRPr="00D74B4D">
        <w:rPr>
          <w:rFonts w:ascii="Times New Roman" w:eastAsia="Times New Roman" w:hAnsi="Times New Roman" w:cs="Times New Roman"/>
          <w:bCs/>
          <w:i/>
          <w:iCs/>
          <w:sz w:val="24"/>
          <w:szCs w:val="24"/>
        </w:rPr>
        <w:t xml:space="preserve"> </w:t>
      </w:r>
      <w:r w:rsidRPr="00D74B4D">
        <w:rPr>
          <w:rFonts w:ascii="Times New Roman" w:eastAsia="Times New Roman" w:hAnsi="Times New Roman" w:cs="Times New Roman"/>
          <w:bCs/>
          <w:sz w:val="24"/>
          <w:szCs w:val="24"/>
        </w:rPr>
        <w:t>in</w:t>
      </w:r>
      <w:r w:rsidRPr="00D74B4D">
        <w:rPr>
          <w:rFonts w:ascii="Times New Roman" w:eastAsia="Times New Roman" w:hAnsi="Times New Roman" w:cs="Times New Roman"/>
          <w:sz w:val="24"/>
          <w:szCs w:val="24"/>
        </w:rPr>
        <w:t xml:space="preserve"> </w:t>
      </w:r>
      <w:r w:rsidRPr="00D74B4D">
        <w:rPr>
          <w:rFonts w:ascii="Times New Roman" w:eastAsia="Times New Roman" w:hAnsi="Times New Roman" w:cs="Times New Roman"/>
          <w:i/>
          <w:iCs/>
          <w:sz w:val="24"/>
          <w:szCs w:val="24"/>
        </w:rPr>
        <w:t xml:space="preserve">(community name) </w:t>
      </w:r>
      <w:r w:rsidRPr="00D74B4D">
        <w:rPr>
          <w:rFonts w:ascii="Times New Roman" w:eastAsia="Times New Roman" w:hAnsi="Times New Roman" w:cs="Times New Roman"/>
          <w:bCs/>
          <w:sz w:val="24"/>
          <w:szCs w:val="24"/>
        </w:rPr>
        <w:t xml:space="preserve">encourage physical fitness or tobacco cessation?  </w:t>
      </w:r>
      <w:r w:rsidRPr="00D74B4D">
        <w:rPr>
          <w:rFonts w:ascii="Times New Roman" w:eastAsia="Times New Roman" w:hAnsi="Times New Roman" w:cs="Times New Roman"/>
          <w:sz w:val="24"/>
          <w:szCs w:val="24"/>
        </w:rPr>
        <w:t xml:space="preserve"> </w:t>
      </w:r>
    </w:p>
    <w:p w:rsidR="00546405" w:rsidRPr="00D74B4D" w:rsidRDefault="00546405" w:rsidP="00C16D65">
      <w:pPr>
        <w:pStyle w:val="ListParagraph"/>
        <w:numPr>
          <w:ilvl w:val="0"/>
          <w:numId w:val="24"/>
        </w:numPr>
        <w:spacing w:after="0" w:line="240" w:lineRule="auto"/>
        <w:ind w:left="547"/>
        <w:rPr>
          <w:rFonts w:ascii="Times New Roman" w:eastAsia="Times New Roman" w:hAnsi="Times New Roman" w:cs="Times New Roman"/>
          <w:bCs/>
          <w:sz w:val="24"/>
          <w:szCs w:val="24"/>
        </w:rPr>
      </w:pPr>
      <w:r w:rsidRPr="00D74B4D">
        <w:rPr>
          <w:rFonts w:ascii="Times New Roman" w:eastAsia="Times New Roman" w:hAnsi="Times New Roman" w:cs="Times New Roman"/>
          <w:bCs/>
          <w:sz w:val="24"/>
          <w:szCs w:val="24"/>
        </w:rPr>
        <w:t xml:space="preserve">What </w:t>
      </w:r>
      <w:r w:rsidRPr="00D74B4D">
        <w:rPr>
          <w:rFonts w:ascii="Times New Roman" w:eastAsia="Times New Roman" w:hAnsi="Times New Roman" w:cs="Times New Roman"/>
          <w:bCs/>
          <w:sz w:val="24"/>
          <w:szCs w:val="24"/>
          <w:u w:val="single"/>
        </w:rPr>
        <w:t>environmental structures</w:t>
      </w:r>
      <w:r w:rsidRPr="00D74B4D">
        <w:rPr>
          <w:rFonts w:ascii="Times New Roman" w:eastAsia="Times New Roman" w:hAnsi="Times New Roman" w:cs="Times New Roman"/>
          <w:sz w:val="24"/>
          <w:szCs w:val="24"/>
        </w:rPr>
        <w:t xml:space="preserve"> </w:t>
      </w:r>
      <w:r w:rsidRPr="00D74B4D">
        <w:rPr>
          <w:rFonts w:ascii="Times New Roman" w:eastAsia="Times New Roman" w:hAnsi="Times New Roman" w:cs="Times New Roman"/>
          <w:i/>
          <w:iCs/>
          <w:sz w:val="24"/>
          <w:szCs w:val="24"/>
        </w:rPr>
        <w:t>(sidewalks, building designs, parks, recreational facilities)</w:t>
      </w:r>
      <w:r w:rsidRPr="00D74B4D">
        <w:rPr>
          <w:rFonts w:ascii="Times New Roman" w:eastAsia="Times New Roman" w:hAnsi="Times New Roman" w:cs="Times New Roman"/>
          <w:sz w:val="24"/>
          <w:szCs w:val="24"/>
        </w:rPr>
        <w:t xml:space="preserve"> in </w:t>
      </w:r>
      <w:r w:rsidRPr="00D74B4D">
        <w:rPr>
          <w:rFonts w:ascii="Times New Roman" w:eastAsia="Times New Roman" w:hAnsi="Times New Roman" w:cs="Times New Roman"/>
          <w:i/>
          <w:iCs/>
          <w:sz w:val="24"/>
          <w:szCs w:val="24"/>
        </w:rPr>
        <w:t xml:space="preserve">(community name) </w:t>
      </w:r>
      <w:r w:rsidRPr="00D74B4D">
        <w:rPr>
          <w:rFonts w:ascii="Times New Roman" w:eastAsia="Times New Roman" w:hAnsi="Times New Roman" w:cs="Times New Roman"/>
          <w:bCs/>
          <w:sz w:val="24"/>
          <w:szCs w:val="24"/>
        </w:rPr>
        <w:t>encourage physical fitness or tobacco cessation</w:t>
      </w:r>
      <w:r w:rsidRPr="00D74B4D">
        <w:rPr>
          <w:rFonts w:ascii="Times New Roman" w:eastAsia="Times New Roman" w:hAnsi="Times New Roman" w:cs="Times New Roman"/>
          <w:sz w:val="24"/>
          <w:szCs w:val="24"/>
        </w:rPr>
        <w:t xml:space="preserve">? </w:t>
      </w:r>
    </w:p>
    <w:p w:rsidR="00D74B4D" w:rsidRDefault="00D74B4D" w:rsidP="00FE2F0F">
      <w:pPr>
        <w:spacing w:after="0" w:line="240" w:lineRule="auto"/>
        <w:rPr>
          <w:rFonts w:ascii="Times New Roman" w:hAnsi="Times New Roman" w:cs="Times New Roman"/>
          <w:b/>
          <w:sz w:val="24"/>
          <w:szCs w:val="24"/>
          <w:u w:val="single"/>
        </w:rPr>
      </w:pPr>
    </w:p>
    <w:p w:rsidR="002906A2" w:rsidRDefault="00CC243C" w:rsidP="002637D9">
      <w:pPr>
        <w:autoSpaceDE w:val="0"/>
        <w:autoSpaceDN w:val="0"/>
        <w:adjustRightInd w:val="0"/>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Finally, a</w:t>
      </w:r>
      <w:r w:rsidR="002906A2">
        <w:rPr>
          <w:rFonts w:ascii="Times New Roman" w:hAnsi="Times New Roman" w:cs="Times New Roman"/>
          <w:color w:val="000000" w:themeColor="text1"/>
          <w:sz w:val="24"/>
          <w:szCs w:val="24"/>
        </w:rPr>
        <w:t xml:space="preserve"> series of </w:t>
      </w:r>
      <w:r w:rsidR="002637D9">
        <w:rPr>
          <w:rFonts w:ascii="Times New Roman" w:hAnsi="Times New Roman" w:cs="Times New Roman"/>
          <w:color w:val="000000" w:themeColor="text1"/>
          <w:sz w:val="24"/>
          <w:szCs w:val="24"/>
        </w:rPr>
        <w:t>over a combined 40 interviews and</w:t>
      </w:r>
      <w:r w:rsidR="002906A2">
        <w:rPr>
          <w:rFonts w:ascii="Times New Roman" w:hAnsi="Times New Roman" w:cs="Times New Roman"/>
          <w:color w:val="000000" w:themeColor="text1"/>
          <w:sz w:val="24"/>
          <w:szCs w:val="24"/>
        </w:rPr>
        <w:t xml:space="preserve"> community f</w:t>
      </w:r>
      <w:r w:rsidR="002906A2" w:rsidRPr="002906A2">
        <w:rPr>
          <w:rFonts w:ascii="Times New Roman" w:hAnsi="Times New Roman" w:cs="Times New Roman"/>
          <w:color w:val="000000" w:themeColor="text1"/>
          <w:sz w:val="24"/>
          <w:szCs w:val="24"/>
        </w:rPr>
        <w:t xml:space="preserve">orums </w:t>
      </w:r>
      <w:r w:rsidR="002906A2">
        <w:rPr>
          <w:rFonts w:ascii="Times New Roman" w:hAnsi="Times New Roman" w:cs="Times New Roman"/>
          <w:color w:val="000000" w:themeColor="text1"/>
          <w:sz w:val="24"/>
          <w:szCs w:val="24"/>
        </w:rPr>
        <w:t>we</w:t>
      </w:r>
      <w:r w:rsidR="002906A2" w:rsidRPr="002906A2">
        <w:rPr>
          <w:rFonts w:ascii="Times New Roman" w:hAnsi="Times New Roman" w:cs="Times New Roman"/>
          <w:color w:val="000000" w:themeColor="text1"/>
          <w:sz w:val="24"/>
          <w:szCs w:val="24"/>
        </w:rPr>
        <w:t xml:space="preserve">re </w:t>
      </w:r>
      <w:r w:rsidR="002906A2">
        <w:rPr>
          <w:rFonts w:ascii="Times New Roman" w:hAnsi="Times New Roman" w:cs="Times New Roman"/>
          <w:color w:val="000000" w:themeColor="text1"/>
          <w:sz w:val="24"/>
          <w:szCs w:val="24"/>
        </w:rPr>
        <w:t xml:space="preserve">conducted </w:t>
      </w:r>
      <w:r w:rsidR="002906A2" w:rsidRPr="002906A2">
        <w:rPr>
          <w:rFonts w:ascii="Times New Roman" w:hAnsi="Times New Roman" w:cs="Times New Roman"/>
          <w:color w:val="000000" w:themeColor="text1"/>
          <w:sz w:val="24"/>
          <w:szCs w:val="24"/>
        </w:rPr>
        <w:t>to answer the following r</w:t>
      </w:r>
      <w:r w:rsidR="002906A2">
        <w:rPr>
          <w:rFonts w:ascii="Times New Roman" w:hAnsi="Times New Roman" w:cs="Times New Roman"/>
          <w:color w:val="000000" w:themeColor="text1"/>
          <w:sz w:val="24"/>
          <w:szCs w:val="24"/>
        </w:rPr>
        <w:t>esearch questions 1) w</w:t>
      </w:r>
      <w:r w:rsidR="002906A2" w:rsidRPr="002906A2">
        <w:rPr>
          <w:rFonts w:ascii="Times New Roman" w:hAnsi="Times New Roman" w:cs="Times New Roman"/>
          <w:color w:val="000000" w:themeColor="text1"/>
          <w:sz w:val="24"/>
          <w:szCs w:val="24"/>
        </w:rPr>
        <w:t xml:space="preserve">hat </w:t>
      </w:r>
      <w:r w:rsidR="002906A2">
        <w:rPr>
          <w:rFonts w:ascii="Times New Roman" w:hAnsi="Times New Roman" w:cs="Times New Roman"/>
          <w:color w:val="000000" w:themeColor="text1"/>
          <w:sz w:val="24"/>
          <w:szCs w:val="24"/>
        </w:rPr>
        <w:t xml:space="preserve">overall </w:t>
      </w:r>
      <w:r w:rsidR="002906A2" w:rsidRPr="002906A2">
        <w:rPr>
          <w:rFonts w:ascii="Times New Roman" w:hAnsi="Times New Roman" w:cs="Times New Roman"/>
          <w:color w:val="000000" w:themeColor="text1"/>
          <w:sz w:val="24"/>
          <w:szCs w:val="24"/>
        </w:rPr>
        <w:t xml:space="preserve">issues are important to </w:t>
      </w:r>
      <w:r w:rsidR="002906A2">
        <w:rPr>
          <w:rFonts w:ascii="Times New Roman" w:hAnsi="Times New Roman" w:cs="Times New Roman"/>
          <w:color w:val="000000" w:themeColor="text1"/>
          <w:sz w:val="24"/>
          <w:szCs w:val="24"/>
        </w:rPr>
        <w:t xml:space="preserve">residents in the </w:t>
      </w:r>
      <w:r w:rsidR="002906A2" w:rsidRPr="002906A2">
        <w:rPr>
          <w:rFonts w:ascii="Times New Roman" w:hAnsi="Times New Roman" w:cs="Times New Roman"/>
          <w:color w:val="000000" w:themeColor="text1"/>
          <w:sz w:val="24"/>
          <w:szCs w:val="24"/>
        </w:rPr>
        <w:t xml:space="preserve">region? </w:t>
      </w:r>
      <w:proofErr w:type="gramStart"/>
      <w:r>
        <w:rPr>
          <w:rFonts w:ascii="Times New Roman" w:hAnsi="Times New Roman" w:cs="Times New Roman"/>
          <w:color w:val="000000" w:themeColor="text1"/>
          <w:sz w:val="24"/>
          <w:szCs w:val="24"/>
        </w:rPr>
        <w:t>a</w:t>
      </w:r>
      <w:r w:rsidR="002906A2">
        <w:rPr>
          <w:rFonts w:ascii="Times New Roman" w:hAnsi="Times New Roman" w:cs="Times New Roman"/>
          <w:color w:val="000000" w:themeColor="text1"/>
          <w:sz w:val="24"/>
          <w:szCs w:val="24"/>
        </w:rPr>
        <w:t>nd</w:t>
      </w:r>
      <w:proofErr w:type="gramEnd"/>
      <w:r w:rsidR="002906A2">
        <w:rPr>
          <w:rFonts w:ascii="Times New Roman" w:hAnsi="Times New Roman" w:cs="Times New Roman"/>
          <w:color w:val="000000" w:themeColor="text1"/>
          <w:sz w:val="24"/>
          <w:szCs w:val="24"/>
        </w:rPr>
        <w:t xml:space="preserve"> 2) w</w:t>
      </w:r>
      <w:r w:rsidR="002906A2" w:rsidRPr="002906A2">
        <w:rPr>
          <w:rFonts w:ascii="Times New Roman" w:hAnsi="Times New Roman" w:cs="Times New Roman"/>
          <w:color w:val="000000" w:themeColor="text1"/>
          <w:sz w:val="24"/>
          <w:szCs w:val="24"/>
        </w:rPr>
        <w:t xml:space="preserve">hat </w:t>
      </w:r>
      <w:r w:rsidR="002637D9">
        <w:rPr>
          <w:rFonts w:ascii="Times New Roman" w:hAnsi="Times New Roman" w:cs="Times New Roman"/>
          <w:color w:val="000000" w:themeColor="text1"/>
          <w:sz w:val="24"/>
          <w:szCs w:val="24"/>
        </w:rPr>
        <w:t xml:space="preserve">can be done to improve </w:t>
      </w:r>
      <w:r w:rsidR="002906A2" w:rsidRPr="002906A2">
        <w:rPr>
          <w:rFonts w:ascii="Times New Roman" w:hAnsi="Times New Roman" w:cs="Times New Roman"/>
          <w:color w:val="000000" w:themeColor="text1"/>
          <w:sz w:val="24"/>
          <w:szCs w:val="24"/>
        </w:rPr>
        <w:t>the quality of life for area residents?</w:t>
      </w:r>
    </w:p>
    <w:p w:rsidR="002637D9" w:rsidRPr="002906A2" w:rsidRDefault="002637D9" w:rsidP="002637D9">
      <w:pPr>
        <w:autoSpaceDE w:val="0"/>
        <w:autoSpaceDN w:val="0"/>
        <w:adjustRightInd w:val="0"/>
        <w:spacing w:after="0" w:line="240" w:lineRule="auto"/>
        <w:rPr>
          <w:rFonts w:ascii="Times New Roman" w:hAnsi="Times New Roman" w:cs="Times New Roman"/>
          <w:color w:val="000000" w:themeColor="text1"/>
          <w:sz w:val="24"/>
          <w:szCs w:val="24"/>
        </w:rPr>
      </w:pPr>
    </w:p>
    <w:p w:rsidR="002906A2" w:rsidRDefault="004C085A" w:rsidP="002637D9">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To get at these answers a series of questions were posed to forum participants, including: </w:t>
      </w:r>
    </w:p>
    <w:p w:rsidR="00D66732" w:rsidRPr="00B254A5" w:rsidRDefault="00D66732" w:rsidP="00FE2F0F">
      <w:pPr>
        <w:spacing w:after="0" w:line="240" w:lineRule="auto"/>
        <w:rPr>
          <w:rFonts w:ascii="Times New Roman" w:hAnsi="Times New Roman" w:cs="Times New Roman"/>
          <w:color w:val="000000" w:themeColor="text1"/>
          <w:sz w:val="24"/>
          <w:szCs w:val="24"/>
        </w:rPr>
      </w:pPr>
    </w:p>
    <w:p w:rsidR="00D66732" w:rsidRDefault="00D66732" w:rsidP="00FE2F0F">
      <w:pPr>
        <w:spacing w:after="0" w:line="240" w:lineRule="auto"/>
        <w:rPr>
          <w:rFonts w:ascii="Times New Roman" w:hAnsi="Times New Roman" w:cs="Times New Roman"/>
          <w:b/>
          <w:sz w:val="24"/>
          <w:szCs w:val="24"/>
          <w:u w:val="single"/>
        </w:rPr>
      </w:pPr>
    </w:p>
    <w:p w:rsidR="00B254A5" w:rsidRPr="004C085A" w:rsidRDefault="00B254A5" w:rsidP="0077016E">
      <w:pPr>
        <w:pStyle w:val="ListParagraph"/>
        <w:numPr>
          <w:ilvl w:val="0"/>
          <w:numId w:val="32"/>
        </w:numPr>
        <w:spacing w:after="0" w:line="240" w:lineRule="auto"/>
        <w:ind w:left="630"/>
        <w:rPr>
          <w:rFonts w:ascii="Times New Roman" w:eastAsia="Times New Roman" w:hAnsi="Times New Roman" w:cs="Times New Roman"/>
          <w:bCs/>
          <w:sz w:val="24"/>
          <w:szCs w:val="24"/>
        </w:rPr>
      </w:pPr>
      <w:r w:rsidRPr="004C085A">
        <w:rPr>
          <w:rFonts w:ascii="Times New Roman" w:eastAsia="Times New Roman" w:hAnsi="Times New Roman" w:cs="Times New Roman"/>
          <w:bCs/>
          <w:sz w:val="24"/>
          <w:szCs w:val="24"/>
        </w:rPr>
        <w:t>What do you believe are the 2-3 most important issues that should be addressed in order to help improve the quality of life further for people in our community (our county)?</w:t>
      </w:r>
    </w:p>
    <w:p w:rsidR="00D66732" w:rsidRPr="004C085A" w:rsidRDefault="00B254A5" w:rsidP="0077016E">
      <w:pPr>
        <w:pStyle w:val="ListParagraph"/>
        <w:numPr>
          <w:ilvl w:val="0"/>
          <w:numId w:val="32"/>
        </w:numPr>
        <w:spacing w:after="0" w:line="240" w:lineRule="auto"/>
        <w:ind w:left="630"/>
        <w:rPr>
          <w:rFonts w:ascii="Times New Roman" w:eastAsia="Times New Roman" w:hAnsi="Times New Roman" w:cs="Times New Roman"/>
          <w:bCs/>
          <w:sz w:val="24"/>
          <w:szCs w:val="24"/>
        </w:rPr>
      </w:pPr>
      <w:r w:rsidRPr="004C085A">
        <w:rPr>
          <w:rFonts w:ascii="Times New Roman" w:eastAsia="Times New Roman" w:hAnsi="Times New Roman" w:cs="Times New Roman"/>
          <w:bCs/>
          <w:sz w:val="24"/>
          <w:szCs w:val="24"/>
        </w:rPr>
        <w:t xml:space="preserve">What (if anything) is holding our community back from doing what needs to be done to improve health and quality of life for residents (our county)? </w:t>
      </w:r>
    </w:p>
    <w:p w:rsidR="00B254A5" w:rsidRDefault="00B254A5" w:rsidP="0077016E">
      <w:pPr>
        <w:pStyle w:val="ListParagraph"/>
        <w:numPr>
          <w:ilvl w:val="0"/>
          <w:numId w:val="32"/>
        </w:numPr>
        <w:spacing w:after="0" w:line="240" w:lineRule="auto"/>
        <w:ind w:left="630"/>
        <w:rPr>
          <w:rFonts w:ascii="Times New Roman" w:eastAsia="Times New Roman" w:hAnsi="Times New Roman" w:cs="Times New Roman"/>
          <w:bCs/>
          <w:sz w:val="24"/>
          <w:szCs w:val="24"/>
        </w:rPr>
      </w:pPr>
      <w:r w:rsidRPr="004C085A">
        <w:rPr>
          <w:rFonts w:ascii="Times New Roman" w:eastAsia="Times New Roman" w:hAnsi="Times New Roman" w:cs="Times New Roman"/>
          <w:bCs/>
          <w:sz w:val="24"/>
          <w:szCs w:val="24"/>
        </w:rPr>
        <w:t>What types of actions, policies, or funding priorities would you support in order to build a healthier community?</w:t>
      </w:r>
    </w:p>
    <w:p w:rsidR="004C085A" w:rsidRPr="004C085A" w:rsidRDefault="004C085A" w:rsidP="004C085A">
      <w:pPr>
        <w:pStyle w:val="ListParagraph"/>
        <w:spacing w:after="0" w:line="240" w:lineRule="auto"/>
        <w:ind w:left="630"/>
        <w:rPr>
          <w:rFonts w:ascii="Times New Roman" w:eastAsia="Times New Roman" w:hAnsi="Times New Roman" w:cs="Times New Roman"/>
          <w:bCs/>
          <w:sz w:val="24"/>
          <w:szCs w:val="24"/>
        </w:rPr>
      </w:pPr>
    </w:p>
    <w:p w:rsidR="002906A2" w:rsidRPr="004C085A" w:rsidRDefault="00CC243C" w:rsidP="00CC243C">
      <w:pPr>
        <w:spacing w:after="0" w:line="240" w:lineRule="auto"/>
        <w:rPr>
          <w:rFonts w:ascii="Times New Roman" w:hAnsi="Times New Roman" w:cs="Times New Roman"/>
          <w:color w:val="000000" w:themeColor="text1"/>
          <w:sz w:val="24"/>
          <w:szCs w:val="24"/>
        </w:rPr>
      </w:pPr>
      <w:r w:rsidRPr="004C085A">
        <w:rPr>
          <w:rFonts w:ascii="Times New Roman" w:hAnsi="Times New Roman" w:cs="Times New Roman"/>
          <w:color w:val="000000" w:themeColor="text1"/>
          <w:sz w:val="24"/>
          <w:szCs w:val="24"/>
        </w:rPr>
        <w:t>A minimum of one community foru</w:t>
      </w:r>
      <w:r>
        <w:rPr>
          <w:rFonts w:ascii="Times New Roman" w:hAnsi="Times New Roman" w:cs="Times New Roman"/>
          <w:color w:val="000000" w:themeColor="text1"/>
          <w:sz w:val="24"/>
          <w:szCs w:val="24"/>
        </w:rPr>
        <w:t>m per county was required, but more could</w:t>
      </w:r>
      <w:r w:rsidRPr="004C085A">
        <w:rPr>
          <w:rFonts w:ascii="Times New Roman" w:hAnsi="Times New Roman" w:cs="Times New Roman"/>
          <w:color w:val="000000" w:themeColor="text1"/>
          <w:sz w:val="24"/>
          <w:szCs w:val="24"/>
        </w:rPr>
        <w:t xml:space="preserve"> be conducted if believed to be necessary.</w:t>
      </w:r>
      <w:r w:rsidR="002906A2" w:rsidRPr="004C085A">
        <w:rPr>
          <w:rFonts w:ascii="Times New Roman" w:hAnsi="Times New Roman" w:cs="Times New Roman"/>
          <w:color w:val="000000" w:themeColor="text1"/>
          <w:sz w:val="24"/>
          <w:szCs w:val="24"/>
        </w:rPr>
        <w:t xml:space="preserve"> The forums used sign-in sheets where names and roles (e.g. mayor, city administrator, etc.) of participants were documented. After the sign-in, staff reviewed the list to identify gaps in community representation at the forum. Each participating agency was encouraged to use the </w:t>
      </w:r>
      <w:r>
        <w:rPr>
          <w:rFonts w:ascii="Times New Roman" w:hAnsi="Times New Roman" w:cs="Times New Roman"/>
          <w:color w:val="000000" w:themeColor="text1"/>
          <w:sz w:val="24"/>
          <w:szCs w:val="24"/>
        </w:rPr>
        <w:t>gaps analysis</w:t>
      </w:r>
      <w:r w:rsidR="002906A2" w:rsidRPr="004C085A">
        <w:rPr>
          <w:rFonts w:ascii="Times New Roman" w:hAnsi="Times New Roman" w:cs="Times New Roman"/>
          <w:color w:val="000000" w:themeColor="text1"/>
          <w:sz w:val="24"/>
          <w:szCs w:val="24"/>
        </w:rPr>
        <w:t xml:space="preserve"> </w:t>
      </w:r>
      <w:r w:rsidRPr="004C085A">
        <w:rPr>
          <w:rFonts w:ascii="Times New Roman" w:hAnsi="Times New Roman" w:cs="Times New Roman"/>
          <w:color w:val="000000" w:themeColor="text1"/>
          <w:sz w:val="24"/>
          <w:szCs w:val="24"/>
        </w:rPr>
        <w:t>to obtain the broadest based input</w:t>
      </w:r>
      <w:r>
        <w:rPr>
          <w:rFonts w:ascii="Times New Roman" w:hAnsi="Times New Roman" w:cs="Times New Roman"/>
          <w:color w:val="000000" w:themeColor="text1"/>
          <w:sz w:val="24"/>
          <w:szCs w:val="24"/>
        </w:rPr>
        <w:t xml:space="preserve"> possible by</w:t>
      </w:r>
      <w:r w:rsidR="002906A2" w:rsidRPr="004C085A">
        <w:rPr>
          <w:rFonts w:ascii="Times New Roman" w:hAnsi="Times New Roman" w:cs="Times New Roman"/>
          <w:color w:val="000000" w:themeColor="text1"/>
          <w:sz w:val="24"/>
          <w:szCs w:val="24"/>
        </w:rPr>
        <w:t xml:space="preserve"> conduct</w:t>
      </w:r>
      <w:r>
        <w:rPr>
          <w:rFonts w:ascii="Times New Roman" w:hAnsi="Times New Roman" w:cs="Times New Roman"/>
          <w:color w:val="000000" w:themeColor="text1"/>
          <w:sz w:val="24"/>
          <w:szCs w:val="24"/>
        </w:rPr>
        <w:t>ing</w:t>
      </w:r>
      <w:r w:rsidR="002906A2" w:rsidRPr="004C085A">
        <w:rPr>
          <w:rFonts w:ascii="Times New Roman" w:hAnsi="Times New Roman" w:cs="Times New Roman"/>
          <w:color w:val="000000" w:themeColor="text1"/>
          <w:sz w:val="24"/>
          <w:szCs w:val="24"/>
        </w:rPr>
        <w:t xml:space="preserve"> further key stakeholder individual/group </w:t>
      </w:r>
      <w:r>
        <w:rPr>
          <w:rFonts w:ascii="Times New Roman" w:hAnsi="Times New Roman" w:cs="Times New Roman"/>
          <w:color w:val="000000" w:themeColor="text1"/>
          <w:sz w:val="24"/>
          <w:szCs w:val="24"/>
        </w:rPr>
        <w:t>interviews where gaps existed</w:t>
      </w:r>
      <w:r w:rsidR="002906A2" w:rsidRPr="004C085A">
        <w:rPr>
          <w:rFonts w:ascii="Times New Roman" w:hAnsi="Times New Roman" w:cs="Times New Roman"/>
          <w:color w:val="000000" w:themeColor="text1"/>
          <w:sz w:val="24"/>
          <w:szCs w:val="24"/>
        </w:rPr>
        <w:t xml:space="preserve">. </w:t>
      </w:r>
    </w:p>
    <w:p w:rsidR="00CC243C" w:rsidRDefault="00CC243C" w:rsidP="00CC243C">
      <w:pPr>
        <w:spacing w:after="0" w:line="240" w:lineRule="auto"/>
        <w:rPr>
          <w:rFonts w:ascii="Times New Roman" w:hAnsi="Times New Roman" w:cs="Times New Roman"/>
          <w:color w:val="000000" w:themeColor="text1"/>
          <w:sz w:val="24"/>
          <w:szCs w:val="24"/>
        </w:rPr>
      </w:pPr>
    </w:p>
    <w:p w:rsidR="002906A2" w:rsidRPr="004C085A" w:rsidRDefault="004C085A" w:rsidP="00CC243C">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During the forums, one individual was</w:t>
      </w:r>
      <w:r w:rsidR="002906A2" w:rsidRPr="004C085A">
        <w:rPr>
          <w:rFonts w:ascii="Times New Roman" w:hAnsi="Times New Roman" w:cs="Times New Roman"/>
          <w:color w:val="000000" w:themeColor="text1"/>
          <w:sz w:val="24"/>
          <w:szCs w:val="24"/>
        </w:rPr>
        <w:t xml:space="preserve"> tasked as the official recorder of the information provided at the event. They </w:t>
      </w:r>
      <w:r>
        <w:rPr>
          <w:rFonts w:ascii="Times New Roman" w:hAnsi="Times New Roman" w:cs="Times New Roman"/>
          <w:color w:val="000000" w:themeColor="text1"/>
          <w:sz w:val="24"/>
          <w:szCs w:val="24"/>
        </w:rPr>
        <w:t>took</w:t>
      </w:r>
      <w:r w:rsidR="002906A2" w:rsidRPr="004C085A">
        <w:rPr>
          <w:rFonts w:ascii="Times New Roman" w:hAnsi="Times New Roman" w:cs="Times New Roman"/>
          <w:color w:val="000000" w:themeColor="text1"/>
          <w:sz w:val="24"/>
          <w:szCs w:val="24"/>
        </w:rPr>
        <w:t xml:space="preserve"> notes regarding the general ideas, themes</w:t>
      </w:r>
      <w:r w:rsidR="00CC243C">
        <w:rPr>
          <w:rFonts w:ascii="Times New Roman" w:hAnsi="Times New Roman" w:cs="Times New Roman"/>
          <w:color w:val="000000" w:themeColor="text1"/>
          <w:sz w:val="24"/>
          <w:szCs w:val="24"/>
        </w:rPr>
        <w:t>,</w:t>
      </w:r>
      <w:r w:rsidR="002906A2" w:rsidRPr="004C085A">
        <w:rPr>
          <w:rFonts w:ascii="Times New Roman" w:hAnsi="Times New Roman" w:cs="Times New Roman"/>
          <w:color w:val="000000" w:themeColor="text1"/>
          <w:sz w:val="24"/>
          <w:szCs w:val="24"/>
        </w:rPr>
        <w:t xml:space="preserve"> or comments arising from the discussion. Immediately after the meeting</w:t>
      </w:r>
      <w:r>
        <w:rPr>
          <w:rFonts w:ascii="Times New Roman" w:hAnsi="Times New Roman" w:cs="Times New Roman"/>
          <w:color w:val="000000" w:themeColor="text1"/>
          <w:sz w:val="24"/>
          <w:szCs w:val="24"/>
        </w:rPr>
        <w:t>s</w:t>
      </w:r>
      <w:r w:rsidR="002906A2" w:rsidRPr="004C085A">
        <w:rPr>
          <w:rFonts w:ascii="Times New Roman" w:hAnsi="Times New Roman" w:cs="Times New Roman"/>
          <w:color w:val="000000" w:themeColor="text1"/>
          <w:sz w:val="24"/>
          <w:szCs w:val="24"/>
        </w:rPr>
        <w:t xml:space="preserve"> concluded</w:t>
      </w:r>
      <w:r>
        <w:rPr>
          <w:rFonts w:ascii="Times New Roman" w:hAnsi="Times New Roman" w:cs="Times New Roman"/>
          <w:color w:val="000000" w:themeColor="text1"/>
          <w:sz w:val="24"/>
          <w:szCs w:val="24"/>
        </w:rPr>
        <w:t xml:space="preserve"> a short</w:t>
      </w:r>
      <w:r w:rsidR="002906A2" w:rsidRPr="004C085A">
        <w:rPr>
          <w:rFonts w:ascii="Times New Roman" w:hAnsi="Times New Roman" w:cs="Times New Roman"/>
          <w:color w:val="000000" w:themeColor="text1"/>
          <w:sz w:val="24"/>
          <w:szCs w:val="24"/>
        </w:rPr>
        <w:t xml:space="preserve"> debrief </w:t>
      </w:r>
      <w:r>
        <w:rPr>
          <w:rFonts w:ascii="Times New Roman" w:hAnsi="Times New Roman" w:cs="Times New Roman"/>
          <w:color w:val="000000" w:themeColor="text1"/>
          <w:sz w:val="24"/>
          <w:szCs w:val="24"/>
        </w:rPr>
        <w:t xml:space="preserve">was conducted by the facilitators </w:t>
      </w:r>
      <w:r w:rsidR="00CC243C">
        <w:rPr>
          <w:rFonts w:ascii="Times New Roman" w:hAnsi="Times New Roman" w:cs="Times New Roman"/>
          <w:color w:val="000000" w:themeColor="text1"/>
          <w:sz w:val="24"/>
          <w:szCs w:val="24"/>
        </w:rPr>
        <w:t xml:space="preserve">regarding event highlights. </w:t>
      </w:r>
      <w:r w:rsidR="002906A2" w:rsidRPr="004C085A">
        <w:rPr>
          <w:rFonts w:ascii="Times New Roman" w:hAnsi="Times New Roman" w:cs="Times New Roman"/>
          <w:color w:val="000000" w:themeColor="text1"/>
          <w:sz w:val="24"/>
          <w:szCs w:val="24"/>
        </w:rPr>
        <w:t xml:space="preserve">The recorder </w:t>
      </w:r>
      <w:r>
        <w:rPr>
          <w:rFonts w:ascii="Times New Roman" w:hAnsi="Times New Roman" w:cs="Times New Roman"/>
          <w:color w:val="000000" w:themeColor="text1"/>
          <w:sz w:val="24"/>
          <w:szCs w:val="24"/>
        </w:rPr>
        <w:t>gave</w:t>
      </w:r>
      <w:r w:rsidR="002906A2" w:rsidRPr="004C085A">
        <w:rPr>
          <w:rFonts w:ascii="Times New Roman" w:hAnsi="Times New Roman" w:cs="Times New Roman"/>
          <w:color w:val="000000" w:themeColor="text1"/>
          <w:sz w:val="24"/>
          <w:szCs w:val="24"/>
        </w:rPr>
        <w:t xml:space="preserve"> a 2-3 minute overview of what they heard and corroborate</w:t>
      </w:r>
      <w:r>
        <w:rPr>
          <w:rFonts w:ascii="Times New Roman" w:hAnsi="Times New Roman" w:cs="Times New Roman"/>
          <w:color w:val="000000" w:themeColor="text1"/>
          <w:sz w:val="24"/>
          <w:szCs w:val="24"/>
        </w:rPr>
        <w:t>d</w:t>
      </w:r>
      <w:r w:rsidR="002906A2" w:rsidRPr="004C085A">
        <w:rPr>
          <w:rFonts w:ascii="Times New Roman" w:hAnsi="Times New Roman" w:cs="Times New Roman"/>
          <w:color w:val="000000" w:themeColor="text1"/>
          <w:sz w:val="24"/>
          <w:szCs w:val="24"/>
        </w:rPr>
        <w:t xml:space="preserve"> the m</w:t>
      </w:r>
      <w:r>
        <w:rPr>
          <w:rFonts w:ascii="Times New Roman" w:hAnsi="Times New Roman" w:cs="Times New Roman"/>
          <w:color w:val="000000" w:themeColor="text1"/>
          <w:sz w:val="24"/>
          <w:szCs w:val="24"/>
        </w:rPr>
        <w:t>essages they received or clarified</w:t>
      </w:r>
      <w:r w:rsidR="002906A2" w:rsidRPr="004C085A">
        <w:rPr>
          <w:rFonts w:ascii="Times New Roman" w:hAnsi="Times New Roman" w:cs="Times New Roman"/>
          <w:color w:val="000000" w:themeColor="text1"/>
          <w:sz w:val="24"/>
          <w:szCs w:val="24"/>
        </w:rPr>
        <w:t xml:space="preserve"> any confusing points. Once </w:t>
      </w:r>
      <w:r>
        <w:rPr>
          <w:rFonts w:ascii="Times New Roman" w:hAnsi="Times New Roman" w:cs="Times New Roman"/>
          <w:color w:val="000000" w:themeColor="text1"/>
          <w:sz w:val="24"/>
          <w:szCs w:val="24"/>
        </w:rPr>
        <w:t xml:space="preserve">the note-taking was complete, it was electronically transcribed and given to Dr. Kruger for qualitative analysis. </w:t>
      </w:r>
    </w:p>
    <w:p w:rsidR="00CC243C" w:rsidRDefault="00CC243C" w:rsidP="00CC243C">
      <w:pPr>
        <w:spacing w:after="0" w:line="240" w:lineRule="auto"/>
        <w:rPr>
          <w:rFonts w:ascii="Times New Roman" w:hAnsi="Times New Roman" w:cs="Times New Roman"/>
          <w:color w:val="000000" w:themeColor="text1"/>
          <w:sz w:val="24"/>
          <w:szCs w:val="24"/>
        </w:rPr>
      </w:pPr>
    </w:p>
    <w:p w:rsidR="00D66732" w:rsidRPr="004C085A" w:rsidRDefault="002906A2" w:rsidP="00FE2F0F">
      <w:pPr>
        <w:spacing w:after="0" w:line="240" w:lineRule="auto"/>
        <w:rPr>
          <w:rFonts w:ascii="Times New Roman" w:hAnsi="Times New Roman" w:cs="Times New Roman"/>
          <w:color w:val="000000" w:themeColor="text1"/>
          <w:sz w:val="24"/>
          <w:szCs w:val="24"/>
        </w:rPr>
      </w:pPr>
      <w:r w:rsidRPr="004C085A">
        <w:rPr>
          <w:rFonts w:ascii="Times New Roman" w:hAnsi="Times New Roman" w:cs="Times New Roman"/>
          <w:color w:val="000000" w:themeColor="text1"/>
          <w:sz w:val="24"/>
          <w:szCs w:val="24"/>
        </w:rPr>
        <w:t>The NWCAC is acting as one collaborative for reporting overall findings, but each individual count</w:t>
      </w:r>
      <w:r w:rsidR="00CC243C">
        <w:rPr>
          <w:rFonts w:ascii="Times New Roman" w:hAnsi="Times New Roman" w:cs="Times New Roman"/>
          <w:color w:val="000000" w:themeColor="text1"/>
          <w:sz w:val="24"/>
          <w:szCs w:val="24"/>
        </w:rPr>
        <w:t>y wa</w:t>
      </w:r>
      <w:r w:rsidRPr="004C085A">
        <w:rPr>
          <w:rFonts w:ascii="Times New Roman" w:hAnsi="Times New Roman" w:cs="Times New Roman"/>
          <w:color w:val="000000" w:themeColor="text1"/>
          <w:sz w:val="24"/>
          <w:szCs w:val="24"/>
        </w:rPr>
        <w:t xml:space="preserve">s responsible for adequately and accurately collecting information for the Community Themes and Strengths Assessment process. </w:t>
      </w:r>
    </w:p>
    <w:p w:rsidR="00B254A5" w:rsidRDefault="00B254A5" w:rsidP="00FE2F0F">
      <w:pPr>
        <w:spacing w:after="0" w:line="240" w:lineRule="auto"/>
        <w:rPr>
          <w:rFonts w:ascii="Times New Roman" w:hAnsi="Times New Roman" w:cs="Times New Roman"/>
          <w:b/>
          <w:sz w:val="24"/>
          <w:szCs w:val="24"/>
          <w:u w:val="single"/>
        </w:rPr>
      </w:pPr>
    </w:p>
    <w:p w:rsidR="00D76D9F" w:rsidRDefault="000A6A56" w:rsidP="00FE2F0F">
      <w:pPr>
        <w:spacing w:after="0" w:line="240" w:lineRule="auto"/>
        <w:rPr>
          <w:rFonts w:ascii="Times New Roman" w:hAnsi="Times New Roman" w:cs="Times New Roman"/>
          <w:b/>
          <w:sz w:val="24"/>
          <w:szCs w:val="24"/>
          <w:u w:val="single"/>
        </w:rPr>
      </w:pPr>
      <w:r>
        <w:rPr>
          <w:rFonts w:ascii="Times New Roman" w:hAnsi="Times New Roman" w:cs="Times New Roman"/>
          <w:b/>
          <w:sz w:val="24"/>
          <w:szCs w:val="24"/>
          <w:u w:val="single"/>
        </w:rPr>
        <w:t>Quantitative Findings</w:t>
      </w:r>
    </w:p>
    <w:p w:rsidR="00D76D9F" w:rsidRDefault="00D76D9F" w:rsidP="00FE2F0F">
      <w:pPr>
        <w:spacing w:after="0" w:line="240" w:lineRule="auto"/>
        <w:rPr>
          <w:rFonts w:ascii="Times New Roman" w:hAnsi="Times New Roman" w:cs="Times New Roman"/>
          <w:b/>
          <w:sz w:val="24"/>
          <w:szCs w:val="24"/>
          <w:u w:val="single"/>
        </w:rPr>
      </w:pPr>
    </w:p>
    <w:p w:rsidR="00000911" w:rsidRPr="000A6A56" w:rsidRDefault="00AB67AB" w:rsidP="00FE2F0F">
      <w:pPr>
        <w:spacing w:after="0" w:line="240" w:lineRule="auto"/>
        <w:rPr>
          <w:rFonts w:ascii="Times New Roman" w:hAnsi="Times New Roman" w:cs="Times New Roman"/>
          <w:b/>
          <w:i/>
          <w:sz w:val="24"/>
          <w:szCs w:val="24"/>
        </w:rPr>
      </w:pPr>
      <w:r w:rsidRPr="000A6A56">
        <w:rPr>
          <w:rFonts w:ascii="Times New Roman" w:hAnsi="Times New Roman" w:cs="Times New Roman"/>
          <w:b/>
          <w:i/>
          <w:sz w:val="24"/>
          <w:szCs w:val="24"/>
        </w:rPr>
        <w:t>Total Population and Persons Per Square Mile</w:t>
      </w:r>
    </w:p>
    <w:p w:rsidR="0075166A" w:rsidRDefault="0075166A" w:rsidP="00FE2F0F">
      <w:pPr>
        <w:spacing w:after="0" w:line="240" w:lineRule="auto"/>
        <w:rPr>
          <w:rFonts w:ascii="Times New Roman" w:hAnsi="Times New Roman" w:cs="Times New Roman"/>
          <w:sz w:val="24"/>
          <w:szCs w:val="24"/>
        </w:rPr>
      </w:pPr>
    </w:p>
    <w:p w:rsidR="00FE2F0F" w:rsidRPr="00560001" w:rsidRDefault="009B7DA4" w:rsidP="00FE2F0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Demographic results show steady and slow declines in population year over year over the past 6 years, continuing a decades-long trend of population exodus from rural areas. More recent data from 2011 suggests that there may be a leveling-off in population decline. </w:t>
      </w:r>
    </w:p>
    <w:p w:rsidR="00701277" w:rsidRDefault="00701277" w:rsidP="000B66E1">
      <w:pPr>
        <w:spacing w:after="0" w:line="240" w:lineRule="auto"/>
        <w:rPr>
          <w:rFonts w:ascii="Times New Roman" w:hAnsi="Times New Roman" w:cs="Times New Roman"/>
          <w:sz w:val="24"/>
          <w:szCs w:val="24"/>
        </w:rPr>
      </w:pPr>
    </w:p>
    <w:p w:rsidR="00701277" w:rsidRPr="00560001" w:rsidRDefault="00701277" w:rsidP="009B7DA4">
      <w:pPr>
        <w:spacing w:after="0" w:line="240" w:lineRule="auto"/>
        <w:ind w:left="720"/>
        <w:rPr>
          <w:rFonts w:ascii="Times New Roman" w:hAnsi="Times New Roman" w:cs="Times New Roman"/>
          <w:sz w:val="24"/>
          <w:szCs w:val="24"/>
        </w:rPr>
      </w:pPr>
      <w:r w:rsidRPr="00560001">
        <w:rPr>
          <w:rFonts w:ascii="Times New Roman" w:hAnsi="Times New Roman" w:cs="Times New Roman"/>
          <w:sz w:val="24"/>
          <w:szCs w:val="24"/>
        </w:rPr>
        <w:t>I</w:t>
      </w:r>
      <w:r w:rsidR="009B7DA4">
        <w:rPr>
          <w:rFonts w:ascii="Times New Roman" w:hAnsi="Times New Roman" w:cs="Times New Roman"/>
          <w:sz w:val="24"/>
          <w:szCs w:val="24"/>
        </w:rPr>
        <w:t>ndicator #</w:t>
      </w:r>
      <w:r w:rsidRPr="00560001">
        <w:rPr>
          <w:rFonts w:ascii="Times New Roman" w:hAnsi="Times New Roman" w:cs="Times New Roman"/>
          <w:sz w:val="24"/>
          <w:szCs w:val="24"/>
        </w:rPr>
        <w:t>58</w:t>
      </w:r>
    </w:p>
    <w:tbl>
      <w:tblPr>
        <w:tblW w:w="10203" w:type="dxa"/>
        <w:tblInd w:w="813" w:type="dxa"/>
        <w:tblLook w:val="04A0" w:firstRow="1" w:lastRow="0" w:firstColumn="1" w:lastColumn="0" w:noHBand="0" w:noVBand="1"/>
      </w:tblPr>
      <w:tblGrid>
        <w:gridCol w:w="1547"/>
        <w:gridCol w:w="1363"/>
        <w:gridCol w:w="1363"/>
        <w:gridCol w:w="1363"/>
        <w:gridCol w:w="1363"/>
        <w:gridCol w:w="1363"/>
        <w:gridCol w:w="1841"/>
      </w:tblGrid>
      <w:tr w:rsidR="00000911" w:rsidRPr="00560001">
        <w:trPr>
          <w:trHeight w:val="310"/>
        </w:trPr>
        <w:tc>
          <w:tcPr>
            <w:tcW w:w="8362" w:type="dxa"/>
            <w:gridSpan w:val="6"/>
            <w:tcBorders>
              <w:top w:val="single" w:sz="4" w:space="0" w:color="auto"/>
              <w:left w:val="single" w:sz="4" w:space="0" w:color="auto"/>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Total population   2005-2009</w:t>
            </w:r>
          </w:p>
        </w:tc>
        <w:tc>
          <w:tcPr>
            <w:tcW w:w="1841" w:type="dxa"/>
            <w:tcBorders>
              <w:top w:val="single" w:sz="4" w:space="0" w:color="auto"/>
              <w:left w:val="single" w:sz="4" w:space="0" w:color="auto"/>
              <w:bottom w:val="single" w:sz="4" w:space="0" w:color="auto"/>
              <w:right w:val="single" w:sz="4" w:space="0" w:color="auto"/>
            </w:tcBorders>
          </w:tcPr>
          <w:p w:rsidR="00000911" w:rsidRPr="00560001" w:rsidRDefault="00CC243C" w:rsidP="00CC243C">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change</w:t>
            </w:r>
            <w:r w:rsidR="00000911">
              <w:rPr>
                <w:rFonts w:ascii="Times New Roman" w:eastAsia="Times New Roman" w:hAnsi="Times New Roman" w:cs="Times New Roman"/>
                <w:b/>
                <w:bCs/>
                <w:color w:val="000000"/>
                <w:sz w:val="24"/>
                <w:szCs w:val="24"/>
              </w:rPr>
              <w:t xml:space="preserve"> 2005-09</w:t>
            </w:r>
          </w:p>
        </w:tc>
      </w:tr>
      <w:tr w:rsidR="00000911" w:rsidRPr="00560001">
        <w:trPr>
          <w:trHeight w:val="310"/>
        </w:trPr>
        <w:tc>
          <w:tcPr>
            <w:tcW w:w="1547" w:type="dxa"/>
            <w:tcBorders>
              <w:top w:val="nil"/>
              <w:left w:val="single" w:sz="4" w:space="0" w:color="auto"/>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2005</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2006</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2007</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2008</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2009</w:t>
            </w:r>
          </w:p>
        </w:tc>
        <w:tc>
          <w:tcPr>
            <w:tcW w:w="1841" w:type="dxa"/>
            <w:tcBorders>
              <w:top w:val="nil"/>
              <w:left w:val="nil"/>
              <w:bottom w:val="single" w:sz="4" w:space="0" w:color="auto"/>
              <w:right w:val="single" w:sz="4" w:space="0" w:color="auto"/>
            </w:tcBorders>
            <w:shd w:val="clear" w:color="auto" w:fill="BFBFBF" w:themeFill="background1" w:themeFillShade="BF"/>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p>
        </w:tc>
      </w:tr>
      <w:tr w:rsidR="00000911" w:rsidRPr="00560001">
        <w:trPr>
          <w:trHeight w:val="310"/>
        </w:trPr>
        <w:tc>
          <w:tcPr>
            <w:tcW w:w="1547" w:type="dxa"/>
            <w:tcBorders>
              <w:top w:val="nil"/>
              <w:left w:val="single" w:sz="4" w:space="0" w:color="auto"/>
              <w:bottom w:val="single" w:sz="4" w:space="0" w:color="auto"/>
              <w:right w:val="single" w:sz="4" w:space="0" w:color="auto"/>
            </w:tcBorders>
            <w:shd w:val="clear" w:color="000000" w:fill="BFBFBF"/>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Statewide</w:t>
            </w:r>
          </w:p>
        </w:tc>
        <w:tc>
          <w:tcPr>
            <w:tcW w:w="1363" w:type="dxa"/>
            <w:tcBorders>
              <w:top w:val="nil"/>
              <w:left w:val="nil"/>
              <w:bottom w:val="single" w:sz="4" w:space="0" w:color="auto"/>
              <w:right w:val="single" w:sz="4" w:space="0" w:color="auto"/>
            </w:tcBorders>
            <w:shd w:val="clear" w:color="000000" w:fill="BFBFBF"/>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5,132,799</w:t>
            </w:r>
          </w:p>
        </w:tc>
        <w:tc>
          <w:tcPr>
            <w:tcW w:w="1363" w:type="dxa"/>
            <w:tcBorders>
              <w:top w:val="nil"/>
              <w:left w:val="nil"/>
              <w:bottom w:val="single" w:sz="4" w:space="0" w:color="auto"/>
              <w:right w:val="single" w:sz="4" w:space="0" w:color="auto"/>
            </w:tcBorders>
            <w:shd w:val="clear" w:color="000000" w:fill="BFBFBF"/>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5,167,101</w:t>
            </w:r>
          </w:p>
        </w:tc>
        <w:tc>
          <w:tcPr>
            <w:tcW w:w="1363" w:type="dxa"/>
            <w:tcBorders>
              <w:top w:val="nil"/>
              <w:left w:val="nil"/>
              <w:bottom w:val="single" w:sz="4" w:space="0" w:color="auto"/>
              <w:right w:val="single" w:sz="4" w:space="0" w:color="auto"/>
            </w:tcBorders>
            <w:shd w:val="clear" w:color="000000" w:fill="BFBFBF"/>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5,197,621</w:t>
            </w:r>
          </w:p>
        </w:tc>
        <w:tc>
          <w:tcPr>
            <w:tcW w:w="1363" w:type="dxa"/>
            <w:tcBorders>
              <w:top w:val="nil"/>
              <w:left w:val="nil"/>
              <w:bottom w:val="single" w:sz="4" w:space="0" w:color="auto"/>
              <w:right w:val="single" w:sz="4" w:space="0" w:color="auto"/>
            </w:tcBorders>
            <w:shd w:val="clear" w:color="000000" w:fill="BFBFBF"/>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5,220,393</w:t>
            </w:r>
          </w:p>
        </w:tc>
        <w:tc>
          <w:tcPr>
            <w:tcW w:w="1363" w:type="dxa"/>
            <w:tcBorders>
              <w:top w:val="nil"/>
              <w:left w:val="nil"/>
              <w:bottom w:val="single" w:sz="4" w:space="0" w:color="auto"/>
              <w:right w:val="single" w:sz="4" w:space="0" w:color="auto"/>
            </w:tcBorders>
            <w:shd w:val="clear" w:color="000000" w:fill="BFBFBF"/>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5,266,214</w:t>
            </w:r>
          </w:p>
        </w:tc>
        <w:tc>
          <w:tcPr>
            <w:tcW w:w="1841" w:type="dxa"/>
            <w:tcBorders>
              <w:top w:val="nil"/>
              <w:left w:val="nil"/>
              <w:bottom w:val="single" w:sz="4" w:space="0" w:color="auto"/>
              <w:right w:val="single" w:sz="4" w:space="0" w:color="auto"/>
            </w:tcBorders>
            <w:shd w:val="clear" w:color="000000" w:fill="BFBFBF"/>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p>
        </w:tc>
      </w:tr>
      <w:tr w:rsidR="00000911" w:rsidRPr="00560001">
        <w:trPr>
          <w:trHeight w:val="310"/>
        </w:trPr>
        <w:tc>
          <w:tcPr>
            <w:tcW w:w="1547" w:type="dxa"/>
            <w:tcBorders>
              <w:top w:val="nil"/>
              <w:left w:val="single" w:sz="4" w:space="0" w:color="auto"/>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16,495</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16,201</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15,946</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15,865</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15,911</w:t>
            </w:r>
          </w:p>
        </w:tc>
        <w:tc>
          <w:tcPr>
            <w:tcW w:w="1841" w:type="dxa"/>
            <w:tcBorders>
              <w:top w:val="nil"/>
              <w:left w:val="nil"/>
              <w:bottom w:val="single" w:sz="4" w:space="0" w:color="auto"/>
              <w:right w:val="single" w:sz="4" w:space="0" w:color="auto"/>
            </w:tcBorders>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r>
      <w:tr w:rsidR="00000911" w:rsidRPr="00560001">
        <w:trPr>
          <w:trHeight w:val="310"/>
        </w:trPr>
        <w:tc>
          <w:tcPr>
            <w:tcW w:w="1547" w:type="dxa"/>
            <w:tcBorders>
              <w:top w:val="nil"/>
              <w:left w:val="single" w:sz="4" w:space="0" w:color="auto"/>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13,608</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13,709</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13,756</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13,747</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13,842</w:t>
            </w:r>
          </w:p>
        </w:tc>
        <w:tc>
          <w:tcPr>
            <w:tcW w:w="1841" w:type="dxa"/>
            <w:tcBorders>
              <w:top w:val="nil"/>
              <w:left w:val="nil"/>
              <w:bottom w:val="single" w:sz="4" w:space="0" w:color="auto"/>
              <w:right w:val="single" w:sz="4" w:space="0" w:color="auto"/>
            </w:tcBorders>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r>
      <w:tr w:rsidR="00000911" w:rsidRPr="00560001">
        <w:trPr>
          <w:trHeight w:val="310"/>
        </w:trPr>
        <w:tc>
          <w:tcPr>
            <w:tcW w:w="1547" w:type="dxa"/>
            <w:tcBorders>
              <w:top w:val="nil"/>
              <w:left w:val="single" w:sz="4" w:space="0" w:color="auto"/>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9,965</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9,951</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9,618</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9,502</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9,184</w:t>
            </w:r>
          </w:p>
        </w:tc>
        <w:tc>
          <w:tcPr>
            <w:tcW w:w="1841" w:type="dxa"/>
            <w:tcBorders>
              <w:top w:val="nil"/>
              <w:left w:val="nil"/>
              <w:bottom w:val="single" w:sz="4" w:space="0" w:color="auto"/>
              <w:right w:val="single" w:sz="4" w:space="0" w:color="auto"/>
            </w:tcBorders>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w:t>
            </w:r>
          </w:p>
        </w:tc>
      </w:tr>
      <w:tr w:rsidR="00000911" w:rsidRPr="00560001">
        <w:trPr>
          <w:trHeight w:val="310"/>
        </w:trPr>
        <w:tc>
          <w:tcPr>
            <w:tcW w:w="1547" w:type="dxa"/>
            <w:tcBorders>
              <w:top w:val="nil"/>
              <w:left w:val="single" w:sz="4" w:space="0" w:color="auto"/>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4,792</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4,691</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4,505</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4,462</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4,374</w:t>
            </w:r>
          </w:p>
        </w:tc>
        <w:tc>
          <w:tcPr>
            <w:tcW w:w="1841" w:type="dxa"/>
            <w:tcBorders>
              <w:top w:val="nil"/>
              <w:left w:val="nil"/>
              <w:bottom w:val="single" w:sz="4" w:space="0" w:color="auto"/>
              <w:right w:val="single" w:sz="4" w:space="0" w:color="auto"/>
            </w:tcBorders>
          </w:tcPr>
          <w:p w:rsidR="00000911" w:rsidRPr="00560001" w:rsidRDefault="0075166A" w:rsidP="001A7B7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w:t>
            </w:r>
          </w:p>
        </w:tc>
      </w:tr>
      <w:tr w:rsidR="00000911" w:rsidRPr="00560001">
        <w:trPr>
          <w:trHeight w:val="310"/>
        </w:trPr>
        <w:tc>
          <w:tcPr>
            <w:tcW w:w="1547" w:type="dxa"/>
            <w:tcBorders>
              <w:top w:val="nil"/>
              <w:left w:val="single" w:sz="4" w:space="0" w:color="auto"/>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4,317</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4,168</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4,118</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4,069</w:t>
            </w:r>
          </w:p>
        </w:tc>
        <w:tc>
          <w:tcPr>
            <w:tcW w:w="1363" w:type="dxa"/>
            <w:tcBorders>
              <w:top w:val="nil"/>
              <w:left w:val="nil"/>
              <w:bottom w:val="single" w:sz="4" w:space="0" w:color="auto"/>
              <w:right w:val="single" w:sz="4" w:space="0" w:color="auto"/>
            </w:tcBorders>
            <w:shd w:val="clear" w:color="auto" w:fill="auto"/>
            <w:noWrap/>
            <w:vAlign w:val="bottom"/>
          </w:tcPr>
          <w:p w:rsidR="00000911" w:rsidRPr="00560001" w:rsidRDefault="0000091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4,188</w:t>
            </w:r>
          </w:p>
        </w:tc>
        <w:tc>
          <w:tcPr>
            <w:tcW w:w="1841" w:type="dxa"/>
            <w:tcBorders>
              <w:top w:val="nil"/>
              <w:left w:val="nil"/>
              <w:bottom w:val="single" w:sz="4" w:space="0" w:color="auto"/>
              <w:right w:val="single" w:sz="4" w:space="0" w:color="auto"/>
            </w:tcBorders>
          </w:tcPr>
          <w:p w:rsidR="0075166A" w:rsidRPr="00560001" w:rsidRDefault="0075166A" w:rsidP="0075166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r>
    </w:tbl>
    <w:p w:rsidR="00701277" w:rsidRDefault="00701277" w:rsidP="00701277">
      <w:pPr>
        <w:spacing w:after="0" w:line="240" w:lineRule="auto"/>
        <w:rPr>
          <w:rFonts w:ascii="Times New Roman" w:hAnsi="Times New Roman" w:cs="Times New Roman"/>
          <w:sz w:val="24"/>
          <w:szCs w:val="24"/>
        </w:rPr>
      </w:pPr>
    </w:p>
    <w:p w:rsidR="000F0294" w:rsidRDefault="000F0294" w:rsidP="00701277">
      <w:pPr>
        <w:spacing w:after="0" w:line="240" w:lineRule="auto"/>
        <w:rPr>
          <w:rFonts w:ascii="Times New Roman" w:hAnsi="Times New Roman" w:cs="Times New Roman"/>
          <w:sz w:val="24"/>
          <w:szCs w:val="24"/>
        </w:rPr>
      </w:pPr>
    </w:p>
    <w:p w:rsidR="009B7DA4" w:rsidRDefault="009B7DA4" w:rsidP="00701277">
      <w:pPr>
        <w:spacing w:after="0" w:line="240" w:lineRule="auto"/>
      </w:pPr>
      <w:r>
        <w:rPr>
          <w:rFonts w:ascii="Times New Roman" w:hAnsi="Times New Roman" w:cs="Times New Roman"/>
          <w:sz w:val="24"/>
          <w:szCs w:val="24"/>
        </w:rPr>
        <w:lastRenderedPageBreak/>
        <w:t xml:space="preserve">Population statistics per square mile reveal that 2 of the counties in the region (Kittson and Marshall) meet the designation of being a frontier population (that of </w:t>
      </w:r>
      <w:r w:rsidRPr="009B7DA4">
        <w:rPr>
          <w:rFonts w:ascii="Times New Roman" w:hAnsi="Times New Roman" w:cs="Times New Roman"/>
          <w:sz w:val="24"/>
          <w:szCs w:val="24"/>
        </w:rPr>
        <w:t>"six or fewer people per square mile"</w:t>
      </w:r>
      <w:r>
        <w:rPr>
          <w:rFonts w:ascii="Times New Roman" w:hAnsi="Times New Roman" w:cs="Times New Roman"/>
          <w:sz w:val="24"/>
          <w:szCs w:val="24"/>
        </w:rPr>
        <w:t xml:space="preserve">) </w:t>
      </w:r>
      <w:hyperlink r:id="rId15" w:history="1">
        <w:r w:rsidRPr="00C95183">
          <w:rPr>
            <w:rStyle w:val="Hyperlink"/>
            <w:rFonts w:ascii="Times New Roman" w:hAnsi="Times New Roman" w:cs="Times New Roman"/>
            <w:sz w:val="24"/>
            <w:szCs w:val="24"/>
          </w:rPr>
          <w:t>http://www.frontierus.org/</w:t>
        </w:r>
      </w:hyperlink>
      <w:r>
        <w:rPr>
          <w:rFonts w:ascii="Times New Roman" w:hAnsi="Times New Roman" w:cs="Times New Roman"/>
          <w:sz w:val="24"/>
          <w:szCs w:val="24"/>
        </w:rPr>
        <w:t xml:space="preserve"> .</w:t>
      </w:r>
    </w:p>
    <w:p w:rsidR="009B7DA4" w:rsidRDefault="009B7DA4" w:rsidP="00701277">
      <w:pPr>
        <w:spacing w:after="0" w:line="240" w:lineRule="auto"/>
        <w:rPr>
          <w:rFonts w:ascii="Times New Roman" w:hAnsi="Times New Roman" w:cs="Times New Roman"/>
          <w:sz w:val="24"/>
          <w:szCs w:val="24"/>
        </w:rPr>
      </w:pPr>
      <w:r>
        <w:t xml:space="preserve"> </w:t>
      </w:r>
    </w:p>
    <w:tbl>
      <w:tblPr>
        <w:tblW w:w="5418" w:type="dxa"/>
        <w:jc w:val="center"/>
        <w:tblInd w:w="2870" w:type="dxa"/>
        <w:tblLook w:val="0000" w:firstRow="0" w:lastRow="0" w:firstColumn="0" w:lastColumn="0" w:noHBand="0" w:noVBand="0"/>
      </w:tblPr>
      <w:tblGrid>
        <w:gridCol w:w="1390"/>
        <w:gridCol w:w="1679"/>
        <w:gridCol w:w="2349"/>
      </w:tblGrid>
      <w:tr w:rsidR="00BC09A4" w:rsidRPr="00BC09A4">
        <w:trPr>
          <w:trHeight w:val="525"/>
          <w:jc w:val="center"/>
        </w:trPr>
        <w:tc>
          <w:tcPr>
            <w:tcW w:w="13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C09A4" w:rsidRPr="00BC09A4" w:rsidRDefault="00BC09A4" w:rsidP="00BC09A4">
            <w:pPr>
              <w:rPr>
                <w:rFonts w:ascii="Times New Roman" w:hAnsi="Times New Roman" w:cs="Times New Roman"/>
                <w:b/>
                <w:bCs/>
                <w:sz w:val="24"/>
                <w:szCs w:val="24"/>
              </w:rPr>
            </w:pPr>
            <w:r w:rsidRPr="00BC09A4">
              <w:rPr>
                <w:rFonts w:ascii="Times New Roman" w:hAnsi="Times New Roman" w:cs="Times New Roman"/>
                <w:b/>
                <w:bCs/>
                <w:sz w:val="24"/>
                <w:szCs w:val="24"/>
              </w:rPr>
              <w:t>County</w:t>
            </w:r>
          </w:p>
        </w:tc>
        <w:tc>
          <w:tcPr>
            <w:tcW w:w="1679" w:type="dxa"/>
            <w:tcBorders>
              <w:top w:val="single" w:sz="4" w:space="0" w:color="auto"/>
              <w:left w:val="nil"/>
              <w:bottom w:val="single" w:sz="4" w:space="0" w:color="auto"/>
              <w:right w:val="single" w:sz="4" w:space="0" w:color="auto"/>
            </w:tcBorders>
            <w:shd w:val="clear" w:color="auto" w:fill="auto"/>
            <w:vAlign w:val="center"/>
          </w:tcPr>
          <w:p w:rsidR="00BC09A4" w:rsidRPr="00BC09A4" w:rsidRDefault="00BC09A4" w:rsidP="00BC09A4">
            <w:pPr>
              <w:jc w:val="center"/>
              <w:rPr>
                <w:rFonts w:ascii="Times New Roman" w:hAnsi="Times New Roman" w:cs="Times New Roman"/>
                <w:b/>
                <w:bCs/>
                <w:sz w:val="24"/>
                <w:szCs w:val="24"/>
              </w:rPr>
            </w:pPr>
            <w:r w:rsidRPr="00BC09A4">
              <w:rPr>
                <w:rFonts w:ascii="Times New Roman" w:hAnsi="Times New Roman" w:cs="Times New Roman"/>
                <w:b/>
                <w:bCs/>
                <w:sz w:val="24"/>
                <w:szCs w:val="24"/>
              </w:rPr>
              <w:t>Persons per sq</w:t>
            </w:r>
            <w:r>
              <w:rPr>
                <w:rFonts w:ascii="Times New Roman" w:hAnsi="Times New Roman" w:cs="Times New Roman"/>
                <w:b/>
                <w:bCs/>
                <w:sz w:val="24"/>
                <w:szCs w:val="24"/>
              </w:rPr>
              <w:t>.</w:t>
            </w:r>
            <w:r w:rsidRPr="00BC09A4">
              <w:rPr>
                <w:rFonts w:ascii="Times New Roman" w:hAnsi="Times New Roman" w:cs="Times New Roman"/>
                <w:b/>
                <w:bCs/>
                <w:sz w:val="24"/>
                <w:szCs w:val="24"/>
              </w:rPr>
              <w:t xml:space="preserve"> mile</w:t>
            </w:r>
          </w:p>
        </w:tc>
        <w:tc>
          <w:tcPr>
            <w:tcW w:w="2349" w:type="dxa"/>
            <w:tcBorders>
              <w:top w:val="single" w:sz="4" w:space="0" w:color="auto"/>
              <w:left w:val="nil"/>
              <w:bottom w:val="single" w:sz="4" w:space="0" w:color="auto"/>
              <w:right w:val="single" w:sz="4" w:space="0" w:color="auto"/>
            </w:tcBorders>
            <w:shd w:val="clear" w:color="auto" w:fill="auto"/>
            <w:noWrap/>
            <w:vAlign w:val="center"/>
          </w:tcPr>
          <w:p w:rsidR="00BC09A4" w:rsidRPr="00BC09A4" w:rsidRDefault="00BC09A4" w:rsidP="00BC09A4">
            <w:pPr>
              <w:jc w:val="center"/>
              <w:rPr>
                <w:rFonts w:ascii="Times New Roman" w:hAnsi="Times New Roman" w:cs="Times New Roman"/>
                <w:b/>
                <w:bCs/>
                <w:sz w:val="24"/>
                <w:szCs w:val="24"/>
              </w:rPr>
            </w:pPr>
            <w:r w:rsidRPr="00BC09A4">
              <w:rPr>
                <w:rFonts w:ascii="Times New Roman" w:hAnsi="Times New Roman" w:cs="Times New Roman"/>
                <w:b/>
                <w:bCs/>
                <w:sz w:val="24"/>
                <w:szCs w:val="24"/>
              </w:rPr>
              <w:t>Population</w:t>
            </w:r>
            <w:r w:rsidR="00000911">
              <w:rPr>
                <w:rFonts w:ascii="Times New Roman" w:hAnsi="Times New Roman" w:cs="Times New Roman"/>
                <w:b/>
                <w:bCs/>
                <w:sz w:val="24"/>
                <w:szCs w:val="24"/>
              </w:rPr>
              <w:t xml:space="preserve"> 2011</w:t>
            </w:r>
          </w:p>
        </w:tc>
      </w:tr>
      <w:tr w:rsidR="00BC09A4" w:rsidRPr="00BC09A4">
        <w:trPr>
          <w:trHeight w:val="341"/>
          <w:jc w:val="center"/>
        </w:trPr>
        <w:tc>
          <w:tcPr>
            <w:tcW w:w="1390" w:type="dxa"/>
            <w:tcBorders>
              <w:top w:val="nil"/>
              <w:left w:val="single" w:sz="4" w:space="0" w:color="auto"/>
              <w:bottom w:val="single" w:sz="4" w:space="0" w:color="auto"/>
              <w:right w:val="single" w:sz="4" w:space="0" w:color="auto"/>
            </w:tcBorders>
            <w:shd w:val="clear" w:color="auto" w:fill="auto"/>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Kittson</w:t>
            </w:r>
          </w:p>
        </w:tc>
        <w:tc>
          <w:tcPr>
            <w:tcW w:w="1679" w:type="dxa"/>
            <w:tcBorders>
              <w:top w:val="nil"/>
              <w:left w:val="nil"/>
              <w:bottom w:val="single" w:sz="4" w:space="0" w:color="auto"/>
              <w:right w:val="single" w:sz="4" w:space="0" w:color="auto"/>
            </w:tcBorders>
            <w:shd w:val="clear" w:color="auto" w:fill="auto"/>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4</w:t>
            </w:r>
          </w:p>
        </w:tc>
        <w:tc>
          <w:tcPr>
            <w:tcW w:w="2349" w:type="dxa"/>
            <w:tcBorders>
              <w:top w:val="nil"/>
              <w:left w:val="nil"/>
              <w:bottom w:val="single" w:sz="4" w:space="0" w:color="auto"/>
              <w:right w:val="single" w:sz="4" w:space="0" w:color="auto"/>
            </w:tcBorders>
            <w:shd w:val="clear" w:color="auto" w:fill="auto"/>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552</w:t>
            </w:r>
          </w:p>
        </w:tc>
      </w:tr>
      <w:tr w:rsidR="00BC09A4" w:rsidRPr="00BC09A4">
        <w:trPr>
          <w:trHeight w:val="270"/>
          <w:jc w:val="center"/>
        </w:trPr>
        <w:tc>
          <w:tcPr>
            <w:tcW w:w="1390" w:type="dxa"/>
            <w:tcBorders>
              <w:top w:val="nil"/>
              <w:left w:val="single" w:sz="4" w:space="0" w:color="auto"/>
              <w:bottom w:val="single" w:sz="4" w:space="0" w:color="auto"/>
              <w:right w:val="single" w:sz="4" w:space="0" w:color="auto"/>
            </w:tcBorders>
            <w:shd w:val="clear" w:color="auto" w:fill="auto"/>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Marshall</w:t>
            </w:r>
          </w:p>
        </w:tc>
        <w:tc>
          <w:tcPr>
            <w:tcW w:w="1679" w:type="dxa"/>
            <w:tcBorders>
              <w:top w:val="nil"/>
              <w:left w:val="nil"/>
              <w:bottom w:val="single" w:sz="4" w:space="0" w:color="auto"/>
              <w:right w:val="single" w:sz="4" w:space="0" w:color="auto"/>
            </w:tcBorders>
            <w:shd w:val="clear" w:color="auto" w:fill="auto"/>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6</w:t>
            </w:r>
          </w:p>
        </w:tc>
        <w:tc>
          <w:tcPr>
            <w:tcW w:w="2349" w:type="dxa"/>
            <w:tcBorders>
              <w:top w:val="nil"/>
              <w:left w:val="nil"/>
              <w:bottom w:val="single" w:sz="4" w:space="0" w:color="auto"/>
              <w:right w:val="single" w:sz="4" w:space="0" w:color="auto"/>
            </w:tcBorders>
            <w:shd w:val="clear" w:color="auto" w:fill="auto"/>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9,</w:t>
            </w:r>
            <w:r>
              <w:rPr>
                <w:rFonts w:ascii="Times New Roman" w:eastAsia="Times New Roman" w:hAnsi="Times New Roman" w:cs="Times New Roman"/>
                <w:color w:val="000000"/>
                <w:sz w:val="24"/>
                <w:szCs w:val="24"/>
              </w:rPr>
              <w:t>481</w:t>
            </w:r>
          </w:p>
        </w:tc>
      </w:tr>
      <w:tr w:rsidR="00BC09A4" w:rsidRPr="00BC09A4">
        <w:trPr>
          <w:trHeight w:val="270"/>
          <w:jc w:val="center"/>
        </w:trPr>
        <w:tc>
          <w:tcPr>
            <w:tcW w:w="1390" w:type="dxa"/>
            <w:tcBorders>
              <w:top w:val="nil"/>
              <w:left w:val="single" w:sz="4" w:space="0" w:color="auto"/>
              <w:bottom w:val="single" w:sz="4" w:space="0" w:color="auto"/>
              <w:right w:val="single" w:sz="4" w:space="0" w:color="auto"/>
            </w:tcBorders>
            <w:shd w:val="clear" w:color="auto" w:fill="auto"/>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Norman</w:t>
            </w:r>
          </w:p>
        </w:tc>
        <w:tc>
          <w:tcPr>
            <w:tcW w:w="1679" w:type="dxa"/>
            <w:tcBorders>
              <w:top w:val="nil"/>
              <w:left w:val="nil"/>
              <w:bottom w:val="single" w:sz="4" w:space="0" w:color="auto"/>
              <w:right w:val="single" w:sz="4" w:space="0" w:color="auto"/>
            </w:tcBorders>
            <w:shd w:val="clear" w:color="auto" w:fill="auto"/>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8</w:t>
            </w:r>
          </w:p>
        </w:tc>
        <w:tc>
          <w:tcPr>
            <w:tcW w:w="2349" w:type="dxa"/>
            <w:tcBorders>
              <w:top w:val="nil"/>
              <w:left w:val="nil"/>
              <w:bottom w:val="single" w:sz="4" w:space="0" w:color="auto"/>
              <w:right w:val="single" w:sz="4" w:space="0" w:color="auto"/>
            </w:tcBorders>
            <w:shd w:val="clear" w:color="auto" w:fill="auto"/>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6,8</w:t>
            </w:r>
            <w:r>
              <w:rPr>
                <w:rFonts w:ascii="Times New Roman" w:eastAsia="Times New Roman" w:hAnsi="Times New Roman" w:cs="Times New Roman"/>
                <w:color w:val="000000"/>
                <w:sz w:val="24"/>
                <w:szCs w:val="24"/>
              </w:rPr>
              <w:t>69</w:t>
            </w:r>
          </w:p>
        </w:tc>
      </w:tr>
      <w:tr w:rsidR="00BC09A4" w:rsidRPr="00BC09A4">
        <w:trPr>
          <w:trHeight w:val="270"/>
          <w:jc w:val="center"/>
        </w:trPr>
        <w:tc>
          <w:tcPr>
            <w:tcW w:w="1390" w:type="dxa"/>
            <w:tcBorders>
              <w:top w:val="nil"/>
              <w:left w:val="single" w:sz="4" w:space="0" w:color="auto"/>
              <w:bottom w:val="single" w:sz="4" w:space="0" w:color="auto"/>
              <w:right w:val="single" w:sz="4" w:space="0" w:color="auto"/>
            </w:tcBorders>
            <w:shd w:val="clear" w:color="auto" w:fill="auto"/>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Mahnomen</w:t>
            </w:r>
          </w:p>
        </w:tc>
        <w:tc>
          <w:tcPr>
            <w:tcW w:w="1679" w:type="dxa"/>
            <w:tcBorders>
              <w:top w:val="nil"/>
              <w:left w:val="nil"/>
              <w:bottom w:val="single" w:sz="4" w:space="0" w:color="auto"/>
              <w:right w:val="single" w:sz="4" w:space="0" w:color="auto"/>
            </w:tcBorders>
            <w:shd w:val="clear" w:color="auto" w:fill="auto"/>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9</w:t>
            </w:r>
          </w:p>
        </w:tc>
        <w:tc>
          <w:tcPr>
            <w:tcW w:w="2349" w:type="dxa"/>
            <w:tcBorders>
              <w:top w:val="nil"/>
              <w:left w:val="nil"/>
              <w:bottom w:val="single" w:sz="4" w:space="0" w:color="auto"/>
              <w:right w:val="single" w:sz="4" w:space="0" w:color="auto"/>
            </w:tcBorders>
            <w:shd w:val="clear" w:color="auto" w:fill="auto"/>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5,456</w:t>
            </w:r>
          </w:p>
        </w:tc>
      </w:tr>
      <w:tr w:rsidR="00BC09A4" w:rsidRPr="00BC09A4">
        <w:trPr>
          <w:trHeight w:val="270"/>
          <w:jc w:val="center"/>
        </w:trPr>
        <w:tc>
          <w:tcPr>
            <w:tcW w:w="1390" w:type="dxa"/>
            <w:tcBorders>
              <w:top w:val="nil"/>
              <w:left w:val="single" w:sz="4" w:space="0" w:color="auto"/>
              <w:bottom w:val="single" w:sz="4" w:space="0" w:color="auto"/>
              <w:right w:val="single" w:sz="4" w:space="0" w:color="auto"/>
            </w:tcBorders>
            <w:shd w:val="clear" w:color="auto" w:fill="auto"/>
            <w:noWrap/>
            <w:vAlign w:val="center"/>
          </w:tcPr>
          <w:p w:rsidR="00BC09A4" w:rsidRPr="00BC09A4" w:rsidRDefault="00BC09A4" w:rsidP="00D84AFB">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Roseau</w:t>
            </w:r>
          </w:p>
        </w:tc>
        <w:tc>
          <w:tcPr>
            <w:tcW w:w="1679" w:type="dxa"/>
            <w:tcBorders>
              <w:top w:val="nil"/>
              <w:left w:val="nil"/>
              <w:bottom w:val="single" w:sz="4" w:space="0" w:color="auto"/>
              <w:right w:val="single" w:sz="4" w:space="0" w:color="auto"/>
            </w:tcBorders>
            <w:shd w:val="clear" w:color="auto" w:fill="auto"/>
            <w:noWrap/>
            <w:vAlign w:val="center"/>
          </w:tcPr>
          <w:p w:rsidR="00BC09A4" w:rsidRPr="00BC09A4" w:rsidRDefault="00BC09A4" w:rsidP="00D84AF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2349" w:type="dxa"/>
            <w:tcBorders>
              <w:top w:val="nil"/>
              <w:left w:val="nil"/>
              <w:bottom w:val="single" w:sz="4" w:space="0" w:color="auto"/>
              <w:right w:val="single" w:sz="4" w:space="0" w:color="auto"/>
            </w:tcBorders>
            <w:shd w:val="clear" w:color="auto" w:fill="auto"/>
            <w:noWrap/>
            <w:vAlign w:val="center"/>
          </w:tcPr>
          <w:p w:rsidR="00BC09A4" w:rsidRPr="00BC09A4" w:rsidRDefault="00BC09A4" w:rsidP="00D84AFB">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5,540</w:t>
            </w:r>
          </w:p>
        </w:tc>
      </w:tr>
      <w:tr w:rsidR="00BC09A4" w:rsidRPr="00BC09A4">
        <w:trPr>
          <w:trHeight w:val="270"/>
          <w:jc w:val="center"/>
        </w:trPr>
        <w:tc>
          <w:tcPr>
            <w:tcW w:w="1390" w:type="dxa"/>
            <w:tcBorders>
              <w:top w:val="nil"/>
              <w:left w:val="single" w:sz="4" w:space="0" w:color="auto"/>
              <w:bottom w:val="single" w:sz="4" w:space="0" w:color="auto"/>
              <w:right w:val="single" w:sz="4" w:space="0" w:color="auto"/>
            </w:tcBorders>
            <w:shd w:val="clear" w:color="auto" w:fill="auto"/>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Red Lake</w:t>
            </w:r>
          </w:p>
        </w:tc>
        <w:tc>
          <w:tcPr>
            <w:tcW w:w="1679" w:type="dxa"/>
            <w:tcBorders>
              <w:top w:val="nil"/>
              <w:left w:val="nil"/>
              <w:bottom w:val="single" w:sz="4" w:space="0" w:color="auto"/>
              <w:right w:val="single" w:sz="4" w:space="0" w:color="auto"/>
            </w:tcBorders>
            <w:shd w:val="clear" w:color="auto" w:fill="auto"/>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10</w:t>
            </w:r>
          </w:p>
        </w:tc>
        <w:tc>
          <w:tcPr>
            <w:tcW w:w="2349" w:type="dxa"/>
            <w:tcBorders>
              <w:top w:val="nil"/>
              <w:left w:val="nil"/>
              <w:bottom w:val="single" w:sz="4" w:space="0" w:color="auto"/>
              <w:right w:val="single" w:sz="4" w:space="0" w:color="auto"/>
            </w:tcBorders>
            <w:shd w:val="clear" w:color="auto" w:fill="auto"/>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4,1</w:t>
            </w:r>
            <w:r>
              <w:rPr>
                <w:rFonts w:ascii="Times New Roman" w:eastAsia="Times New Roman" w:hAnsi="Times New Roman" w:cs="Times New Roman"/>
                <w:color w:val="000000"/>
                <w:sz w:val="24"/>
                <w:szCs w:val="24"/>
              </w:rPr>
              <w:t>05</w:t>
            </w:r>
          </w:p>
        </w:tc>
      </w:tr>
      <w:tr w:rsidR="00BC09A4" w:rsidRPr="00BC09A4">
        <w:trPr>
          <w:trHeight w:val="270"/>
          <w:jc w:val="center"/>
        </w:trPr>
        <w:tc>
          <w:tcPr>
            <w:tcW w:w="1390" w:type="dxa"/>
            <w:tcBorders>
              <w:top w:val="nil"/>
              <w:left w:val="single" w:sz="4" w:space="0" w:color="auto"/>
              <w:bottom w:val="single" w:sz="4" w:space="0" w:color="auto"/>
              <w:right w:val="single" w:sz="4" w:space="0" w:color="auto"/>
            </w:tcBorders>
            <w:shd w:val="clear" w:color="auto" w:fill="auto"/>
            <w:noWrap/>
            <w:vAlign w:val="center"/>
          </w:tcPr>
          <w:p w:rsidR="00BC09A4" w:rsidRPr="00BC09A4" w:rsidRDefault="00BC09A4" w:rsidP="00D84AFB">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Polk</w:t>
            </w:r>
          </w:p>
        </w:tc>
        <w:tc>
          <w:tcPr>
            <w:tcW w:w="1679" w:type="dxa"/>
            <w:tcBorders>
              <w:top w:val="nil"/>
              <w:left w:val="nil"/>
              <w:bottom w:val="single" w:sz="4" w:space="0" w:color="auto"/>
              <w:right w:val="single" w:sz="4" w:space="0" w:color="auto"/>
            </w:tcBorders>
            <w:shd w:val="clear" w:color="auto" w:fill="auto"/>
            <w:noWrap/>
            <w:vAlign w:val="center"/>
          </w:tcPr>
          <w:p w:rsidR="00BC09A4" w:rsidRPr="00BC09A4" w:rsidRDefault="00BC09A4" w:rsidP="00D84AFB">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16</w:t>
            </w:r>
          </w:p>
        </w:tc>
        <w:tc>
          <w:tcPr>
            <w:tcW w:w="2349" w:type="dxa"/>
            <w:tcBorders>
              <w:top w:val="nil"/>
              <w:left w:val="nil"/>
              <w:bottom w:val="single" w:sz="4" w:space="0" w:color="auto"/>
              <w:right w:val="single" w:sz="4" w:space="0" w:color="auto"/>
            </w:tcBorders>
            <w:shd w:val="clear" w:color="auto" w:fill="auto"/>
            <w:noWrap/>
            <w:vAlign w:val="center"/>
          </w:tcPr>
          <w:p w:rsidR="00BC09A4" w:rsidRPr="00BC09A4" w:rsidRDefault="00BC09A4" w:rsidP="00D84AFB">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31,</w:t>
            </w:r>
            <w:r>
              <w:rPr>
                <w:rFonts w:ascii="Times New Roman" w:eastAsia="Times New Roman" w:hAnsi="Times New Roman" w:cs="Times New Roman"/>
                <w:color w:val="000000"/>
                <w:sz w:val="24"/>
                <w:szCs w:val="24"/>
              </w:rPr>
              <w:t>456</w:t>
            </w:r>
          </w:p>
        </w:tc>
      </w:tr>
      <w:tr w:rsidR="00BC09A4" w:rsidRPr="00BC09A4">
        <w:trPr>
          <w:trHeight w:val="270"/>
          <w:jc w:val="center"/>
        </w:trPr>
        <w:tc>
          <w:tcPr>
            <w:tcW w:w="1390" w:type="dxa"/>
            <w:tcBorders>
              <w:top w:val="nil"/>
              <w:left w:val="single" w:sz="4" w:space="0" w:color="auto"/>
              <w:bottom w:val="single" w:sz="4" w:space="0" w:color="auto"/>
              <w:right w:val="single" w:sz="4" w:space="0" w:color="auto"/>
            </w:tcBorders>
            <w:shd w:val="clear" w:color="auto" w:fill="auto"/>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Pennington</w:t>
            </w:r>
          </w:p>
        </w:tc>
        <w:tc>
          <w:tcPr>
            <w:tcW w:w="1679" w:type="dxa"/>
            <w:tcBorders>
              <w:top w:val="nil"/>
              <w:left w:val="nil"/>
              <w:bottom w:val="single" w:sz="4" w:space="0" w:color="auto"/>
              <w:right w:val="single" w:sz="4" w:space="0" w:color="auto"/>
            </w:tcBorders>
            <w:shd w:val="clear" w:color="auto" w:fill="auto"/>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c>
          <w:tcPr>
            <w:tcW w:w="2349" w:type="dxa"/>
            <w:tcBorders>
              <w:top w:val="nil"/>
              <w:left w:val="nil"/>
              <w:bottom w:val="single" w:sz="4" w:space="0" w:color="auto"/>
              <w:right w:val="single" w:sz="4" w:space="0" w:color="auto"/>
            </w:tcBorders>
            <w:shd w:val="clear" w:color="auto" w:fill="auto"/>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14,072</w:t>
            </w:r>
          </w:p>
        </w:tc>
      </w:tr>
      <w:tr w:rsidR="00BC09A4" w:rsidRPr="00BC09A4">
        <w:trPr>
          <w:trHeight w:val="270"/>
          <w:jc w:val="center"/>
        </w:trPr>
        <w:tc>
          <w:tcPr>
            <w:tcW w:w="1390" w:type="dxa"/>
            <w:tcBorders>
              <w:top w:val="nil"/>
              <w:left w:val="single" w:sz="4" w:space="0" w:color="auto"/>
              <w:bottom w:val="single" w:sz="4" w:space="0" w:color="auto"/>
              <w:right w:val="single" w:sz="4" w:space="0" w:color="auto"/>
            </w:tcBorders>
            <w:shd w:val="clear" w:color="auto" w:fill="CCCCCC"/>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 xml:space="preserve">Minnesota </w:t>
            </w:r>
          </w:p>
        </w:tc>
        <w:tc>
          <w:tcPr>
            <w:tcW w:w="1679" w:type="dxa"/>
            <w:tcBorders>
              <w:top w:val="nil"/>
              <w:left w:val="nil"/>
              <w:bottom w:val="single" w:sz="4" w:space="0" w:color="auto"/>
              <w:right w:val="single" w:sz="4" w:space="0" w:color="auto"/>
            </w:tcBorders>
            <w:shd w:val="clear" w:color="auto" w:fill="CCCCCC"/>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65</w:t>
            </w:r>
          </w:p>
        </w:tc>
        <w:tc>
          <w:tcPr>
            <w:tcW w:w="2349" w:type="dxa"/>
            <w:tcBorders>
              <w:top w:val="nil"/>
              <w:left w:val="nil"/>
              <w:bottom w:val="single" w:sz="4" w:space="0" w:color="auto"/>
              <w:right w:val="single" w:sz="4" w:space="0" w:color="auto"/>
            </w:tcBorders>
            <w:shd w:val="clear" w:color="auto" w:fill="CCCCCC"/>
            <w:noWrap/>
            <w:vAlign w:val="center"/>
          </w:tcPr>
          <w:p w:rsidR="00BC09A4" w:rsidRPr="00BC09A4" w:rsidRDefault="00BC09A4" w:rsidP="009B7DA4">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5.</w:t>
            </w:r>
            <w:r w:rsidR="009B7DA4">
              <w:rPr>
                <w:rFonts w:ascii="Times New Roman" w:eastAsia="Times New Roman" w:hAnsi="Times New Roman" w:cs="Times New Roman"/>
                <w:color w:val="000000"/>
                <w:sz w:val="24"/>
                <w:szCs w:val="24"/>
              </w:rPr>
              <w:t>34</w:t>
            </w:r>
            <w:r w:rsidRPr="00BC09A4">
              <w:rPr>
                <w:rFonts w:ascii="Times New Roman" w:eastAsia="Times New Roman" w:hAnsi="Times New Roman" w:cs="Times New Roman"/>
                <w:color w:val="000000"/>
                <w:sz w:val="24"/>
                <w:szCs w:val="24"/>
              </w:rPr>
              <w:t xml:space="preserve"> million</w:t>
            </w:r>
          </w:p>
        </w:tc>
      </w:tr>
      <w:tr w:rsidR="00BC09A4" w:rsidRPr="00BC09A4">
        <w:trPr>
          <w:trHeight w:val="350"/>
          <w:jc w:val="center"/>
        </w:trPr>
        <w:tc>
          <w:tcPr>
            <w:tcW w:w="1390" w:type="dxa"/>
            <w:tcBorders>
              <w:top w:val="nil"/>
              <w:left w:val="single" w:sz="4" w:space="0" w:color="auto"/>
              <w:bottom w:val="single" w:sz="4" w:space="0" w:color="auto"/>
              <w:right w:val="single" w:sz="4" w:space="0" w:color="auto"/>
            </w:tcBorders>
            <w:shd w:val="clear" w:color="auto" w:fill="CCCCCC"/>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USA</w:t>
            </w:r>
          </w:p>
        </w:tc>
        <w:tc>
          <w:tcPr>
            <w:tcW w:w="1679" w:type="dxa"/>
            <w:tcBorders>
              <w:top w:val="nil"/>
              <w:left w:val="nil"/>
              <w:bottom w:val="single" w:sz="4" w:space="0" w:color="auto"/>
              <w:right w:val="single" w:sz="4" w:space="0" w:color="auto"/>
            </w:tcBorders>
            <w:shd w:val="clear" w:color="auto" w:fill="CCCCCC"/>
            <w:noWrap/>
            <w:vAlign w:val="center"/>
          </w:tcPr>
          <w:p w:rsidR="00BC09A4" w:rsidRPr="00BC09A4" w:rsidRDefault="009B7DA4" w:rsidP="00BC09A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2349" w:type="dxa"/>
            <w:tcBorders>
              <w:top w:val="nil"/>
              <w:left w:val="nil"/>
              <w:bottom w:val="single" w:sz="4" w:space="0" w:color="auto"/>
              <w:right w:val="single" w:sz="4" w:space="0" w:color="auto"/>
            </w:tcBorders>
            <w:shd w:val="clear" w:color="auto" w:fill="CCCCCC"/>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302 million</w:t>
            </w:r>
          </w:p>
        </w:tc>
      </w:tr>
      <w:tr w:rsidR="00BC09A4" w:rsidRPr="00BC09A4">
        <w:trPr>
          <w:trHeight w:val="510"/>
          <w:jc w:val="center"/>
        </w:trPr>
        <w:tc>
          <w:tcPr>
            <w:tcW w:w="1390" w:type="dxa"/>
            <w:tcBorders>
              <w:top w:val="nil"/>
              <w:left w:val="single" w:sz="4" w:space="0" w:color="auto"/>
              <w:bottom w:val="single" w:sz="4" w:space="0" w:color="auto"/>
              <w:right w:val="single" w:sz="4" w:space="0" w:color="auto"/>
            </w:tcBorders>
            <w:shd w:val="clear" w:color="auto" w:fill="CCCCCC"/>
            <w:noWrap/>
            <w:vAlign w:val="center"/>
          </w:tcPr>
          <w:p w:rsidR="00BC09A4" w:rsidRPr="00BC09A4" w:rsidRDefault="00BC09A4" w:rsidP="00BC09A4">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World</w:t>
            </w:r>
          </w:p>
        </w:tc>
        <w:tc>
          <w:tcPr>
            <w:tcW w:w="1679" w:type="dxa"/>
            <w:tcBorders>
              <w:top w:val="nil"/>
              <w:left w:val="nil"/>
              <w:bottom w:val="single" w:sz="4" w:space="0" w:color="auto"/>
              <w:right w:val="single" w:sz="4" w:space="0" w:color="auto"/>
            </w:tcBorders>
            <w:shd w:val="clear" w:color="auto" w:fill="CCCCCC"/>
            <w:vAlign w:val="center"/>
          </w:tcPr>
          <w:p w:rsidR="00BC09A4" w:rsidRPr="00BC09A4" w:rsidRDefault="00BC09A4" w:rsidP="009B7DA4">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11</w:t>
            </w:r>
            <w:r w:rsidR="009B7DA4">
              <w:rPr>
                <w:rFonts w:ascii="Times New Roman" w:eastAsia="Times New Roman" w:hAnsi="Times New Roman" w:cs="Times New Roman"/>
                <w:color w:val="000000"/>
                <w:sz w:val="24"/>
                <w:szCs w:val="24"/>
              </w:rPr>
              <w:t>7</w:t>
            </w:r>
            <w:r w:rsidRPr="00BC09A4">
              <w:rPr>
                <w:rFonts w:ascii="Times New Roman" w:eastAsia="Times New Roman" w:hAnsi="Times New Roman" w:cs="Times New Roman"/>
                <w:color w:val="000000"/>
                <w:sz w:val="24"/>
                <w:szCs w:val="24"/>
              </w:rPr>
              <w:t xml:space="preserve"> (not including water)</w:t>
            </w:r>
          </w:p>
        </w:tc>
        <w:tc>
          <w:tcPr>
            <w:tcW w:w="2349" w:type="dxa"/>
            <w:tcBorders>
              <w:top w:val="nil"/>
              <w:left w:val="nil"/>
              <w:bottom w:val="single" w:sz="4" w:space="0" w:color="auto"/>
              <w:right w:val="single" w:sz="4" w:space="0" w:color="auto"/>
            </w:tcBorders>
            <w:shd w:val="clear" w:color="auto" w:fill="CCCCCC"/>
            <w:noWrap/>
            <w:vAlign w:val="center"/>
          </w:tcPr>
          <w:p w:rsidR="00BC09A4" w:rsidRPr="00BC09A4" w:rsidRDefault="009B7DA4" w:rsidP="00BC09A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7.74</w:t>
            </w:r>
            <w:r w:rsidR="00BC09A4" w:rsidRPr="00BC09A4">
              <w:rPr>
                <w:rFonts w:ascii="Times New Roman" w:eastAsia="Times New Roman" w:hAnsi="Times New Roman" w:cs="Times New Roman"/>
                <w:color w:val="000000"/>
                <w:sz w:val="24"/>
                <w:szCs w:val="24"/>
              </w:rPr>
              <w:t xml:space="preserve"> billion</w:t>
            </w:r>
          </w:p>
        </w:tc>
      </w:tr>
    </w:tbl>
    <w:p w:rsidR="00BC09A4" w:rsidRPr="00831C0B" w:rsidRDefault="00BC09A4" w:rsidP="00BC09A4">
      <w:pPr>
        <w:pStyle w:val="NormalWeb"/>
        <w:spacing w:before="0" w:beforeAutospacing="0" w:after="0" w:afterAutospacing="0" w:line="480" w:lineRule="auto"/>
        <w:ind w:left="2160"/>
        <w:rPr>
          <w:sz w:val="20"/>
          <w:szCs w:val="20"/>
        </w:rPr>
      </w:pPr>
      <w:r>
        <w:rPr>
          <w:sz w:val="20"/>
          <w:szCs w:val="20"/>
        </w:rPr>
        <w:t>Source:</w:t>
      </w:r>
      <w:r w:rsidRPr="00831C0B">
        <w:rPr>
          <w:sz w:val="20"/>
          <w:szCs w:val="20"/>
        </w:rPr>
        <w:t xml:space="preserve"> U.</w:t>
      </w:r>
      <w:r>
        <w:rPr>
          <w:sz w:val="20"/>
          <w:szCs w:val="20"/>
        </w:rPr>
        <w:t xml:space="preserve"> S Census Bureau statistics, 2010/11</w:t>
      </w:r>
      <w:r w:rsidRPr="00831C0B">
        <w:rPr>
          <w:sz w:val="20"/>
          <w:szCs w:val="20"/>
        </w:rPr>
        <w:t xml:space="preserve"> population estimates</w:t>
      </w:r>
    </w:p>
    <w:p w:rsidR="00C81105" w:rsidRPr="000A6A56" w:rsidRDefault="00C81105" w:rsidP="00C81105">
      <w:pPr>
        <w:pStyle w:val="NormalWeb"/>
        <w:spacing w:before="0" w:beforeAutospacing="0" w:after="0" w:afterAutospacing="0"/>
        <w:rPr>
          <w:b/>
          <w:i/>
        </w:rPr>
      </w:pPr>
      <w:r w:rsidRPr="000A6A56">
        <w:rPr>
          <w:b/>
          <w:i/>
        </w:rPr>
        <w:t xml:space="preserve">Educational Levels   </w:t>
      </w:r>
    </w:p>
    <w:p w:rsidR="00C81105" w:rsidRDefault="00C81105" w:rsidP="00C81105">
      <w:pPr>
        <w:spacing w:after="0" w:line="240" w:lineRule="auto"/>
        <w:rPr>
          <w:rFonts w:ascii="Times New Roman" w:hAnsi="Times New Roman" w:cs="Times New Roman"/>
          <w:sz w:val="24"/>
          <w:szCs w:val="24"/>
        </w:rPr>
      </w:pPr>
    </w:p>
    <w:p w:rsidR="00C81105" w:rsidRDefault="00C81105" w:rsidP="00C81105">
      <w:pPr>
        <w:spacing w:after="0" w:line="240" w:lineRule="auto"/>
        <w:rPr>
          <w:rFonts w:ascii="Times New Roman" w:hAnsi="Times New Roman" w:cs="Times New Roman"/>
          <w:sz w:val="24"/>
          <w:szCs w:val="24"/>
        </w:rPr>
      </w:pPr>
      <w:r>
        <w:rPr>
          <w:rFonts w:ascii="Times New Roman" w:hAnsi="Times New Roman" w:cs="Times New Roman"/>
          <w:sz w:val="24"/>
          <w:szCs w:val="24"/>
        </w:rPr>
        <w:t>Educational levels of area residents are substantially lower than in</w:t>
      </w:r>
      <w:r w:rsidR="00530320">
        <w:rPr>
          <w:rFonts w:ascii="Times New Roman" w:hAnsi="Times New Roman" w:cs="Times New Roman"/>
          <w:sz w:val="24"/>
          <w:szCs w:val="24"/>
        </w:rPr>
        <w:t xml:space="preserve"> </w:t>
      </w:r>
      <w:r>
        <w:rPr>
          <w:rFonts w:ascii="Times New Roman" w:hAnsi="Times New Roman" w:cs="Times New Roman"/>
          <w:sz w:val="24"/>
          <w:szCs w:val="24"/>
        </w:rPr>
        <w:t xml:space="preserve">comparison to the rest of the state. </w:t>
      </w:r>
      <w:r w:rsidR="00854953">
        <w:rPr>
          <w:rFonts w:ascii="Times New Roman" w:hAnsi="Times New Roman" w:cs="Times New Roman"/>
          <w:sz w:val="24"/>
          <w:szCs w:val="24"/>
        </w:rPr>
        <w:t>Between 47-55% of the population in the region aged 25 and older has less than or equal to a high school education or equivalent compared to 37% of the population statewide.</w:t>
      </w:r>
    </w:p>
    <w:p w:rsidR="00C81105" w:rsidRDefault="00C81105" w:rsidP="00C81105">
      <w:pPr>
        <w:spacing w:after="0" w:line="240" w:lineRule="auto"/>
        <w:rPr>
          <w:rFonts w:ascii="Times New Roman" w:hAnsi="Times New Roman" w:cs="Times New Roman"/>
          <w:sz w:val="24"/>
          <w:szCs w:val="24"/>
        </w:rPr>
      </w:pPr>
    </w:p>
    <w:p w:rsidR="00C81105" w:rsidRDefault="0022456C" w:rsidP="00530320">
      <w:pPr>
        <w:spacing w:after="0" w:line="240" w:lineRule="auto"/>
        <w:ind w:left="720" w:firstLine="720"/>
        <w:rPr>
          <w:rFonts w:ascii="Times New Roman" w:hAnsi="Times New Roman" w:cs="Times New Roman"/>
          <w:sz w:val="24"/>
          <w:szCs w:val="24"/>
        </w:rPr>
      </w:pPr>
      <w:r>
        <w:rPr>
          <w:noProof/>
        </w:rPr>
        <w:drawing>
          <wp:anchor distT="0" distB="0" distL="114300" distR="114300" simplePos="0" relativeHeight="251694080" behindDoc="0" locked="0" layoutInCell="1" allowOverlap="1">
            <wp:simplePos x="0" y="0"/>
            <wp:positionH relativeFrom="column">
              <wp:posOffset>753745</wp:posOffset>
            </wp:positionH>
            <wp:positionV relativeFrom="paragraph">
              <wp:posOffset>177800</wp:posOffset>
            </wp:positionV>
            <wp:extent cx="5782310" cy="3525520"/>
            <wp:effectExtent l="0" t="0" r="0" b="0"/>
            <wp:wrapThrough wrapText="bothSides">
              <wp:wrapPolygon edited="0">
                <wp:start x="71" y="117"/>
                <wp:lineTo x="71" y="21242"/>
                <wp:lineTo x="21420" y="21242"/>
                <wp:lineTo x="21420" y="117"/>
                <wp:lineTo x="71" y="117"/>
              </wp:wrapPolygon>
            </wp:wrapThrough>
            <wp:docPr id="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82310" cy="3525520"/>
                    </a:xfrm>
                    <a:prstGeom prst="rect">
                      <a:avLst/>
                    </a:prstGeom>
                    <a:noFill/>
                  </pic:spPr>
                </pic:pic>
              </a:graphicData>
            </a:graphic>
            <wp14:sizeRelH relativeFrom="page">
              <wp14:pctWidth>0</wp14:pctWidth>
            </wp14:sizeRelH>
            <wp14:sizeRelV relativeFrom="page">
              <wp14:pctHeight>0</wp14:pctHeight>
            </wp14:sizeRelV>
          </wp:anchor>
        </w:drawing>
      </w:r>
      <w:r w:rsidR="00C81105" w:rsidRPr="00560001">
        <w:rPr>
          <w:rFonts w:ascii="Times New Roman" w:hAnsi="Times New Roman" w:cs="Times New Roman"/>
          <w:sz w:val="24"/>
          <w:szCs w:val="24"/>
        </w:rPr>
        <w:t xml:space="preserve">Indicator </w:t>
      </w:r>
      <w:r w:rsidR="00C81105">
        <w:rPr>
          <w:rFonts w:ascii="Times New Roman" w:hAnsi="Times New Roman" w:cs="Times New Roman"/>
          <w:sz w:val="24"/>
          <w:szCs w:val="24"/>
        </w:rPr>
        <w:t>#</w:t>
      </w:r>
      <w:r w:rsidR="00C81105" w:rsidRPr="00560001">
        <w:rPr>
          <w:rFonts w:ascii="Times New Roman" w:hAnsi="Times New Roman" w:cs="Times New Roman"/>
          <w:sz w:val="24"/>
          <w:szCs w:val="24"/>
        </w:rPr>
        <w:t>8</w:t>
      </w:r>
    </w:p>
    <w:p w:rsidR="00C81105" w:rsidRDefault="00C81105" w:rsidP="00C81105">
      <w:pPr>
        <w:spacing w:after="0" w:line="240" w:lineRule="auto"/>
        <w:rPr>
          <w:noProof/>
        </w:rPr>
      </w:pPr>
    </w:p>
    <w:p w:rsidR="00C81105" w:rsidRDefault="00C81105" w:rsidP="00C81105">
      <w:pPr>
        <w:spacing w:after="0" w:line="240" w:lineRule="auto"/>
        <w:rPr>
          <w:noProof/>
        </w:rPr>
      </w:pPr>
    </w:p>
    <w:p w:rsidR="00C81105" w:rsidRDefault="00C81105" w:rsidP="00C81105">
      <w:pPr>
        <w:spacing w:after="0" w:line="240" w:lineRule="auto"/>
        <w:rPr>
          <w:noProof/>
        </w:rPr>
      </w:pPr>
    </w:p>
    <w:p w:rsidR="00C81105" w:rsidRDefault="00C81105" w:rsidP="00C81105">
      <w:pPr>
        <w:spacing w:after="0" w:line="240" w:lineRule="auto"/>
        <w:rPr>
          <w:noProof/>
        </w:rPr>
      </w:pPr>
    </w:p>
    <w:p w:rsidR="00C81105" w:rsidRDefault="00C81105" w:rsidP="00C81105">
      <w:pPr>
        <w:spacing w:after="0" w:line="240" w:lineRule="auto"/>
        <w:rPr>
          <w:noProof/>
        </w:rPr>
      </w:pPr>
    </w:p>
    <w:p w:rsidR="00530320" w:rsidRDefault="00530320" w:rsidP="00C81105">
      <w:pPr>
        <w:pStyle w:val="NormalWeb"/>
        <w:spacing w:before="0" w:beforeAutospacing="0" w:after="0" w:afterAutospacing="0"/>
        <w:rPr>
          <w:b/>
          <w:i/>
          <w:u w:val="single"/>
        </w:rPr>
      </w:pPr>
    </w:p>
    <w:p w:rsidR="00530320" w:rsidRDefault="00530320" w:rsidP="00C81105">
      <w:pPr>
        <w:pStyle w:val="NormalWeb"/>
        <w:spacing w:before="0" w:beforeAutospacing="0" w:after="0" w:afterAutospacing="0"/>
        <w:rPr>
          <w:b/>
          <w:i/>
          <w:u w:val="single"/>
        </w:rPr>
      </w:pPr>
    </w:p>
    <w:p w:rsidR="00530320" w:rsidRDefault="00530320" w:rsidP="00C81105">
      <w:pPr>
        <w:pStyle w:val="NormalWeb"/>
        <w:spacing w:before="0" w:beforeAutospacing="0" w:after="0" w:afterAutospacing="0"/>
        <w:rPr>
          <w:b/>
          <w:i/>
          <w:u w:val="single"/>
        </w:rPr>
      </w:pPr>
    </w:p>
    <w:p w:rsidR="00530320" w:rsidRDefault="00530320" w:rsidP="00C81105">
      <w:pPr>
        <w:pStyle w:val="NormalWeb"/>
        <w:spacing w:before="0" w:beforeAutospacing="0" w:after="0" w:afterAutospacing="0"/>
        <w:rPr>
          <w:b/>
          <w:i/>
          <w:u w:val="single"/>
        </w:rPr>
      </w:pPr>
    </w:p>
    <w:p w:rsidR="00530320" w:rsidRDefault="00530320" w:rsidP="00C81105">
      <w:pPr>
        <w:pStyle w:val="NormalWeb"/>
        <w:spacing w:before="0" w:beforeAutospacing="0" w:after="0" w:afterAutospacing="0"/>
        <w:rPr>
          <w:b/>
          <w:i/>
          <w:u w:val="single"/>
        </w:rPr>
      </w:pPr>
    </w:p>
    <w:p w:rsidR="00530320" w:rsidRDefault="00530320" w:rsidP="00C81105">
      <w:pPr>
        <w:pStyle w:val="NormalWeb"/>
        <w:spacing w:before="0" w:beforeAutospacing="0" w:after="0" w:afterAutospacing="0"/>
        <w:rPr>
          <w:b/>
          <w:i/>
          <w:u w:val="single"/>
        </w:rPr>
      </w:pPr>
    </w:p>
    <w:p w:rsidR="00530320" w:rsidRDefault="00530320" w:rsidP="00C81105">
      <w:pPr>
        <w:pStyle w:val="NormalWeb"/>
        <w:spacing w:before="0" w:beforeAutospacing="0" w:after="0" w:afterAutospacing="0"/>
        <w:rPr>
          <w:b/>
          <w:i/>
          <w:u w:val="single"/>
        </w:rPr>
      </w:pPr>
    </w:p>
    <w:p w:rsidR="00530320" w:rsidRDefault="00530320" w:rsidP="00C81105">
      <w:pPr>
        <w:pStyle w:val="NormalWeb"/>
        <w:spacing w:before="0" w:beforeAutospacing="0" w:after="0" w:afterAutospacing="0"/>
        <w:rPr>
          <w:b/>
          <w:i/>
          <w:u w:val="single"/>
        </w:rPr>
      </w:pPr>
    </w:p>
    <w:p w:rsidR="00530320" w:rsidRDefault="00530320" w:rsidP="00C81105">
      <w:pPr>
        <w:pStyle w:val="NormalWeb"/>
        <w:spacing w:before="0" w:beforeAutospacing="0" w:after="0" w:afterAutospacing="0"/>
        <w:rPr>
          <w:b/>
          <w:i/>
          <w:u w:val="single"/>
        </w:rPr>
      </w:pPr>
    </w:p>
    <w:p w:rsidR="00530320" w:rsidRDefault="00530320" w:rsidP="00C81105">
      <w:pPr>
        <w:pStyle w:val="NormalWeb"/>
        <w:spacing w:before="0" w:beforeAutospacing="0" w:after="0" w:afterAutospacing="0"/>
        <w:rPr>
          <w:b/>
          <w:i/>
          <w:u w:val="single"/>
        </w:rPr>
      </w:pPr>
    </w:p>
    <w:p w:rsidR="00530320" w:rsidRDefault="00530320" w:rsidP="00C81105">
      <w:pPr>
        <w:pStyle w:val="NormalWeb"/>
        <w:spacing w:before="0" w:beforeAutospacing="0" w:after="0" w:afterAutospacing="0"/>
        <w:rPr>
          <w:b/>
          <w:i/>
          <w:u w:val="single"/>
        </w:rPr>
      </w:pPr>
    </w:p>
    <w:p w:rsidR="00530320" w:rsidRDefault="00530320" w:rsidP="00C81105">
      <w:pPr>
        <w:pStyle w:val="NormalWeb"/>
        <w:spacing w:before="0" w:beforeAutospacing="0" w:after="0" w:afterAutospacing="0"/>
        <w:rPr>
          <w:b/>
          <w:i/>
          <w:u w:val="single"/>
        </w:rPr>
      </w:pPr>
    </w:p>
    <w:p w:rsidR="00530320" w:rsidRDefault="00530320" w:rsidP="00C81105">
      <w:pPr>
        <w:pStyle w:val="NormalWeb"/>
        <w:spacing w:before="0" w:beforeAutospacing="0" w:after="0" w:afterAutospacing="0"/>
        <w:rPr>
          <w:b/>
          <w:i/>
          <w:u w:val="single"/>
        </w:rPr>
      </w:pPr>
    </w:p>
    <w:p w:rsidR="00530320" w:rsidRDefault="00530320" w:rsidP="00C81105">
      <w:pPr>
        <w:pStyle w:val="NormalWeb"/>
        <w:spacing w:before="0" w:beforeAutospacing="0" w:after="0" w:afterAutospacing="0"/>
        <w:rPr>
          <w:b/>
          <w:i/>
          <w:u w:val="single"/>
        </w:rPr>
      </w:pPr>
    </w:p>
    <w:p w:rsidR="00D66732" w:rsidRDefault="00D66732" w:rsidP="00854953">
      <w:pPr>
        <w:spacing w:after="0" w:line="240" w:lineRule="auto"/>
        <w:rPr>
          <w:rFonts w:ascii="Times New Roman" w:hAnsi="Times New Roman" w:cs="Times New Roman"/>
          <w:sz w:val="24"/>
          <w:szCs w:val="24"/>
        </w:rPr>
      </w:pPr>
    </w:p>
    <w:p w:rsidR="00D66732" w:rsidRDefault="00D66732" w:rsidP="00854953">
      <w:pPr>
        <w:spacing w:after="0" w:line="240" w:lineRule="auto"/>
        <w:rPr>
          <w:rFonts w:ascii="Times New Roman" w:hAnsi="Times New Roman" w:cs="Times New Roman"/>
          <w:sz w:val="24"/>
          <w:szCs w:val="24"/>
        </w:rPr>
      </w:pPr>
    </w:p>
    <w:p w:rsidR="00854953" w:rsidRDefault="00854953" w:rsidP="00854953">
      <w:pPr>
        <w:spacing w:after="0" w:line="240" w:lineRule="auto"/>
        <w:rPr>
          <w:rFonts w:ascii="Times New Roman" w:hAnsi="Times New Roman" w:cs="Times New Roman"/>
          <w:sz w:val="24"/>
          <w:szCs w:val="24"/>
        </w:rPr>
      </w:pPr>
      <w:r>
        <w:rPr>
          <w:rFonts w:ascii="Times New Roman" w:hAnsi="Times New Roman" w:cs="Times New Roman"/>
          <w:sz w:val="24"/>
          <w:szCs w:val="24"/>
        </w:rPr>
        <w:t>Between 13-19% of the population in the region aged 25 and older has a bachelor</w:t>
      </w:r>
      <w:r w:rsidR="00233979">
        <w:rPr>
          <w:rFonts w:ascii="Times New Roman" w:hAnsi="Times New Roman" w:cs="Times New Roman"/>
          <w:sz w:val="24"/>
          <w:szCs w:val="24"/>
        </w:rPr>
        <w:t>’</w:t>
      </w:r>
      <w:r>
        <w:rPr>
          <w:rFonts w:ascii="Times New Roman" w:hAnsi="Times New Roman" w:cs="Times New Roman"/>
          <w:sz w:val="24"/>
          <w:szCs w:val="24"/>
        </w:rPr>
        <w:t>s degree or higher compared to 31.4% of the population statewide.</w:t>
      </w:r>
    </w:p>
    <w:p w:rsidR="0037103C" w:rsidRDefault="0022456C" w:rsidP="00C81105">
      <w:pPr>
        <w:pStyle w:val="NormalWeb"/>
        <w:spacing w:before="0" w:beforeAutospacing="0" w:after="0" w:afterAutospacing="0"/>
        <w:rPr>
          <w:b/>
          <w:i/>
          <w:u w:val="single"/>
        </w:rPr>
      </w:pPr>
      <w:r>
        <w:rPr>
          <w:b/>
          <w:i/>
          <w:noProof/>
          <w:u w:val="single"/>
        </w:rPr>
        <w:drawing>
          <wp:anchor distT="0" distB="0" distL="114300" distR="114300" simplePos="0" relativeHeight="251699200" behindDoc="0" locked="0" layoutInCell="1" allowOverlap="1">
            <wp:simplePos x="0" y="0"/>
            <wp:positionH relativeFrom="column">
              <wp:posOffset>791210</wp:posOffset>
            </wp:positionH>
            <wp:positionV relativeFrom="paragraph">
              <wp:posOffset>101600</wp:posOffset>
            </wp:positionV>
            <wp:extent cx="5832475" cy="3308350"/>
            <wp:effectExtent l="0" t="0" r="0" b="0"/>
            <wp:wrapNone/>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32475" cy="3308350"/>
                    </a:xfrm>
                    <a:prstGeom prst="rect">
                      <a:avLst/>
                    </a:prstGeom>
                    <a:noFill/>
                  </pic:spPr>
                </pic:pic>
              </a:graphicData>
            </a:graphic>
            <wp14:sizeRelH relativeFrom="page">
              <wp14:pctWidth>0</wp14:pctWidth>
            </wp14:sizeRelH>
            <wp14:sizeRelV relativeFrom="page">
              <wp14:pctHeight>0</wp14:pctHeight>
            </wp14:sizeRelV>
          </wp:anchor>
        </w:drawing>
      </w:r>
    </w:p>
    <w:p w:rsidR="0037103C" w:rsidRDefault="0037103C" w:rsidP="00C81105">
      <w:pPr>
        <w:pStyle w:val="NormalWeb"/>
        <w:spacing w:before="0" w:beforeAutospacing="0" w:after="0" w:afterAutospacing="0"/>
        <w:rPr>
          <w:b/>
          <w:i/>
          <w:u w:val="single"/>
        </w:rPr>
      </w:pPr>
    </w:p>
    <w:p w:rsidR="0037103C" w:rsidRDefault="0037103C" w:rsidP="00C81105">
      <w:pPr>
        <w:pStyle w:val="NormalWeb"/>
        <w:spacing w:before="0" w:beforeAutospacing="0" w:after="0" w:afterAutospacing="0"/>
        <w:rPr>
          <w:b/>
          <w:i/>
          <w:u w:val="single"/>
        </w:rPr>
      </w:pPr>
    </w:p>
    <w:p w:rsidR="0037103C" w:rsidRDefault="0037103C" w:rsidP="00C81105">
      <w:pPr>
        <w:pStyle w:val="NormalWeb"/>
        <w:spacing w:before="0" w:beforeAutospacing="0" w:after="0" w:afterAutospacing="0"/>
        <w:rPr>
          <w:b/>
          <w:i/>
          <w:u w:val="single"/>
        </w:rPr>
      </w:pPr>
    </w:p>
    <w:p w:rsidR="0037103C" w:rsidRDefault="0037103C" w:rsidP="00C81105">
      <w:pPr>
        <w:pStyle w:val="NormalWeb"/>
        <w:spacing w:before="0" w:beforeAutospacing="0" w:after="0" w:afterAutospacing="0"/>
        <w:rPr>
          <w:b/>
          <w:i/>
          <w:u w:val="single"/>
        </w:rPr>
      </w:pPr>
    </w:p>
    <w:p w:rsidR="0037103C" w:rsidRDefault="0037103C" w:rsidP="00C81105">
      <w:pPr>
        <w:pStyle w:val="NormalWeb"/>
        <w:spacing w:before="0" w:beforeAutospacing="0" w:after="0" w:afterAutospacing="0"/>
        <w:rPr>
          <w:b/>
          <w:i/>
          <w:u w:val="single"/>
        </w:rPr>
      </w:pPr>
    </w:p>
    <w:p w:rsidR="0037103C" w:rsidRDefault="0037103C" w:rsidP="00C81105">
      <w:pPr>
        <w:pStyle w:val="NormalWeb"/>
        <w:spacing w:before="0" w:beforeAutospacing="0" w:after="0" w:afterAutospacing="0"/>
        <w:rPr>
          <w:b/>
          <w:i/>
          <w:u w:val="single"/>
        </w:rPr>
      </w:pPr>
    </w:p>
    <w:p w:rsidR="0037103C" w:rsidRDefault="0037103C" w:rsidP="00C81105">
      <w:pPr>
        <w:pStyle w:val="NormalWeb"/>
        <w:spacing w:before="0" w:beforeAutospacing="0" w:after="0" w:afterAutospacing="0"/>
        <w:rPr>
          <w:b/>
          <w:i/>
          <w:u w:val="single"/>
        </w:rPr>
      </w:pPr>
    </w:p>
    <w:p w:rsidR="0037103C" w:rsidRDefault="0037103C" w:rsidP="00C81105">
      <w:pPr>
        <w:pStyle w:val="NormalWeb"/>
        <w:spacing w:before="0" w:beforeAutospacing="0" w:after="0" w:afterAutospacing="0"/>
        <w:rPr>
          <w:b/>
          <w:i/>
          <w:u w:val="single"/>
        </w:rPr>
      </w:pPr>
    </w:p>
    <w:p w:rsidR="0037103C" w:rsidRDefault="0037103C" w:rsidP="00C81105">
      <w:pPr>
        <w:pStyle w:val="NormalWeb"/>
        <w:spacing w:before="0" w:beforeAutospacing="0" w:after="0" w:afterAutospacing="0"/>
        <w:rPr>
          <w:b/>
          <w:i/>
          <w:u w:val="single"/>
        </w:rPr>
      </w:pPr>
    </w:p>
    <w:p w:rsidR="0037103C" w:rsidRDefault="0037103C" w:rsidP="00C81105">
      <w:pPr>
        <w:pStyle w:val="NormalWeb"/>
        <w:spacing w:before="0" w:beforeAutospacing="0" w:after="0" w:afterAutospacing="0"/>
        <w:rPr>
          <w:b/>
          <w:i/>
          <w:u w:val="single"/>
        </w:rPr>
      </w:pPr>
    </w:p>
    <w:p w:rsidR="0037103C" w:rsidRDefault="0037103C" w:rsidP="00C81105">
      <w:pPr>
        <w:pStyle w:val="NormalWeb"/>
        <w:spacing w:before="0" w:beforeAutospacing="0" w:after="0" w:afterAutospacing="0"/>
        <w:rPr>
          <w:b/>
          <w:i/>
          <w:u w:val="single"/>
        </w:rPr>
      </w:pPr>
    </w:p>
    <w:p w:rsidR="0037103C" w:rsidRDefault="0037103C" w:rsidP="00C81105">
      <w:pPr>
        <w:pStyle w:val="NormalWeb"/>
        <w:spacing w:before="0" w:beforeAutospacing="0" w:after="0" w:afterAutospacing="0"/>
        <w:rPr>
          <w:b/>
          <w:i/>
          <w:u w:val="single"/>
        </w:rPr>
      </w:pPr>
    </w:p>
    <w:p w:rsidR="0037103C" w:rsidRDefault="0037103C" w:rsidP="00C81105">
      <w:pPr>
        <w:pStyle w:val="NormalWeb"/>
        <w:spacing w:before="0" w:beforeAutospacing="0" w:after="0" w:afterAutospacing="0"/>
        <w:rPr>
          <w:b/>
          <w:i/>
          <w:u w:val="single"/>
        </w:rPr>
      </w:pPr>
    </w:p>
    <w:p w:rsidR="0037103C" w:rsidRDefault="0037103C" w:rsidP="00C81105">
      <w:pPr>
        <w:pStyle w:val="NormalWeb"/>
        <w:spacing w:before="0" w:beforeAutospacing="0" w:after="0" w:afterAutospacing="0"/>
        <w:rPr>
          <w:b/>
          <w:i/>
          <w:u w:val="single"/>
        </w:rPr>
      </w:pPr>
    </w:p>
    <w:p w:rsidR="0037103C" w:rsidRDefault="0037103C" w:rsidP="00C81105">
      <w:pPr>
        <w:pStyle w:val="NormalWeb"/>
        <w:spacing w:before="0" w:beforeAutospacing="0" w:after="0" w:afterAutospacing="0"/>
        <w:rPr>
          <w:b/>
          <w:i/>
          <w:u w:val="single"/>
        </w:rPr>
      </w:pPr>
    </w:p>
    <w:p w:rsidR="0037103C" w:rsidRDefault="0037103C" w:rsidP="00C81105">
      <w:pPr>
        <w:pStyle w:val="NormalWeb"/>
        <w:spacing w:before="0" w:beforeAutospacing="0" w:after="0" w:afterAutospacing="0"/>
        <w:rPr>
          <w:b/>
          <w:i/>
          <w:u w:val="single"/>
        </w:rPr>
      </w:pPr>
    </w:p>
    <w:p w:rsidR="0037103C" w:rsidRDefault="0037103C" w:rsidP="00C81105">
      <w:pPr>
        <w:pStyle w:val="NormalWeb"/>
        <w:spacing w:before="0" w:beforeAutospacing="0" w:after="0" w:afterAutospacing="0"/>
        <w:rPr>
          <w:b/>
          <w:i/>
          <w:u w:val="single"/>
        </w:rPr>
      </w:pPr>
    </w:p>
    <w:p w:rsidR="0037103C" w:rsidRDefault="0037103C" w:rsidP="00C81105">
      <w:pPr>
        <w:pStyle w:val="NormalWeb"/>
        <w:spacing w:before="0" w:beforeAutospacing="0" w:after="0" w:afterAutospacing="0"/>
        <w:rPr>
          <w:b/>
          <w:i/>
          <w:u w:val="single"/>
        </w:rPr>
      </w:pPr>
    </w:p>
    <w:p w:rsidR="0037103C" w:rsidRDefault="0037103C" w:rsidP="00C81105">
      <w:pPr>
        <w:pStyle w:val="NormalWeb"/>
        <w:spacing w:before="0" w:beforeAutospacing="0" w:after="0" w:afterAutospacing="0"/>
        <w:rPr>
          <w:b/>
          <w:i/>
          <w:u w:val="single"/>
        </w:rPr>
      </w:pPr>
    </w:p>
    <w:p w:rsidR="0037103C" w:rsidRDefault="0037103C" w:rsidP="00C81105">
      <w:pPr>
        <w:pStyle w:val="NormalWeb"/>
        <w:spacing w:before="0" w:beforeAutospacing="0" w:after="0" w:afterAutospacing="0"/>
        <w:rPr>
          <w:b/>
          <w:i/>
          <w:u w:val="single"/>
        </w:rPr>
      </w:pPr>
    </w:p>
    <w:p w:rsidR="00C81105" w:rsidRPr="000A6A56" w:rsidRDefault="00C81105" w:rsidP="00C81105">
      <w:pPr>
        <w:pStyle w:val="NormalWeb"/>
        <w:spacing w:before="0" w:beforeAutospacing="0" w:after="0" w:afterAutospacing="0"/>
        <w:rPr>
          <w:b/>
          <w:i/>
        </w:rPr>
      </w:pPr>
      <w:r w:rsidRPr="000A6A56">
        <w:rPr>
          <w:b/>
          <w:i/>
        </w:rPr>
        <w:t>Unemployment Rate</w:t>
      </w:r>
    </w:p>
    <w:p w:rsidR="00530320" w:rsidRDefault="00530320" w:rsidP="00C81105">
      <w:pPr>
        <w:pStyle w:val="NormalWeb"/>
        <w:spacing w:before="0" w:beforeAutospacing="0" w:after="0" w:afterAutospacing="0"/>
        <w:rPr>
          <w:b/>
          <w:i/>
          <w:u w:val="single"/>
        </w:rPr>
      </w:pPr>
    </w:p>
    <w:p w:rsidR="00530320" w:rsidRPr="00530320" w:rsidRDefault="00530320" w:rsidP="00C81105">
      <w:pPr>
        <w:pStyle w:val="NormalWeb"/>
        <w:spacing w:before="0" w:beforeAutospacing="0" w:after="0" w:afterAutospacing="0"/>
      </w:pPr>
      <w:r w:rsidRPr="00530320">
        <w:t>Year over year, the unemployment rate within the region tends to be higher than the state average.</w:t>
      </w:r>
      <w:r>
        <w:t xml:space="preserve"> Red Lake and Marshall Counties have endured the worst unemployment in the region the past three years </w:t>
      </w:r>
      <w:r w:rsidR="0015169F">
        <w:t xml:space="preserve">at 10% each </w:t>
      </w:r>
      <w:r>
        <w:t xml:space="preserve">whereas Kittson </w:t>
      </w:r>
      <w:r w:rsidR="0015169F">
        <w:t xml:space="preserve">(7%) </w:t>
      </w:r>
      <w:r>
        <w:t xml:space="preserve">and Roseau </w:t>
      </w:r>
      <w:r w:rsidR="0015169F">
        <w:t xml:space="preserve">(8%) </w:t>
      </w:r>
      <w:r>
        <w:t xml:space="preserve">have fared better. </w:t>
      </w:r>
    </w:p>
    <w:p w:rsidR="00530320" w:rsidRDefault="00530320" w:rsidP="00530320">
      <w:pPr>
        <w:spacing w:after="0" w:line="240" w:lineRule="auto"/>
        <w:ind w:left="1440" w:firstLine="720"/>
        <w:rPr>
          <w:rFonts w:ascii="Times New Roman" w:hAnsi="Times New Roman" w:cs="Times New Roman"/>
          <w:sz w:val="24"/>
          <w:szCs w:val="24"/>
        </w:rPr>
      </w:pPr>
    </w:p>
    <w:p w:rsidR="00530320" w:rsidRPr="00560001" w:rsidRDefault="00530320" w:rsidP="00530320">
      <w:pPr>
        <w:spacing w:after="0" w:line="240" w:lineRule="auto"/>
        <w:ind w:left="2160"/>
        <w:rPr>
          <w:rFonts w:ascii="Times New Roman" w:hAnsi="Times New Roman" w:cs="Times New Roman"/>
          <w:sz w:val="24"/>
          <w:szCs w:val="24"/>
        </w:rPr>
      </w:pPr>
      <w:r w:rsidRPr="00560001">
        <w:rPr>
          <w:rFonts w:ascii="Times New Roman" w:hAnsi="Times New Roman" w:cs="Times New Roman"/>
          <w:sz w:val="24"/>
          <w:szCs w:val="24"/>
        </w:rPr>
        <w:t>I</w:t>
      </w:r>
      <w:r>
        <w:rPr>
          <w:rFonts w:ascii="Times New Roman" w:hAnsi="Times New Roman" w:cs="Times New Roman"/>
          <w:sz w:val="24"/>
          <w:szCs w:val="24"/>
        </w:rPr>
        <w:t>ndicator #</w:t>
      </w:r>
      <w:r w:rsidRPr="00560001">
        <w:rPr>
          <w:rFonts w:ascii="Times New Roman" w:hAnsi="Times New Roman" w:cs="Times New Roman"/>
          <w:sz w:val="24"/>
          <w:szCs w:val="24"/>
        </w:rPr>
        <w:t>71</w:t>
      </w:r>
    </w:p>
    <w:tbl>
      <w:tblPr>
        <w:tblpPr w:leftFromText="180" w:rightFromText="180" w:vertAnchor="text" w:horzAnchor="margin" w:tblpXSpec="center" w:tblpY="48"/>
        <w:tblW w:w="7243" w:type="dxa"/>
        <w:tblLook w:val="04A0" w:firstRow="1" w:lastRow="0" w:firstColumn="1" w:lastColumn="0" w:noHBand="0" w:noVBand="1"/>
      </w:tblPr>
      <w:tblGrid>
        <w:gridCol w:w="1945"/>
        <w:gridCol w:w="883"/>
        <w:gridCol w:w="883"/>
        <w:gridCol w:w="883"/>
        <w:gridCol w:w="883"/>
        <w:gridCol w:w="883"/>
        <w:gridCol w:w="883"/>
      </w:tblGrid>
      <w:tr w:rsidR="00854953" w:rsidRPr="00560001">
        <w:trPr>
          <w:trHeight w:val="310"/>
        </w:trPr>
        <w:tc>
          <w:tcPr>
            <w:tcW w:w="6360" w:type="dxa"/>
            <w:gridSpan w:val="6"/>
            <w:tcBorders>
              <w:top w:val="single" w:sz="4" w:space="0" w:color="auto"/>
              <w:left w:val="single" w:sz="4" w:space="0" w:color="auto"/>
              <w:bottom w:val="single" w:sz="4" w:space="0" w:color="auto"/>
              <w:right w:val="single" w:sz="4" w:space="0" w:color="auto"/>
            </w:tcBorders>
            <w:shd w:val="clear" w:color="auto" w:fill="auto"/>
            <w:vAlign w:val="bottom"/>
          </w:tcPr>
          <w:p w:rsidR="00854953" w:rsidRDefault="00854953" w:rsidP="00530320">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Unemploy</w:t>
            </w:r>
            <w:r>
              <w:rPr>
                <w:rFonts w:ascii="Times New Roman" w:eastAsia="Times New Roman" w:hAnsi="Times New Roman" w:cs="Times New Roman"/>
                <w:b/>
                <w:bCs/>
                <w:color w:val="000000"/>
                <w:sz w:val="24"/>
                <w:szCs w:val="24"/>
              </w:rPr>
              <w:t>ment</w:t>
            </w:r>
            <w:r w:rsidRPr="00560001">
              <w:rPr>
                <w:rFonts w:ascii="Times New Roman" w:eastAsia="Times New Roman" w:hAnsi="Times New Roman" w:cs="Times New Roman"/>
                <w:b/>
                <w:bCs/>
                <w:color w:val="000000"/>
                <w:sz w:val="24"/>
                <w:szCs w:val="24"/>
              </w:rPr>
              <w:t xml:space="preserve"> rate - annual average     </w:t>
            </w:r>
          </w:p>
          <w:p w:rsidR="00854953" w:rsidRPr="00560001" w:rsidRDefault="00854953" w:rsidP="00530320">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2005-2009</w:t>
            </w:r>
          </w:p>
        </w:tc>
        <w:tc>
          <w:tcPr>
            <w:tcW w:w="883" w:type="dxa"/>
            <w:tcBorders>
              <w:top w:val="single" w:sz="4" w:space="0" w:color="auto"/>
              <w:left w:val="single" w:sz="4" w:space="0" w:color="auto"/>
              <w:bottom w:val="single" w:sz="4" w:space="0" w:color="auto"/>
              <w:right w:val="single" w:sz="4" w:space="0" w:color="auto"/>
            </w:tcBorders>
          </w:tcPr>
          <w:p w:rsidR="00854953" w:rsidRPr="00560001" w:rsidRDefault="00854953" w:rsidP="00530320">
            <w:pPr>
              <w:spacing w:after="0" w:line="240" w:lineRule="auto"/>
              <w:jc w:val="center"/>
              <w:rPr>
                <w:rFonts w:ascii="Times New Roman" w:eastAsia="Times New Roman" w:hAnsi="Times New Roman" w:cs="Times New Roman"/>
                <w:b/>
                <w:bCs/>
                <w:color w:val="000000"/>
                <w:sz w:val="24"/>
                <w:szCs w:val="24"/>
              </w:rPr>
            </w:pPr>
          </w:p>
        </w:tc>
      </w:tr>
      <w:tr w:rsidR="00854953" w:rsidRPr="00560001">
        <w:trPr>
          <w:trHeight w:val="310"/>
        </w:trPr>
        <w:tc>
          <w:tcPr>
            <w:tcW w:w="1945" w:type="dxa"/>
            <w:tcBorders>
              <w:top w:val="nil"/>
              <w:left w:val="single" w:sz="4" w:space="0" w:color="auto"/>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2005</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2006</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2007</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2008</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2009</w:t>
            </w:r>
          </w:p>
        </w:tc>
        <w:tc>
          <w:tcPr>
            <w:tcW w:w="883" w:type="dxa"/>
            <w:tcBorders>
              <w:top w:val="nil"/>
              <w:left w:val="nil"/>
              <w:bottom w:val="single" w:sz="4" w:space="0" w:color="auto"/>
              <w:right w:val="single" w:sz="4" w:space="0" w:color="auto"/>
            </w:tcBorders>
          </w:tcPr>
          <w:p w:rsidR="00854953" w:rsidRPr="00560001" w:rsidRDefault="00854953" w:rsidP="00CC243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5-yr av</w:t>
            </w:r>
            <w:r w:rsidR="00CC243C">
              <w:rPr>
                <w:rFonts w:ascii="Times New Roman" w:eastAsia="Times New Roman" w:hAnsi="Times New Roman" w:cs="Times New Roman"/>
                <w:color w:val="000000"/>
                <w:sz w:val="24"/>
                <w:szCs w:val="24"/>
              </w:rPr>
              <w:t>g</w:t>
            </w:r>
            <w:r w:rsidR="00BE6758">
              <w:rPr>
                <w:rFonts w:ascii="Times New Roman" w:eastAsia="Times New Roman" w:hAnsi="Times New Roman" w:cs="Times New Roman"/>
                <w:color w:val="000000"/>
                <w:sz w:val="24"/>
                <w:szCs w:val="24"/>
              </w:rPr>
              <w:t>.</w:t>
            </w:r>
          </w:p>
        </w:tc>
      </w:tr>
      <w:tr w:rsidR="00854953" w:rsidRPr="00560001">
        <w:trPr>
          <w:trHeight w:val="310"/>
        </w:trPr>
        <w:tc>
          <w:tcPr>
            <w:tcW w:w="1945" w:type="dxa"/>
            <w:tcBorders>
              <w:top w:val="nil"/>
              <w:left w:val="single" w:sz="4" w:space="0" w:color="auto"/>
              <w:bottom w:val="single" w:sz="4" w:space="0" w:color="auto"/>
              <w:right w:val="single" w:sz="4" w:space="0" w:color="auto"/>
            </w:tcBorders>
            <w:shd w:val="clear" w:color="000000" w:fill="BFBFBF"/>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Statewide</w:t>
            </w:r>
          </w:p>
        </w:tc>
        <w:tc>
          <w:tcPr>
            <w:tcW w:w="883" w:type="dxa"/>
            <w:tcBorders>
              <w:top w:val="nil"/>
              <w:left w:val="nil"/>
              <w:bottom w:val="single" w:sz="4" w:space="0" w:color="auto"/>
              <w:right w:val="single" w:sz="4" w:space="0" w:color="auto"/>
            </w:tcBorders>
            <w:shd w:val="clear" w:color="000000" w:fill="BFBFBF"/>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w:t>
            </w:r>
          </w:p>
        </w:tc>
        <w:tc>
          <w:tcPr>
            <w:tcW w:w="883" w:type="dxa"/>
            <w:tcBorders>
              <w:top w:val="nil"/>
              <w:left w:val="nil"/>
              <w:bottom w:val="single" w:sz="4" w:space="0" w:color="auto"/>
              <w:right w:val="single" w:sz="4" w:space="0" w:color="auto"/>
            </w:tcBorders>
            <w:shd w:val="clear" w:color="000000" w:fill="BFBFBF"/>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w:t>
            </w:r>
          </w:p>
        </w:tc>
        <w:tc>
          <w:tcPr>
            <w:tcW w:w="883" w:type="dxa"/>
            <w:tcBorders>
              <w:top w:val="nil"/>
              <w:left w:val="nil"/>
              <w:bottom w:val="single" w:sz="4" w:space="0" w:color="auto"/>
              <w:right w:val="single" w:sz="4" w:space="0" w:color="auto"/>
            </w:tcBorders>
            <w:shd w:val="clear" w:color="000000" w:fill="BFBFBF"/>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w:t>
            </w:r>
          </w:p>
        </w:tc>
        <w:tc>
          <w:tcPr>
            <w:tcW w:w="883" w:type="dxa"/>
            <w:tcBorders>
              <w:top w:val="nil"/>
              <w:left w:val="nil"/>
              <w:bottom w:val="single" w:sz="4" w:space="0" w:color="auto"/>
              <w:right w:val="single" w:sz="4" w:space="0" w:color="auto"/>
            </w:tcBorders>
            <w:shd w:val="clear" w:color="000000" w:fill="BFBFBF"/>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w:t>
            </w:r>
          </w:p>
        </w:tc>
        <w:tc>
          <w:tcPr>
            <w:tcW w:w="883" w:type="dxa"/>
            <w:tcBorders>
              <w:top w:val="nil"/>
              <w:left w:val="nil"/>
              <w:bottom w:val="single" w:sz="4" w:space="0" w:color="auto"/>
              <w:right w:val="single" w:sz="4" w:space="0" w:color="auto"/>
            </w:tcBorders>
            <w:shd w:val="clear" w:color="000000" w:fill="BFBFBF"/>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w:t>
            </w:r>
          </w:p>
        </w:tc>
        <w:tc>
          <w:tcPr>
            <w:tcW w:w="883" w:type="dxa"/>
            <w:tcBorders>
              <w:top w:val="nil"/>
              <w:left w:val="nil"/>
              <w:bottom w:val="single" w:sz="4" w:space="0" w:color="auto"/>
              <w:right w:val="single" w:sz="4" w:space="0" w:color="auto"/>
            </w:tcBorders>
            <w:shd w:val="clear" w:color="000000" w:fill="BFBFBF"/>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w:t>
            </w:r>
          </w:p>
        </w:tc>
      </w:tr>
      <w:tr w:rsidR="00854953" w:rsidRPr="00560001">
        <w:trPr>
          <w:trHeight w:val="310"/>
        </w:trPr>
        <w:tc>
          <w:tcPr>
            <w:tcW w:w="1945" w:type="dxa"/>
            <w:tcBorders>
              <w:top w:val="nil"/>
              <w:left w:val="single" w:sz="4" w:space="0" w:color="auto"/>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w:t>
            </w:r>
          </w:p>
        </w:tc>
        <w:tc>
          <w:tcPr>
            <w:tcW w:w="883" w:type="dxa"/>
            <w:tcBorders>
              <w:top w:val="nil"/>
              <w:left w:val="nil"/>
              <w:bottom w:val="single" w:sz="4" w:space="0" w:color="auto"/>
              <w:right w:val="single" w:sz="4" w:space="0" w:color="auto"/>
            </w:tcBorders>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r>
      <w:tr w:rsidR="00854953" w:rsidRPr="00560001">
        <w:trPr>
          <w:trHeight w:val="310"/>
        </w:trPr>
        <w:tc>
          <w:tcPr>
            <w:tcW w:w="1945" w:type="dxa"/>
            <w:tcBorders>
              <w:top w:val="nil"/>
              <w:left w:val="single" w:sz="4" w:space="0" w:color="auto"/>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w:t>
            </w:r>
          </w:p>
        </w:tc>
        <w:tc>
          <w:tcPr>
            <w:tcW w:w="883" w:type="dxa"/>
            <w:tcBorders>
              <w:top w:val="nil"/>
              <w:left w:val="nil"/>
              <w:bottom w:val="single" w:sz="4" w:space="0" w:color="auto"/>
              <w:right w:val="single" w:sz="4" w:space="0" w:color="auto"/>
            </w:tcBorders>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r>
      <w:tr w:rsidR="00854953" w:rsidRPr="00560001">
        <w:trPr>
          <w:trHeight w:val="310"/>
        </w:trPr>
        <w:tc>
          <w:tcPr>
            <w:tcW w:w="1945" w:type="dxa"/>
            <w:tcBorders>
              <w:top w:val="nil"/>
              <w:left w:val="single" w:sz="4" w:space="0" w:color="auto"/>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w:t>
            </w:r>
          </w:p>
        </w:tc>
        <w:tc>
          <w:tcPr>
            <w:tcW w:w="883" w:type="dxa"/>
            <w:tcBorders>
              <w:top w:val="nil"/>
              <w:left w:val="nil"/>
              <w:bottom w:val="single" w:sz="4" w:space="0" w:color="auto"/>
              <w:right w:val="single" w:sz="4" w:space="0" w:color="auto"/>
            </w:tcBorders>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r>
      <w:tr w:rsidR="00854953" w:rsidRPr="00560001">
        <w:trPr>
          <w:trHeight w:val="310"/>
        </w:trPr>
        <w:tc>
          <w:tcPr>
            <w:tcW w:w="1945" w:type="dxa"/>
            <w:tcBorders>
              <w:top w:val="nil"/>
              <w:left w:val="single" w:sz="4" w:space="0" w:color="auto"/>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w:t>
            </w:r>
          </w:p>
        </w:tc>
        <w:tc>
          <w:tcPr>
            <w:tcW w:w="883" w:type="dxa"/>
            <w:tcBorders>
              <w:top w:val="nil"/>
              <w:left w:val="nil"/>
              <w:bottom w:val="single" w:sz="4" w:space="0" w:color="auto"/>
              <w:right w:val="single" w:sz="4" w:space="0" w:color="auto"/>
            </w:tcBorders>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r>
      <w:tr w:rsidR="00854953" w:rsidRPr="00560001">
        <w:trPr>
          <w:trHeight w:val="310"/>
        </w:trPr>
        <w:tc>
          <w:tcPr>
            <w:tcW w:w="1945" w:type="dxa"/>
            <w:tcBorders>
              <w:top w:val="nil"/>
              <w:left w:val="single" w:sz="4" w:space="0" w:color="auto"/>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w:t>
            </w:r>
          </w:p>
        </w:tc>
        <w:tc>
          <w:tcPr>
            <w:tcW w:w="883" w:type="dxa"/>
            <w:tcBorders>
              <w:top w:val="nil"/>
              <w:left w:val="nil"/>
              <w:bottom w:val="single" w:sz="4" w:space="0" w:color="auto"/>
              <w:right w:val="single" w:sz="4" w:space="0" w:color="auto"/>
            </w:tcBorders>
            <w:shd w:val="clear" w:color="auto" w:fill="auto"/>
            <w:noWrap/>
            <w:vAlign w:val="bottom"/>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w:t>
            </w:r>
          </w:p>
        </w:tc>
        <w:tc>
          <w:tcPr>
            <w:tcW w:w="883" w:type="dxa"/>
            <w:tcBorders>
              <w:top w:val="nil"/>
              <w:left w:val="nil"/>
              <w:bottom w:val="single" w:sz="4" w:space="0" w:color="auto"/>
              <w:right w:val="single" w:sz="4" w:space="0" w:color="auto"/>
            </w:tcBorders>
          </w:tcPr>
          <w:p w:rsidR="00854953" w:rsidRPr="00560001" w:rsidRDefault="00854953" w:rsidP="0053032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bl>
    <w:p w:rsidR="00530320" w:rsidRPr="00530320" w:rsidRDefault="00530320" w:rsidP="00C81105">
      <w:pPr>
        <w:pStyle w:val="NormalWeb"/>
        <w:spacing w:before="0" w:beforeAutospacing="0" w:after="0" w:afterAutospacing="0"/>
      </w:pPr>
    </w:p>
    <w:p w:rsidR="00530320" w:rsidRPr="00530320" w:rsidRDefault="00530320" w:rsidP="00C81105">
      <w:pPr>
        <w:pStyle w:val="NormalWeb"/>
        <w:spacing w:before="0" w:beforeAutospacing="0" w:after="0" w:afterAutospacing="0"/>
      </w:pPr>
    </w:p>
    <w:p w:rsidR="00530320" w:rsidRDefault="00530320" w:rsidP="000B66E1">
      <w:pPr>
        <w:spacing w:after="0" w:line="240" w:lineRule="auto"/>
        <w:rPr>
          <w:rFonts w:ascii="Times New Roman" w:hAnsi="Times New Roman" w:cs="Times New Roman"/>
          <w:sz w:val="24"/>
          <w:szCs w:val="24"/>
        </w:rPr>
      </w:pPr>
    </w:p>
    <w:p w:rsidR="00530320" w:rsidRDefault="00530320" w:rsidP="000B66E1">
      <w:pPr>
        <w:spacing w:after="0" w:line="240" w:lineRule="auto"/>
        <w:rPr>
          <w:rFonts w:ascii="Times New Roman" w:hAnsi="Times New Roman" w:cs="Times New Roman"/>
          <w:sz w:val="24"/>
          <w:szCs w:val="24"/>
        </w:rPr>
      </w:pPr>
    </w:p>
    <w:p w:rsidR="00530320" w:rsidRDefault="00530320" w:rsidP="000B66E1">
      <w:pPr>
        <w:spacing w:after="0" w:line="240" w:lineRule="auto"/>
        <w:rPr>
          <w:rFonts w:ascii="Times New Roman" w:hAnsi="Times New Roman" w:cs="Times New Roman"/>
          <w:sz w:val="24"/>
          <w:szCs w:val="24"/>
        </w:rPr>
      </w:pPr>
    </w:p>
    <w:p w:rsidR="00530320" w:rsidRDefault="00530320" w:rsidP="000B66E1">
      <w:pPr>
        <w:spacing w:after="0" w:line="240" w:lineRule="auto"/>
        <w:rPr>
          <w:rFonts w:ascii="Times New Roman" w:hAnsi="Times New Roman" w:cs="Times New Roman"/>
          <w:sz w:val="24"/>
          <w:szCs w:val="24"/>
        </w:rPr>
      </w:pPr>
    </w:p>
    <w:p w:rsidR="00530320" w:rsidRDefault="00530320" w:rsidP="000B66E1">
      <w:pPr>
        <w:spacing w:after="0" w:line="240" w:lineRule="auto"/>
        <w:rPr>
          <w:rFonts w:ascii="Times New Roman" w:hAnsi="Times New Roman" w:cs="Times New Roman"/>
          <w:sz w:val="24"/>
          <w:szCs w:val="24"/>
        </w:rPr>
      </w:pPr>
    </w:p>
    <w:p w:rsidR="00530320" w:rsidRDefault="00530320" w:rsidP="000B66E1">
      <w:pPr>
        <w:spacing w:after="0" w:line="240" w:lineRule="auto"/>
        <w:rPr>
          <w:rFonts w:ascii="Times New Roman" w:hAnsi="Times New Roman" w:cs="Times New Roman"/>
          <w:sz w:val="24"/>
          <w:szCs w:val="24"/>
        </w:rPr>
      </w:pPr>
    </w:p>
    <w:p w:rsidR="00530320" w:rsidRDefault="00530320" w:rsidP="000B66E1">
      <w:pPr>
        <w:spacing w:after="0" w:line="240" w:lineRule="auto"/>
        <w:rPr>
          <w:rFonts w:ascii="Times New Roman" w:hAnsi="Times New Roman" w:cs="Times New Roman"/>
          <w:sz w:val="24"/>
          <w:szCs w:val="24"/>
        </w:rPr>
      </w:pPr>
    </w:p>
    <w:p w:rsidR="00530320" w:rsidRDefault="00530320" w:rsidP="000B66E1">
      <w:pPr>
        <w:spacing w:after="0" w:line="240" w:lineRule="auto"/>
        <w:rPr>
          <w:rFonts w:ascii="Times New Roman" w:hAnsi="Times New Roman" w:cs="Times New Roman"/>
          <w:sz w:val="24"/>
          <w:szCs w:val="24"/>
        </w:rPr>
      </w:pPr>
    </w:p>
    <w:p w:rsidR="00530320" w:rsidRDefault="00530320" w:rsidP="000B66E1">
      <w:pPr>
        <w:spacing w:after="0" w:line="240" w:lineRule="auto"/>
        <w:rPr>
          <w:rFonts w:ascii="Times New Roman" w:hAnsi="Times New Roman" w:cs="Times New Roman"/>
          <w:sz w:val="24"/>
          <w:szCs w:val="24"/>
        </w:rPr>
      </w:pPr>
    </w:p>
    <w:p w:rsidR="00530320" w:rsidRDefault="00530320" w:rsidP="000B66E1">
      <w:pPr>
        <w:spacing w:after="0" w:line="240" w:lineRule="auto"/>
        <w:rPr>
          <w:rFonts w:ascii="Times New Roman" w:hAnsi="Times New Roman" w:cs="Times New Roman"/>
          <w:sz w:val="24"/>
          <w:szCs w:val="24"/>
        </w:rPr>
      </w:pPr>
    </w:p>
    <w:p w:rsidR="00F5372E" w:rsidRPr="000A6A56" w:rsidRDefault="0075166A" w:rsidP="000B66E1">
      <w:pPr>
        <w:spacing w:after="0" w:line="240" w:lineRule="auto"/>
        <w:rPr>
          <w:rFonts w:ascii="Times New Roman" w:hAnsi="Times New Roman" w:cs="Times New Roman"/>
          <w:sz w:val="24"/>
          <w:szCs w:val="24"/>
        </w:rPr>
      </w:pPr>
      <w:r w:rsidRPr="000A6A56">
        <w:rPr>
          <w:rFonts w:ascii="Times New Roman" w:hAnsi="Times New Roman" w:cs="Times New Roman"/>
          <w:b/>
          <w:i/>
          <w:sz w:val="24"/>
          <w:szCs w:val="24"/>
        </w:rPr>
        <w:t>Rural-Urban Commuting Areas</w:t>
      </w:r>
    </w:p>
    <w:p w:rsidR="00F5372E" w:rsidRDefault="00F5372E" w:rsidP="000B66E1">
      <w:pPr>
        <w:spacing w:after="0" w:line="240" w:lineRule="auto"/>
        <w:rPr>
          <w:rFonts w:ascii="Times New Roman" w:hAnsi="Times New Roman" w:cs="Times New Roman"/>
          <w:sz w:val="24"/>
          <w:szCs w:val="24"/>
        </w:rPr>
      </w:pPr>
    </w:p>
    <w:p w:rsidR="00F5372E" w:rsidRPr="00F5372E" w:rsidRDefault="00F5372E" w:rsidP="000B41D6">
      <w:pPr>
        <w:spacing w:after="0" w:line="240" w:lineRule="auto"/>
        <w:rPr>
          <w:rFonts w:ascii="Times New Roman" w:hAnsi="Times New Roman" w:cs="Times New Roman"/>
          <w:sz w:val="24"/>
          <w:szCs w:val="24"/>
        </w:rPr>
      </w:pPr>
      <w:r w:rsidRPr="00F5372E">
        <w:rPr>
          <w:rFonts w:ascii="Times New Roman" w:hAnsi="Times New Roman" w:cs="Times New Roman"/>
          <w:sz w:val="24"/>
          <w:szCs w:val="24"/>
        </w:rPr>
        <w:t>Rural-Urban Commuting Area Codes</w:t>
      </w:r>
      <w:r w:rsidR="00233979" w:rsidRPr="00233979">
        <w:rPr>
          <w:rFonts w:ascii="Times New Roman" w:hAnsi="Times New Roman" w:cs="Times New Roman"/>
          <w:sz w:val="24"/>
          <w:szCs w:val="24"/>
        </w:rPr>
        <w:t xml:space="preserve"> </w:t>
      </w:r>
      <w:r w:rsidR="00233979">
        <w:rPr>
          <w:rFonts w:ascii="Times New Roman" w:hAnsi="Times New Roman" w:cs="Times New Roman"/>
          <w:sz w:val="24"/>
          <w:szCs w:val="24"/>
        </w:rPr>
        <w:t>(</w:t>
      </w:r>
      <w:r w:rsidR="00233979" w:rsidRPr="00F5372E">
        <w:rPr>
          <w:rFonts w:ascii="Times New Roman" w:hAnsi="Times New Roman" w:cs="Times New Roman"/>
          <w:sz w:val="24"/>
          <w:szCs w:val="24"/>
        </w:rPr>
        <w:t>RUCA</w:t>
      </w:r>
      <w:r w:rsidR="00566942">
        <w:rPr>
          <w:rFonts w:ascii="Times New Roman" w:hAnsi="Times New Roman" w:cs="Times New Roman"/>
          <w:sz w:val="24"/>
          <w:szCs w:val="24"/>
        </w:rPr>
        <w:t>)</w:t>
      </w:r>
      <w:r w:rsidRPr="00F5372E">
        <w:rPr>
          <w:rFonts w:ascii="Times New Roman" w:hAnsi="Times New Roman" w:cs="Times New Roman"/>
          <w:sz w:val="24"/>
          <w:szCs w:val="24"/>
        </w:rPr>
        <w:t xml:space="preserve"> </w:t>
      </w:r>
      <w:r w:rsidR="00566942">
        <w:rPr>
          <w:rFonts w:ascii="Times New Roman" w:hAnsi="Times New Roman" w:cs="Times New Roman"/>
          <w:sz w:val="24"/>
          <w:szCs w:val="24"/>
        </w:rPr>
        <w:t xml:space="preserve">are a </w:t>
      </w:r>
      <w:r w:rsidRPr="00F5372E">
        <w:rPr>
          <w:rFonts w:ascii="Times New Roman" w:hAnsi="Times New Roman" w:cs="Times New Roman"/>
          <w:sz w:val="24"/>
          <w:szCs w:val="24"/>
        </w:rPr>
        <w:t xml:space="preserve">classification </w:t>
      </w:r>
      <w:r w:rsidR="00566942">
        <w:rPr>
          <w:rFonts w:ascii="Times New Roman" w:hAnsi="Times New Roman" w:cs="Times New Roman"/>
          <w:sz w:val="24"/>
          <w:szCs w:val="24"/>
        </w:rPr>
        <w:t xml:space="preserve">process </w:t>
      </w:r>
      <w:r w:rsidRPr="00F5372E">
        <w:rPr>
          <w:rFonts w:ascii="Times New Roman" w:hAnsi="Times New Roman" w:cs="Times New Roman"/>
          <w:sz w:val="24"/>
          <w:szCs w:val="24"/>
        </w:rPr>
        <w:t xml:space="preserve">that utilizes the standard Bureau of Census Urbanized Area and Urban Cluster definitions in combination with work commuting information to characterize all of the nation's Census </w:t>
      </w:r>
      <w:r w:rsidR="00566942">
        <w:rPr>
          <w:rFonts w:ascii="Times New Roman" w:hAnsi="Times New Roman" w:cs="Times New Roman"/>
          <w:sz w:val="24"/>
          <w:szCs w:val="24"/>
        </w:rPr>
        <w:t xml:space="preserve">tracts and/or ZIP code areas </w:t>
      </w:r>
      <w:r w:rsidRPr="00F5372E">
        <w:rPr>
          <w:rFonts w:ascii="Times New Roman" w:hAnsi="Times New Roman" w:cs="Times New Roman"/>
          <w:sz w:val="24"/>
          <w:szCs w:val="24"/>
        </w:rPr>
        <w:t xml:space="preserve">regarding their rural and urban status and relationships. </w:t>
      </w:r>
      <w:r w:rsidR="00566942">
        <w:rPr>
          <w:rFonts w:ascii="Times New Roman" w:hAnsi="Times New Roman" w:cs="Times New Roman"/>
          <w:sz w:val="24"/>
          <w:szCs w:val="24"/>
        </w:rPr>
        <w:t>T</w:t>
      </w:r>
      <w:r w:rsidRPr="00F5372E">
        <w:rPr>
          <w:rFonts w:ascii="Times New Roman" w:hAnsi="Times New Roman" w:cs="Times New Roman"/>
          <w:sz w:val="24"/>
          <w:szCs w:val="24"/>
        </w:rPr>
        <w:t>ravel distance information is available for all of the nation’s ZIP codes. The travel distances are from the approximate population center of each ZIP code area to the nearest ZIP code area tha</w:t>
      </w:r>
      <w:r w:rsidR="000B41D6">
        <w:rPr>
          <w:rFonts w:ascii="Times New Roman" w:hAnsi="Times New Roman" w:cs="Times New Roman"/>
          <w:sz w:val="24"/>
          <w:szCs w:val="24"/>
        </w:rPr>
        <w:t xml:space="preserve">t has a RUCA </w:t>
      </w:r>
      <w:r w:rsidR="000B41D6">
        <w:rPr>
          <w:rFonts w:ascii="Times New Roman" w:hAnsi="Times New Roman" w:cs="Times New Roman"/>
          <w:sz w:val="24"/>
          <w:szCs w:val="24"/>
        </w:rPr>
        <w:lastRenderedPageBreak/>
        <w:t xml:space="preserve">code of 1.0 or 1.1. </w:t>
      </w:r>
      <w:r w:rsidRPr="00F5372E">
        <w:rPr>
          <w:rFonts w:ascii="Times New Roman" w:hAnsi="Times New Roman" w:cs="Times New Roman"/>
          <w:sz w:val="24"/>
          <w:szCs w:val="24"/>
        </w:rPr>
        <w:t xml:space="preserve">Travel distance is defined as the distance between the approximate population center of each ZIP code area and the closest of the types of destinations along the fastest paved road route. The travel distances were provided to the WWAMI Rural Health Research Center by the Center for the Evaluative </w:t>
      </w:r>
      <w:r w:rsidR="000B41D6">
        <w:rPr>
          <w:rFonts w:ascii="Times New Roman" w:hAnsi="Times New Roman" w:cs="Times New Roman"/>
          <w:sz w:val="24"/>
          <w:szCs w:val="24"/>
        </w:rPr>
        <w:t>Clinical Sciences at Dartmouth</w:t>
      </w:r>
      <w:r w:rsidRPr="00F5372E">
        <w:rPr>
          <w:rFonts w:ascii="Times New Roman" w:hAnsi="Times New Roman" w:cs="Times New Roman"/>
          <w:sz w:val="24"/>
          <w:szCs w:val="24"/>
        </w:rPr>
        <w:t xml:space="preserve">. </w:t>
      </w:r>
      <w:hyperlink r:id="rId18" w:history="1">
        <w:r w:rsidRPr="00F5372E">
          <w:rPr>
            <w:rStyle w:val="Hyperlink"/>
            <w:rFonts w:ascii="Times New Roman" w:hAnsi="Times New Roman" w:cs="Times New Roman"/>
            <w:sz w:val="24"/>
            <w:szCs w:val="24"/>
          </w:rPr>
          <w:t>http://depts.washington.edu/uwruca/ruca1/ruca-travel-dist11.php</w:t>
        </w:r>
      </w:hyperlink>
      <w:r w:rsidRPr="00F5372E">
        <w:rPr>
          <w:rFonts w:ascii="Times New Roman" w:hAnsi="Times New Roman" w:cs="Times New Roman"/>
          <w:sz w:val="24"/>
          <w:szCs w:val="24"/>
        </w:rPr>
        <w:t xml:space="preserve"> </w:t>
      </w:r>
      <w:r w:rsidR="00530320">
        <w:rPr>
          <w:rFonts w:ascii="Times New Roman" w:hAnsi="Times New Roman" w:cs="Times New Roman"/>
          <w:sz w:val="24"/>
          <w:szCs w:val="24"/>
        </w:rPr>
        <w:t xml:space="preserve">. </w:t>
      </w:r>
      <w:r w:rsidR="00530320" w:rsidRPr="00963A50">
        <w:rPr>
          <w:rFonts w:ascii="Times New Roman" w:hAnsi="Times New Roman" w:cs="Times New Roman"/>
          <w:sz w:val="24"/>
          <w:szCs w:val="24"/>
        </w:rPr>
        <w:t xml:space="preserve">See Appendix </w:t>
      </w:r>
      <w:r w:rsidR="00963A50" w:rsidRPr="00963A50">
        <w:rPr>
          <w:rFonts w:ascii="Times New Roman" w:hAnsi="Times New Roman" w:cs="Times New Roman"/>
          <w:sz w:val="24"/>
          <w:szCs w:val="24"/>
        </w:rPr>
        <w:t>E</w:t>
      </w:r>
      <w:r w:rsidR="00530320" w:rsidRPr="00963A50">
        <w:rPr>
          <w:rFonts w:ascii="Times New Roman" w:hAnsi="Times New Roman" w:cs="Times New Roman"/>
          <w:sz w:val="24"/>
          <w:szCs w:val="24"/>
        </w:rPr>
        <w:t xml:space="preserve"> for</w:t>
      </w:r>
      <w:r w:rsidR="00530320">
        <w:rPr>
          <w:rFonts w:ascii="Times New Roman" w:hAnsi="Times New Roman" w:cs="Times New Roman"/>
          <w:sz w:val="24"/>
          <w:szCs w:val="24"/>
        </w:rPr>
        <w:t xml:space="preserve"> the complete description of RUCA codes. </w:t>
      </w:r>
    </w:p>
    <w:p w:rsidR="000B41D6" w:rsidRDefault="000B41D6" w:rsidP="00F5372E">
      <w:pPr>
        <w:spacing w:after="0" w:line="240" w:lineRule="auto"/>
        <w:outlineLvl w:val="1"/>
        <w:rPr>
          <w:rFonts w:ascii="Times New Roman" w:eastAsia="Times New Roman" w:hAnsi="Times New Roman" w:cs="Times New Roman"/>
          <w:b/>
          <w:bCs/>
          <w:sz w:val="24"/>
          <w:szCs w:val="24"/>
        </w:rPr>
      </w:pPr>
    </w:p>
    <w:p w:rsidR="000B41D6" w:rsidRPr="00530320" w:rsidRDefault="000B41D6" w:rsidP="00530320">
      <w:pPr>
        <w:pStyle w:val="Heading2"/>
        <w:spacing w:before="0" w:line="240" w:lineRule="auto"/>
        <w:rPr>
          <w:rFonts w:ascii="Times New Roman" w:eastAsia="Times New Roman" w:hAnsi="Times New Roman" w:cs="Times New Roman"/>
          <w:b w:val="0"/>
          <w:bCs w:val="0"/>
          <w:color w:val="auto"/>
          <w:sz w:val="24"/>
          <w:szCs w:val="24"/>
        </w:rPr>
      </w:pPr>
      <w:r w:rsidRPr="00560001">
        <w:rPr>
          <w:rFonts w:ascii="Times New Roman" w:eastAsia="Times New Roman" w:hAnsi="Times New Roman" w:cs="Times New Roman"/>
          <w:b w:val="0"/>
          <w:bCs w:val="0"/>
          <w:color w:val="auto"/>
          <w:sz w:val="24"/>
          <w:szCs w:val="24"/>
        </w:rPr>
        <w:t>An anal</w:t>
      </w:r>
      <w:r w:rsidR="00CC243C">
        <w:rPr>
          <w:rFonts w:ascii="Times New Roman" w:eastAsia="Times New Roman" w:hAnsi="Times New Roman" w:cs="Times New Roman"/>
          <w:b w:val="0"/>
          <w:bCs w:val="0"/>
          <w:color w:val="auto"/>
          <w:sz w:val="24"/>
          <w:szCs w:val="24"/>
        </w:rPr>
        <w:t>ysis of the RUCA codes reveals six</w:t>
      </w:r>
      <w:r w:rsidRPr="00560001">
        <w:rPr>
          <w:rFonts w:ascii="Times New Roman" w:eastAsia="Times New Roman" w:hAnsi="Times New Roman" w:cs="Times New Roman"/>
          <w:b w:val="0"/>
          <w:bCs w:val="0"/>
          <w:color w:val="auto"/>
          <w:sz w:val="24"/>
          <w:szCs w:val="24"/>
        </w:rPr>
        <w:t xml:space="preserve"> distinct RUCA clusters within the region</w:t>
      </w:r>
      <w:r w:rsidR="00CC243C">
        <w:rPr>
          <w:rFonts w:ascii="Times New Roman" w:eastAsia="Times New Roman" w:hAnsi="Times New Roman" w:cs="Times New Roman"/>
          <w:b w:val="0"/>
          <w:bCs w:val="0"/>
          <w:color w:val="auto"/>
          <w:sz w:val="24"/>
          <w:szCs w:val="24"/>
        </w:rPr>
        <w:t xml:space="preserve"> (See Figure </w:t>
      </w:r>
      <w:r w:rsidR="002441E6">
        <w:rPr>
          <w:rFonts w:ascii="Times New Roman" w:eastAsia="Times New Roman" w:hAnsi="Times New Roman" w:cs="Times New Roman"/>
          <w:b w:val="0"/>
          <w:bCs w:val="0"/>
          <w:color w:val="auto"/>
          <w:sz w:val="24"/>
          <w:szCs w:val="24"/>
        </w:rPr>
        <w:t xml:space="preserve">1 &amp; </w:t>
      </w:r>
      <w:r w:rsidR="00CC243C">
        <w:rPr>
          <w:rFonts w:ascii="Times New Roman" w:eastAsia="Times New Roman" w:hAnsi="Times New Roman" w:cs="Times New Roman"/>
          <w:b w:val="0"/>
          <w:bCs w:val="0"/>
          <w:color w:val="auto"/>
          <w:sz w:val="24"/>
          <w:szCs w:val="24"/>
        </w:rPr>
        <w:t>2</w:t>
      </w:r>
      <w:r>
        <w:rPr>
          <w:rFonts w:ascii="Times New Roman" w:eastAsia="Times New Roman" w:hAnsi="Times New Roman" w:cs="Times New Roman"/>
          <w:b w:val="0"/>
          <w:bCs w:val="0"/>
          <w:color w:val="auto"/>
          <w:sz w:val="24"/>
          <w:szCs w:val="24"/>
        </w:rPr>
        <w:t>)</w:t>
      </w:r>
      <w:r w:rsidRPr="00560001">
        <w:rPr>
          <w:rFonts w:ascii="Times New Roman" w:eastAsia="Times New Roman" w:hAnsi="Times New Roman" w:cs="Times New Roman"/>
          <w:b w:val="0"/>
          <w:bCs w:val="0"/>
          <w:color w:val="auto"/>
          <w:sz w:val="24"/>
          <w:szCs w:val="24"/>
        </w:rPr>
        <w:t>. These clusters represent general commuting behavioral patterns within those regions. Kittson, Pennington</w:t>
      </w:r>
      <w:r w:rsidR="00233979">
        <w:rPr>
          <w:rFonts w:ascii="Times New Roman" w:eastAsia="Times New Roman" w:hAnsi="Times New Roman" w:cs="Times New Roman"/>
          <w:b w:val="0"/>
          <w:bCs w:val="0"/>
          <w:color w:val="auto"/>
          <w:sz w:val="24"/>
          <w:szCs w:val="24"/>
        </w:rPr>
        <w:t>,</w:t>
      </w:r>
      <w:r w:rsidRPr="00560001">
        <w:rPr>
          <w:rFonts w:ascii="Times New Roman" w:eastAsia="Times New Roman" w:hAnsi="Times New Roman" w:cs="Times New Roman"/>
          <w:b w:val="0"/>
          <w:bCs w:val="0"/>
          <w:color w:val="auto"/>
          <w:sz w:val="24"/>
          <w:szCs w:val="24"/>
        </w:rPr>
        <w:t xml:space="preserve"> and Red Lake </w:t>
      </w:r>
      <w:r w:rsidR="00C77871">
        <w:rPr>
          <w:rFonts w:ascii="Times New Roman" w:eastAsia="Times New Roman" w:hAnsi="Times New Roman" w:cs="Times New Roman"/>
          <w:b w:val="0"/>
          <w:bCs w:val="0"/>
          <w:color w:val="auto"/>
          <w:sz w:val="24"/>
          <w:szCs w:val="24"/>
        </w:rPr>
        <w:t>C</w:t>
      </w:r>
      <w:r w:rsidRPr="00560001">
        <w:rPr>
          <w:rFonts w:ascii="Times New Roman" w:eastAsia="Times New Roman" w:hAnsi="Times New Roman" w:cs="Times New Roman"/>
          <w:b w:val="0"/>
          <w:bCs w:val="0"/>
          <w:color w:val="auto"/>
          <w:sz w:val="24"/>
          <w:szCs w:val="24"/>
        </w:rPr>
        <w:t xml:space="preserve">ounties are defined as their own distinct cluster, whereas Marshall </w:t>
      </w:r>
      <w:r w:rsidR="00C77871">
        <w:rPr>
          <w:rFonts w:ascii="Times New Roman" w:eastAsia="Times New Roman" w:hAnsi="Times New Roman" w:cs="Times New Roman"/>
          <w:b w:val="0"/>
          <w:bCs w:val="0"/>
          <w:color w:val="auto"/>
          <w:sz w:val="24"/>
          <w:szCs w:val="24"/>
        </w:rPr>
        <w:t>C</w:t>
      </w:r>
      <w:r w:rsidRPr="00560001">
        <w:rPr>
          <w:rFonts w:ascii="Times New Roman" w:eastAsia="Times New Roman" w:hAnsi="Times New Roman" w:cs="Times New Roman"/>
          <w:b w:val="0"/>
          <w:bCs w:val="0"/>
          <w:color w:val="auto"/>
          <w:sz w:val="24"/>
          <w:szCs w:val="24"/>
        </w:rPr>
        <w:t>ounty possesses three clusters and Roseau has two.</w:t>
      </w:r>
      <w:r w:rsidR="00530320">
        <w:rPr>
          <w:rFonts w:ascii="Times New Roman" w:eastAsia="Times New Roman" w:hAnsi="Times New Roman" w:cs="Times New Roman"/>
          <w:b w:val="0"/>
          <w:bCs w:val="0"/>
          <w:color w:val="auto"/>
          <w:sz w:val="24"/>
          <w:szCs w:val="24"/>
        </w:rPr>
        <w:t xml:space="preserve"> </w:t>
      </w:r>
      <w:r w:rsidRPr="00530320">
        <w:rPr>
          <w:rFonts w:ascii="Times New Roman" w:eastAsia="Times New Roman" w:hAnsi="Times New Roman" w:cs="Times New Roman"/>
          <w:b w:val="0"/>
          <w:bCs w:val="0"/>
          <w:color w:val="auto"/>
          <w:sz w:val="24"/>
          <w:szCs w:val="24"/>
        </w:rPr>
        <w:t>Residents in both the far eastern and far western halves of Marshall County possess secondary (second largest) work commuting flow destinations to small urban or urbanized areas. In the west residents commute primarily to Crookston/Grand Forks and in the east half Thief River Falls, Warroad and Roseau.</w:t>
      </w:r>
    </w:p>
    <w:p w:rsidR="000B41D6" w:rsidRDefault="000B41D6" w:rsidP="000B41D6">
      <w:pPr>
        <w:spacing w:after="0" w:line="240" w:lineRule="auto"/>
        <w:rPr>
          <w:rFonts w:ascii="Times New Roman" w:hAnsi="Times New Roman" w:cs="Times New Roman"/>
          <w:b/>
          <w:sz w:val="24"/>
          <w:szCs w:val="24"/>
          <w:u w:val="single"/>
        </w:rPr>
      </w:pPr>
    </w:p>
    <w:p w:rsidR="000B41D6" w:rsidRPr="000A6A56" w:rsidRDefault="000B41D6" w:rsidP="000A6A56">
      <w:pPr>
        <w:spacing w:after="0" w:line="240" w:lineRule="auto"/>
        <w:ind w:left="720"/>
        <w:rPr>
          <w:rFonts w:ascii="Times New Roman" w:hAnsi="Times New Roman" w:cs="Times New Roman"/>
          <w:i/>
          <w:sz w:val="24"/>
          <w:szCs w:val="24"/>
          <w:u w:val="single"/>
        </w:rPr>
      </w:pPr>
      <w:r w:rsidRPr="000A6A56">
        <w:rPr>
          <w:rFonts w:ascii="Times New Roman" w:hAnsi="Times New Roman" w:cs="Times New Roman"/>
          <w:i/>
          <w:sz w:val="24"/>
          <w:szCs w:val="24"/>
          <w:u w:val="single"/>
        </w:rPr>
        <w:t xml:space="preserve">What RUCA tells </w:t>
      </w:r>
      <w:proofErr w:type="gramStart"/>
      <w:r w:rsidRPr="000A6A56">
        <w:rPr>
          <w:rFonts w:ascii="Times New Roman" w:hAnsi="Times New Roman" w:cs="Times New Roman"/>
          <w:i/>
          <w:sz w:val="24"/>
          <w:szCs w:val="24"/>
          <w:u w:val="single"/>
        </w:rPr>
        <w:t>us</w:t>
      </w:r>
      <w:proofErr w:type="gramEnd"/>
    </w:p>
    <w:p w:rsidR="000B41D6" w:rsidRPr="00560001" w:rsidRDefault="000B41D6" w:rsidP="00C16D65">
      <w:pPr>
        <w:pStyle w:val="ListParagraph"/>
        <w:numPr>
          <w:ilvl w:val="0"/>
          <w:numId w:val="2"/>
        </w:num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 xml:space="preserve">The RUCA maps reveal that residents of Kittson, Pennington, Roseau and Red Lake Counties primarily live and work within the borders of their own counties. </w:t>
      </w:r>
    </w:p>
    <w:p w:rsidR="000B41D6" w:rsidRPr="00560001" w:rsidRDefault="000B41D6" w:rsidP="00C16D65">
      <w:pPr>
        <w:pStyle w:val="ListParagraph"/>
        <w:numPr>
          <w:ilvl w:val="0"/>
          <w:numId w:val="2"/>
        </w:num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 xml:space="preserve">Residents of Kittson and Red Lake </w:t>
      </w:r>
      <w:r w:rsidR="00C77871">
        <w:rPr>
          <w:rFonts w:ascii="Times New Roman" w:hAnsi="Times New Roman" w:cs="Times New Roman"/>
          <w:sz w:val="24"/>
          <w:szCs w:val="24"/>
        </w:rPr>
        <w:t>C</w:t>
      </w:r>
      <w:r w:rsidRPr="00560001">
        <w:rPr>
          <w:rFonts w:ascii="Times New Roman" w:hAnsi="Times New Roman" w:cs="Times New Roman"/>
          <w:sz w:val="24"/>
          <w:szCs w:val="24"/>
        </w:rPr>
        <w:t xml:space="preserve">ounties are in an isolated small rural census tract with no primary flows over 5% to any census bureau defined urbanized area. </w:t>
      </w:r>
    </w:p>
    <w:p w:rsidR="000B41D6" w:rsidRPr="00560001" w:rsidRDefault="000B41D6" w:rsidP="00C16D65">
      <w:pPr>
        <w:pStyle w:val="ListParagraph"/>
        <w:numPr>
          <w:ilvl w:val="0"/>
          <w:numId w:val="2"/>
        </w:num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 xml:space="preserve">Greater than 30% of the population in the middle portion of Marshall County and the middle portion of Roseau County commute to a Census bureau defined urban place. </w:t>
      </w:r>
    </w:p>
    <w:p w:rsidR="000B41D6" w:rsidRPr="00560001" w:rsidRDefault="000B41D6" w:rsidP="00C16D65">
      <w:pPr>
        <w:pStyle w:val="ListParagraph"/>
        <w:numPr>
          <w:ilvl w:val="0"/>
          <w:numId w:val="2"/>
        </w:numPr>
        <w:spacing w:after="0" w:line="240" w:lineRule="auto"/>
      </w:pPr>
      <w:r w:rsidRPr="00963A50">
        <w:rPr>
          <w:rFonts w:ascii="Times New Roman" w:hAnsi="Times New Roman" w:cs="Times New Roman"/>
          <w:sz w:val="24"/>
          <w:szCs w:val="24"/>
        </w:rPr>
        <w:t xml:space="preserve">It is important to understand individuals’ primary and secondary work commute behavior patterns because it influences where and how to reach your targeted audience. Commuting patterns should be considered in the way health care messages and services are delivered. </w:t>
      </w:r>
      <w:r w:rsidRPr="00560001">
        <w:br w:type="page"/>
      </w:r>
    </w:p>
    <w:p w:rsidR="00BC09A4" w:rsidRDefault="00BC09A4" w:rsidP="000B41D6">
      <w:pPr>
        <w:pStyle w:val="NormalWeb"/>
        <w:spacing w:before="0" w:beforeAutospacing="0" w:after="0" w:afterAutospacing="0"/>
        <w:sectPr w:rsidR="00BC09A4">
          <w:footerReference w:type="default" r:id="rId19"/>
          <w:pgSz w:w="12240" w:h="15840"/>
          <w:pgMar w:top="720" w:right="720" w:bottom="720" w:left="720" w:header="720" w:footer="720" w:gutter="0"/>
          <w:pgNumType w:start="1"/>
          <w:cols w:space="720"/>
          <w:docGrid w:linePitch="360"/>
        </w:sectPr>
      </w:pPr>
    </w:p>
    <w:p w:rsidR="002D454F" w:rsidRDefault="002D454F" w:rsidP="00560001">
      <w:pPr>
        <w:spacing w:after="0" w:line="240" w:lineRule="auto"/>
        <w:rPr>
          <w:rFonts w:ascii="Times New Roman" w:hAnsi="Times New Roman" w:cs="Times New Roman"/>
          <w:b/>
          <w:noProof/>
          <w:sz w:val="24"/>
          <w:szCs w:val="24"/>
        </w:rPr>
      </w:pPr>
    </w:p>
    <w:p w:rsidR="000B41D6" w:rsidRPr="000B41D6" w:rsidRDefault="002D454F" w:rsidP="00560001">
      <w:pPr>
        <w:spacing w:after="0" w:line="240" w:lineRule="auto"/>
        <w:rPr>
          <w:rFonts w:ascii="Times New Roman" w:hAnsi="Times New Roman" w:cs="Times New Roman"/>
          <w:b/>
          <w:noProof/>
          <w:sz w:val="24"/>
          <w:szCs w:val="24"/>
        </w:rPr>
      </w:pPr>
      <w:r w:rsidRPr="000B41D6">
        <w:rPr>
          <w:rFonts w:ascii="Times New Roman" w:hAnsi="Times New Roman" w:cs="Times New Roman"/>
          <w:b/>
          <w:noProof/>
          <w:sz w:val="24"/>
          <w:szCs w:val="24"/>
        </w:rPr>
        <w:drawing>
          <wp:anchor distT="0" distB="0" distL="114300" distR="114300" simplePos="0" relativeHeight="251686912" behindDoc="1" locked="0" layoutInCell="1" allowOverlap="1">
            <wp:simplePos x="0" y="0"/>
            <wp:positionH relativeFrom="column">
              <wp:posOffset>80645</wp:posOffset>
            </wp:positionH>
            <wp:positionV relativeFrom="paragraph">
              <wp:posOffset>284480</wp:posOffset>
            </wp:positionV>
            <wp:extent cx="9111615" cy="6688455"/>
            <wp:effectExtent l="0" t="0" r="0" b="0"/>
            <wp:wrapThrough wrapText="bothSides">
              <wp:wrapPolygon edited="0">
                <wp:start x="0" y="0"/>
                <wp:lineTo x="0" y="21532"/>
                <wp:lineTo x="21541" y="21532"/>
                <wp:lineTo x="21541"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CA_Map.jpg"/>
                    <pic:cNvPicPr/>
                  </pic:nvPicPr>
                  <pic:blipFill rotWithShape="1">
                    <a:blip r:embed="rId20">
                      <a:extLst>
                        <a:ext uri="{28A0092B-C50C-407E-A947-70E740481C1C}">
                          <a14:useLocalDpi xmlns:a14="http://schemas.microsoft.com/office/drawing/2010/main" val="0"/>
                        </a:ext>
                      </a:extLst>
                    </a:blip>
                    <a:srcRect l="5287" t="8715" r="7121" b="8058"/>
                    <a:stretch/>
                  </pic:blipFill>
                  <pic:spPr bwMode="auto">
                    <a:xfrm>
                      <a:off x="0" y="0"/>
                      <a:ext cx="9111615" cy="6688455"/>
                    </a:xfrm>
                    <a:prstGeom prst="rect">
                      <a:avLst/>
                    </a:prstGeom>
                    <a:ln>
                      <a:noFill/>
                    </a:ln>
                    <a:extLst>
                      <a:ext uri="{53640926-AAD7-44D8-BBD7-CCE9431645EC}">
                        <a14:shadowObscured xmlns:a14="http://schemas.microsoft.com/office/drawing/2010/main"/>
                      </a:ext>
                    </a:extLst>
                  </pic:spPr>
                </pic:pic>
              </a:graphicData>
            </a:graphic>
          </wp:anchor>
        </w:drawing>
      </w:r>
      <w:r w:rsidR="000B41D6">
        <w:rPr>
          <w:rFonts w:ascii="Times New Roman" w:hAnsi="Times New Roman" w:cs="Times New Roman"/>
          <w:b/>
          <w:noProof/>
          <w:sz w:val="24"/>
          <w:szCs w:val="24"/>
        </w:rPr>
        <w:t xml:space="preserve"> </w:t>
      </w:r>
      <w:r w:rsidR="000B41D6" w:rsidRPr="000B41D6">
        <w:rPr>
          <w:rFonts w:ascii="Times New Roman" w:hAnsi="Times New Roman" w:cs="Times New Roman"/>
          <w:b/>
          <w:noProof/>
          <w:sz w:val="24"/>
          <w:szCs w:val="24"/>
        </w:rPr>
        <w:t xml:space="preserve">Figure </w:t>
      </w:r>
      <w:r w:rsidR="003106E6">
        <w:rPr>
          <w:rFonts w:ascii="Times New Roman" w:hAnsi="Times New Roman" w:cs="Times New Roman"/>
          <w:b/>
          <w:noProof/>
          <w:sz w:val="24"/>
          <w:szCs w:val="24"/>
        </w:rPr>
        <w:t>1</w:t>
      </w:r>
      <w:r w:rsidR="000B41D6" w:rsidRPr="000B41D6">
        <w:rPr>
          <w:rFonts w:ascii="Times New Roman" w:hAnsi="Times New Roman" w:cs="Times New Roman"/>
          <w:b/>
          <w:noProof/>
          <w:sz w:val="24"/>
          <w:szCs w:val="24"/>
        </w:rPr>
        <w:t>: RUCA Codes by ZIP code across the NWCAC region</w:t>
      </w:r>
      <w:r w:rsidR="001D75B8" w:rsidRPr="000B41D6">
        <w:rPr>
          <w:rFonts w:ascii="Times New Roman" w:hAnsi="Times New Roman" w:cs="Times New Roman"/>
          <w:b/>
          <w:noProof/>
          <w:sz w:val="24"/>
          <w:szCs w:val="24"/>
        </w:rPr>
        <w:br w:type="page"/>
      </w:r>
    </w:p>
    <w:p w:rsidR="000B41D6" w:rsidRDefault="000B41D6" w:rsidP="00560001">
      <w:pPr>
        <w:spacing w:after="0" w:line="240" w:lineRule="auto"/>
        <w:rPr>
          <w:rFonts w:ascii="Times New Roman" w:hAnsi="Times New Roman" w:cs="Times New Roman"/>
          <w:noProof/>
          <w:sz w:val="24"/>
          <w:szCs w:val="24"/>
        </w:rPr>
      </w:pPr>
    </w:p>
    <w:p w:rsidR="003106E6" w:rsidRDefault="000B41D6" w:rsidP="000B41D6">
      <w:pPr>
        <w:spacing w:after="0" w:line="240" w:lineRule="auto"/>
        <w:rPr>
          <w:rFonts w:ascii="Times New Roman" w:hAnsi="Times New Roman" w:cs="Times New Roman"/>
          <w:b/>
          <w:noProof/>
          <w:sz w:val="24"/>
          <w:szCs w:val="24"/>
        </w:rPr>
      </w:pPr>
      <w:r w:rsidRPr="000B41D6">
        <w:rPr>
          <w:b/>
          <w:noProof/>
        </w:rPr>
        <w:drawing>
          <wp:anchor distT="0" distB="0" distL="114300" distR="114300" simplePos="0" relativeHeight="251685888" behindDoc="1" locked="0" layoutInCell="1" allowOverlap="1">
            <wp:simplePos x="0" y="0"/>
            <wp:positionH relativeFrom="column">
              <wp:posOffset>327660</wp:posOffset>
            </wp:positionH>
            <wp:positionV relativeFrom="paragraph">
              <wp:posOffset>302895</wp:posOffset>
            </wp:positionV>
            <wp:extent cx="8799195" cy="6263005"/>
            <wp:effectExtent l="0" t="0" r="1905" b="4445"/>
            <wp:wrapThrough wrapText="bothSides">
              <wp:wrapPolygon edited="0">
                <wp:start x="0" y="0"/>
                <wp:lineTo x="0" y="21550"/>
                <wp:lineTo x="21558" y="21550"/>
                <wp:lineTo x="21558"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CA_Map_Anaysis_Garth.jpg"/>
                    <pic:cNvPicPr/>
                  </pic:nvPicPr>
                  <pic:blipFill rotWithShape="1">
                    <a:blip r:embed="rId21">
                      <a:extLst>
                        <a:ext uri="{28A0092B-C50C-407E-A947-70E740481C1C}">
                          <a14:useLocalDpi xmlns:a14="http://schemas.microsoft.com/office/drawing/2010/main" val="0"/>
                        </a:ext>
                      </a:extLst>
                    </a:blip>
                    <a:srcRect l="5176" t="8264" r="7193" b="8024"/>
                    <a:stretch/>
                  </pic:blipFill>
                  <pic:spPr bwMode="auto">
                    <a:xfrm>
                      <a:off x="0" y="0"/>
                      <a:ext cx="8799195" cy="6263005"/>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b/>
          <w:noProof/>
          <w:sz w:val="24"/>
          <w:szCs w:val="24"/>
        </w:rPr>
        <w:t xml:space="preserve">         </w:t>
      </w:r>
      <w:r w:rsidR="003106E6">
        <w:rPr>
          <w:rFonts w:ascii="Times New Roman" w:hAnsi="Times New Roman" w:cs="Times New Roman"/>
          <w:b/>
          <w:noProof/>
          <w:sz w:val="24"/>
          <w:szCs w:val="24"/>
        </w:rPr>
        <w:t>Figure 2</w:t>
      </w:r>
      <w:r w:rsidRPr="000B41D6">
        <w:rPr>
          <w:rFonts w:ascii="Times New Roman" w:hAnsi="Times New Roman" w:cs="Times New Roman"/>
          <w:b/>
          <w:noProof/>
          <w:sz w:val="24"/>
          <w:szCs w:val="24"/>
        </w:rPr>
        <w:t>: Six distinct RUCA core areas</w:t>
      </w: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Default="003106E6" w:rsidP="000B41D6">
      <w:pPr>
        <w:spacing w:after="0" w:line="240" w:lineRule="auto"/>
        <w:rPr>
          <w:rFonts w:ascii="Times New Roman" w:hAnsi="Times New Roman" w:cs="Times New Roman"/>
          <w:b/>
          <w:noProof/>
          <w:sz w:val="24"/>
          <w:szCs w:val="24"/>
        </w:rPr>
      </w:pPr>
    </w:p>
    <w:p w:rsidR="003106E6" w:rsidRPr="00560001" w:rsidRDefault="003106E6" w:rsidP="003106E6">
      <w:pPr>
        <w:spacing w:after="0" w:line="240" w:lineRule="auto"/>
        <w:ind w:left="1440"/>
        <w:rPr>
          <w:rFonts w:ascii="Times New Roman" w:hAnsi="Times New Roman" w:cs="Times New Roman"/>
          <w:b/>
          <w:bCs/>
          <w:sz w:val="24"/>
          <w:szCs w:val="24"/>
        </w:rPr>
      </w:pPr>
      <w:r>
        <w:rPr>
          <w:rFonts w:ascii="Times New Roman" w:hAnsi="Times New Roman" w:cs="Times New Roman"/>
          <w:b/>
          <w:noProof/>
          <w:sz w:val="24"/>
          <w:szCs w:val="24"/>
        </w:rPr>
        <w:t>Figure 3</w:t>
      </w:r>
    </w:p>
    <w:p w:rsidR="003106E6" w:rsidRPr="00560001" w:rsidRDefault="003106E6" w:rsidP="003106E6">
      <w:pPr>
        <w:spacing w:after="0" w:line="240" w:lineRule="auto"/>
        <w:rPr>
          <w:rFonts w:ascii="Times New Roman" w:hAnsi="Times New Roman" w:cs="Times New Roman"/>
          <w:noProof/>
          <w:sz w:val="24"/>
          <w:szCs w:val="24"/>
        </w:rPr>
      </w:pPr>
      <w:r w:rsidRPr="00560001">
        <w:rPr>
          <w:rFonts w:ascii="Times New Roman" w:hAnsi="Times New Roman" w:cs="Times New Roman"/>
          <w:noProof/>
          <w:sz w:val="24"/>
          <w:szCs w:val="24"/>
        </w:rPr>
        <w:drawing>
          <wp:anchor distT="0" distB="0" distL="114300" distR="114300" simplePos="0" relativeHeight="251701248" behindDoc="1" locked="0" layoutInCell="1" allowOverlap="1">
            <wp:simplePos x="0" y="0"/>
            <wp:positionH relativeFrom="column">
              <wp:posOffset>596900</wp:posOffset>
            </wp:positionH>
            <wp:positionV relativeFrom="paragraph">
              <wp:posOffset>162560</wp:posOffset>
            </wp:positionV>
            <wp:extent cx="8250555" cy="6390640"/>
            <wp:effectExtent l="0" t="0" r="0" b="0"/>
            <wp:wrapThrough wrapText="bothSides">
              <wp:wrapPolygon edited="0">
                <wp:start x="0" y="0"/>
                <wp:lineTo x="0" y="21506"/>
                <wp:lineTo x="21545" y="21506"/>
                <wp:lineTo x="21545"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WCAC_counties_andZIPS2.jpg"/>
                    <pic:cNvPicPr/>
                  </pic:nvPicPr>
                  <pic:blipFill rotWithShape="1">
                    <a:blip r:embed="rId22">
                      <a:extLst>
                        <a:ext uri="{28A0092B-C50C-407E-A947-70E740481C1C}">
                          <a14:useLocalDpi xmlns:a14="http://schemas.microsoft.com/office/drawing/2010/main" val="0"/>
                        </a:ext>
                      </a:extLst>
                    </a:blip>
                    <a:srcRect l="6081" t="3848" r="5807" b="7836"/>
                    <a:stretch/>
                  </pic:blipFill>
                  <pic:spPr bwMode="auto">
                    <a:xfrm>
                      <a:off x="0" y="0"/>
                      <a:ext cx="8250555" cy="6390640"/>
                    </a:xfrm>
                    <a:prstGeom prst="rect">
                      <a:avLst/>
                    </a:prstGeom>
                    <a:ln>
                      <a:noFill/>
                    </a:ln>
                    <a:extLst>
                      <a:ext uri="{53640926-AAD7-44D8-BBD7-CCE9431645EC}">
                        <a14:shadowObscured xmlns:a14="http://schemas.microsoft.com/office/drawing/2010/main"/>
                      </a:ext>
                    </a:extLst>
                  </pic:spPr>
                </pic:pic>
              </a:graphicData>
            </a:graphic>
          </wp:anchor>
        </w:drawing>
      </w:r>
      <w:r w:rsidRPr="00560001">
        <w:rPr>
          <w:rFonts w:ascii="Times New Roman" w:hAnsi="Times New Roman" w:cs="Times New Roman"/>
          <w:noProof/>
          <w:sz w:val="24"/>
          <w:szCs w:val="24"/>
        </w:rPr>
        <w:br w:type="page"/>
      </w:r>
    </w:p>
    <w:p w:rsidR="003106E6" w:rsidRDefault="003106E6" w:rsidP="003106E6">
      <w:pPr>
        <w:spacing w:after="0" w:line="240" w:lineRule="auto"/>
        <w:rPr>
          <w:rFonts w:ascii="Times New Roman" w:hAnsi="Times New Roman" w:cs="Times New Roman"/>
          <w:b/>
          <w:noProof/>
          <w:sz w:val="24"/>
          <w:szCs w:val="24"/>
        </w:rPr>
      </w:pPr>
      <w:r w:rsidRPr="00560001">
        <w:rPr>
          <w:rFonts w:ascii="Times New Roman" w:hAnsi="Times New Roman" w:cs="Times New Roman"/>
          <w:noProof/>
          <w:sz w:val="24"/>
          <w:szCs w:val="24"/>
        </w:rPr>
        <w:lastRenderedPageBreak/>
        <w:drawing>
          <wp:anchor distT="0" distB="0" distL="114300" distR="114300" simplePos="0" relativeHeight="251702272" behindDoc="1" locked="0" layoutInCell="1" allowOverlap="1">
            <wp:simplePos x="0" y="0"/>
            <wp:positionH relativeFrom="column">
              <wp:posOffset>399415</wp:posOffset>
            </wp:positionH>
            <wp:positionV relativeFrom="paragraph">
              <wp:posOffset>307975</wp:posOffset>
            </wp:positionV>
            <wp:extent cx="8390890" cy="6199505"/>
            <wp:effectExtent l="0" t="0" r="0" b="0"/>
            <wp:wrapThrough wrapText="bothSides">
              <wp:wrapPolygon edited="0">
                <wp:start x="0" y="0"/>
                <wp:lineTo x="0" y="21505"/>
                <wp:lineTo x="21528" y="21505"/>
                <wp:lineTo x="21528"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WCAC_sch_Dists_final.jpg"/>
                    <pic:cNvPicPr/>
                  </pic:nvPicPr>
                  <pic:blipFill rotWithShape="1">
                    <a:blip r:embed="rId23">
                      <a:extLst>
                        <a:ext uri="{28A0092B-C50C-407E-A947-70E740481C1C}">
                          <a14:useLocalDpi xmlns:a14="http://schemas.microsoft.com/office/drawing/2010/main" val="0"/>
                        </a:ext>
                      </a:extLst>
                    </a:blip>
                    <a:srcRect l="5753" t="8122" r="6139" b="7614"/>
                    <a:stretch/>
                  </pic:blipFill>
                  <pic:spPr bwMode="auto">
                    <a:xfrm>
                      <a:off x="0" y="0"/>
                      <a:ext cx="8390890" cy="6199505"/>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b/>
          <w:noProof/>
          <w:sz w:val="24"/>
          <w:szCs w:val="24"/>
        </w:rPr>
        <w:t xml:space="preserve"> </w:t>
      </w:r>
      <w:r>
        <w:rPr>
          <w:rFonts w:ascii="Times New Roman" w:hAnsi="Times New Roman" w:cs="Times New Roman"/>
          <w:b/>
          <w:noProof/>
          <w:sz w:val="24"/>
          <w:szCs w:val="24"/>
        </w:rPr>
        <w:tab/>
        <w:t xml:space="preserve"> Figure 4</w:t>
      </w:r>
      <w:r>
        <w:rPr>
          <w:rFonts w:ascii="Times New Roman" w:hAnsi="Times New Roman" w:cs="Times New Roman"/>
          <w:b/>
          <w:noProof/>
          <w:sz w:val="24"/>
          <w:szCs w:val="24"/>
        </w:rPr>
        <w:br w:type="page"/>
      </w:r>
    </w:p>
    <w:p w:rsidR="00701277" w:rsidRPr="000B41D6" w:rsidRDefault="00701277" w:rsidP="000B41D6">
      <w:pPr>
        <w:spacing w:after="0" w:line="240" w:lineRule="auto"/>
        <w:rPr>
          <w:rFonts w:ascii="Times New Roman" w:hAnsi="Times New Roman" w:cs="Times New Roman"/>
          <w:b/>
          <w:noProof/>
          <w:sz w:val="24"/>
          <w:szCs w:val="24"/>
        </w:rPr>
        <w:sectPr w:rsidR="00701277" w:rsidRPr="000B41D6">
          <w:pgSz w:w="15840" w:h="12240" w:orient="landscape"/>
          <w:pgMar w:top="720" w:right="720" w:bottom="720" w:left="720" w:header="720" w:footer="720" w:gutter="0"/>
          <w:cols w:space="720"/>
          <w:docGrid w:linePitch="360"/>
        </w:sectPr>
      </w:pPr>
    </w:p>
    <w:p w:rsidR="00C542C4" w:rsidRPr="000A6A56" w:rsidRDefault="00C542C4" w:rsidP="00C542C4">
      <w:pPr>
        <w:spacing w:after="0" w:line="240" w:lineRule="auto"/>
        <w:rPr>
          <w:rFonts w:ascii="Times New Roman" w:hAnsi="Times New Roman" w:cs="Times New Roman"/>
          <w:b/>
          <w:i/>
          <w:sz w:val="24"/>
          <w:szCs w:val="24"/>
        </w:rPr>
      </w:pPr>
      <w:r w:rsidRPr="000A6A56">
        <w:rPr>
          <w:rFonts w:ascii="Times New Roman" w:hAnsi="Times New Roman" w:cs="Times New Roman"/>
          <w:b/>
          <w:i/>
          <w:sz w:val="24"/>
          <w:szCs w:val="24"/>
        </w:rPr>
        <w:lastRenderedPageBreak/>
        <w:t>Regional Income</w:t>
      </w:r>
      <w:r w:rsidR="009904D0" w:rsidRPr="000A6A56">
        <w:rPr>
          <w:rFonts w:ascii="Times New Roman" w:hAnsi="Times New Roman" w:cs="Times New Roman"/>
          <w:b/>
          <w:i/>
          <w:sz w:val="24"/>
          <w:szCs w:val="24"/>
        </w:rPr>
        <w:t xml:space="preserve"> and Poverty</w:t>
      </w:r>
      <w:r w:rsidRPr="000A6A56">
        <w:rPr>
          <w:rFonts w:ascii="Times New Roman" w:hAnsi="Times New Roman" w:cs="Times New Roman"/>
          <w:b/>
          <w:i/>
          <w:sz w:val="24"/>
          <w:szCs w:val="24"/>
        </w:rPr>
        <w:t xml:space="preserve"> </w:t>
      </w:r>
    </w:p>
    <w:p w:rsidR="0037103C" w:rsidRDefault="0037103C" w:rsidP="00E84F1D">
      <w:pPr>
        <w:pStyle w:val="NormalWeb"/>
        <w:spacing w:before="0" w:beforeAutospacing="0" w:after="0" w:afterAutospacing="0"/>
        <w:rPr>
          <w:rStyle w:val="Strong"/>
          <w:rFonts w:asciiTheme="minorHAnsi" w:eastAsiaTheme="minorHAnsi" w:hAnsiTheme="minorHAnsi" w:cstheme="minorBidi"/>
          <w:sz w:val="22"/>
          <w:szCs w:val="22"/>
        </w:rPr>
      </w:pPr>
    </w:p>
    <w:p w:rsidR="00C30BB6" w:rsidRPr="000A6A56" w:rsidRDefault="00C30BB6" w:rsidP="000A6A56">
      <w:pPr>
        <w:pStyle w:val="NormalWeb"/>
        <w:spacing w:before="0" w:beforeAutospacing="0" w:after="0" w:afterAutospacing="0"/>
        <w:ind w:left="720"/>
        <w:rPr>
          <w:rStyle w:val="Strong"/>
        </w:rPr>
      </w:pPr>
      <w:r w:rsidRPr="000A6A56">
        <w:rPr>
          <w:rStyle w:val="Strong"/>
          <w:b w:val="0"/>
          <w:i/>
          <w:u w:val="single"/>
        </w:rPr>
        <w:t>Median Income</w:t>
      </w:r>
    </w:p>
    <w:p w:rsidR="0037103C" w:rsidRPr="00C30BB6" w:rsidRDefault="0037103C" w:rsidP="00E84F1D">
      <w:pPr>
        <w:pStyle w:val="NormalWeb"/>
        <w:spacing w:before="0" w:beforeAutospacing="0" w:after="0" w:afterAutospacing="0"/>
        <w:rPr>
          <w:rStyle w:val="Strong"/>
        </w:rPr>
      </w:pPr>
    </w:p>
    <w:p w:rsidR="00E84F1D" w:rsidRPr="00405E53" w:rsidRDefault="00C542C4" w:rsidP="00E84F1D">
      <w:pPr>
        <w:pStyle w:val="NormalWeb"/>
        <w:spacing w:before="0" w:beforeAutospacing="0" w:after="0" w:afterAutospacing="0"/>
        <w:rPr>
          <w:rStyle w:val="Strong"/>
        </w:rPr>
      </w:pPr>
      <w:r w:rsidRPr="00405E53">
        <w:rPr>
          <w:rStyle w:val="Strong"/>
          <w:b w:val="0"/>
        </w:rPr>
        <w:t xml:space="preserve">The </w:t>
      </w:r>
      <w:r w:rsidR="00F15F5D" w:rsidRPr="00405E53">
        <w:rPr>
          <w:rStyle w:val="Strong"/>
          <w:b w:val="0"/>
        </w:rPr>
        <w:t xml:space="preserve">U.S. Median income </w:t>
      </w:r>
      <w:r w:rsidRPr="00405E53">
        <w:rPr>
          <w:rStyle w:val="Strong"/>
          <w:b w:val="0"/>
        </w:rPr>
        <w:t xml:space="preserve">from </w:t>
      </w:r>
      <w:r w:rsidR="00F15F5D" w:rsidRPr="00405E53">
        <w:rPr>
          <w:rStyle w:val="Strong"/>
          <w:b w:val="0"/>
        </w:rPr>
        <w:t>2006-2010</w:t>
      </w:r>
      <w:r w:rsidR="00E84F1D" w:rsidRPr="00405E53">
        <w:rPr>
          <w:rStyle w:val="Strong"/>
          <w:b w:val="0"/>
        </w:rPr>
        <w:t xml:space="preserve"> was $</w:t>
      </w:r>
      <w:r w:rsidR="00F15F5D" w:rsidRPr="00405E53">
        <w:rPr>
          <w:rStyle w:val="Strong"/>
          <w:b w:val="0"/>
        </w:rPr>
        <w:t>51,914</w:t>
      </w:r>
      <w:r w:rsidRPr="00405E53">
        <w:rPr>
          <w:rStyle w:val="Strong"/>
          <w:b w:val="0"/>
        </w:rPr>
        <w:t xml:space="preserve">. In </w:t>
      </w:r>
      <w:r w:rsidR="00E84F1D" w:rsidRPr="00405E53">
        <w:rPr>
          <w:rStyle w:val="Strong"/>
          <w:b w:val="0"/>
        </w:rPr>
        <w:t xml:space="preserve">Minnesota </w:t>
      </w:r>
      <w:r w:rsidR="003106E6">
        <w:rPr>
          <w:rStyle w:val="Strong"/>
          <w:b w:val="0"/>
        </w:rPr>
        <w:t xml:space="preserve">during the same time frame </w:t>
      </w:r>
      <w:r w:rsidRPr="00405E53">
        <w:rPr>
          <w:rStyle w:val="Strong"/>
          <w:b w:val="0"/>
        </w:rPr>
        <w:t xml:space="preserve">it was </w:t>
      </w:r>
      <w:r w:rsidR="00F15F5D" w:rsidRPr="00405E53">
        <w:rPr>
          <w:rStyle w:val="Strong"/>
          <w:b w:val="0"/>
        </w:rPr>
        <w:t>$57,243</w:t>
      </w:r>
      <w:r w:rsidRPr="00405E53">
        <w:rPr>
          <w:rStyle w:val="Strong"/>
          <w:b w:val="0"/>
        </w:rPr>
        <w:t xml:space="preserve"> (</w:t>
      </w:r>
      <w:hyperlink r:id="rId24" w:history="1">
        <w:r w:rsidR="00F15F5D" w:rsidRPr="00C30BB6">
          <w:rPr>
            <w:rStyle w:val="Hyperlink"/>
          </w:rPr>
          <w:t>http://quickfacts.census.gov/qfd/states/27000.html</w:t>
        </w:r>
      </w:hyperlink>
      <w:r w:rsidRPr="003106E6">
        <w:rPr>
          <w:rStyle w:val="Strong"/>
          <w:b w:val="0"/>
        </w:rPr>
        <w:t>)</w:t>
      </w:r>
      <w:r w:rsidR="00380CE4" w:rsidRPr="003106E6">
        <w:rPr>
          <w:rStyle w:val="Strong"/>
          <w:b w:val="0"/>
        </w:rPr>
        <w:t>.</w:t>
      </w:r>
      <w:r w:rsidR="00380CE4" w:rsidRPr="00405E53">
        <w:rPr>
          <w:rStyle w:val="Strong"/>
          <w:b w:val="0"/>
        </w:rPr>
        <w:t xml:space="preserve"> </w:t>
      </w:r>
      <w:r w:rsidR="003106E6">
        <w:rPr>
          <w:rStyle w:val="Strong"/>
          <w:b w:val="0"/>
        </w:rPr>
        <w:t>S</w:t>
      </w:r>
      <w:r w:rsidR="00380CE4" w:rsidRPr="00405E53">
        <w:rPr>
          <w:rStyle w:val="Strong"/>
          <w:b w:val="0"/>
        </w:rPr>
        <w:t>tatistics show that median income</w:t>
      </w:r>
      <w:r w:rsidR="003106E6">
        <w:rPr>
          <w:rStyle w:val="Strong"/>
          <w:b w:val="0"/>
        </w:rPr>
        <w:t xml:space="preserve"> in the NWCAC region</w:t>
      </w:r>
      <w:r w:rsidR="00380CE4" w:rsidRPr="00405E53">
        <w:rPr>
          <w:rStyle w:val="Strong"/>
          <w:b w:val="0"/>
        </w:rPr>
        <w:t xml:space="preserve"> ranges between </w:t>
      </w:r>
      <w:r w:rsidR="00AC1BBA">
        <w:rPr>
          <w:rStyle w:val="Strong"/>
          <w:b w:val="0"/>
        </w:rPr>
        <w:t>14-22</w:t>
      </w:r>
      <w:r w:rsidR="00405E53">
        <w:rPr>
          <w:rStyle w:val="Strong"/>
          <w:b w:val="0"/>
        </w:rPr>
        <w:t>% lower (</w:t>
      </w:r>
      <w:r w:rsidR="00405E53" w:rsidRPr="00405E53">
        <w:rPr>
          <w:rStyle w:val="Strong"/>
          <w:b w:val="0"/>
        </w:rPr>
        <w:t>$7,843</w:t>
      </w:r>
      <w:r w:rsidR="00F15F5D" w:rsidRPr="00405E53">
        <w:rPr>
          <w:rStyle w:val="Strong"/>
          <w:b w:val="0"/>
        </w:rPr>
        <w:t xml:space="preserve"> </w:t>
      </w:r>
      <w:r w:rsidR="00DA521F">
        <w:rPr>
          <w:rStyle w:val="Strong"/>
          <w:b w:val="0"/>
        </w:rPr>
        <w:t>to $12,317</w:t>
      </w:r>
      <w:r w:rsidR="00405E53">
        <w:rPr>
          <w:rStyle w:val="Strong"/>
          <w:b w:val="0"/>
        </w:rPr>
        <w:t>)</w:t>
      </w:r>
      <w:r w:rsidR="00405E53" w:rsidRPr="00405E53">
        <w:rPr>
          <w:rStyle w:val="Strong"/>
          <w:b w:val="0"/>
        </w:rPr>
        <w:t xml:space="preserve"> than the statewide average.</w:t>
      </w:r>
      <w:r w:rsidR="00405E53">
        <w:rPr>
          <w:rStyle w:val="Strong"/>
          <w:b w:val="0"/>
        </w:rPr>
        <w:t xml:space="preserve"> Across a working lifetime of 40 years this means that </w:t>
      </w:r>
      <w:r w:rsidR="00C30BB6">
        <w:rPr>
          <w:rStyle w:val="Strong"/>
          <w:b w:val="0"/>
        </w:rPr>
        <w:t>a</w:t>
      </w:r>
      <w:r w:rsidR="00405E53">
        <w:rPr>
          <w:rStyle w:val="Strong"/>
          <w:b w:val="0"/>
        </w:rPr>
        <w:t xml:space="preserve"> household</w:t>
      </w:r>
      <w:r w:rsidR="00C30BB6">
        <w:rPr>
          <w:rStyle w:val="Strong"/>
          <w:b w:val="0"/>
        </w:rPr>
        <w:t xml:space="preserve"> in the middle of the income distribution</w:t>
      </w:r>
      <w:r w:rsidR="00405E53">
        <w:rPr>
          <w:rStyle w:val="Strong"/>
          <w:b w:val="0"/>
        </w:rPr>
        <w:t xml:space="preserve"> brings home $300,000 to $500,000 less than other households across the state.</w:t>
      </w:r>
      <w:r w:rsidR="00CF46EB">
        <w:rPr>
          <w:rStyle w:val="Strong"/>
          <w:b w:val="0"/>
        </w:rPr>
        <w:t xml:space="preserve"> </w:t>
      </w:r>
      <w:r w:rsidR="006C7E3D">
        <w:rPr>
          <w:rStyle w:val="Strong"/>
          <w:b w:val="0"/>
        </w:rPr>
        <w:t>Income levels by township</w:t>
      </w:r>
      <w:r w:rsidR="002E0ADE">
        <w:rPr>
          <w:rStyle w:val="Strong"/>
          <w:b w:val="0"/>
        </w:rPr>
        <w:t xml:space="preserve"> do not currently exist in a reliable form known to the authors at this time. County-level estimates provide the most reliable form of assessment at present. </w:t>
      </w:r>
    </w:p>
    <w:p w:rsidR="00C542C4" w:rsidRDefault="00C542C4" w:rsidP="00560001">
      <w:pPr>
        <w:pStyle w:val="NormalWeb"/>
        <w:spacing w:before="0" w:beforeAutospacing="0" w:after="0" w:afterAutospacing="0"/>
        <w:jc w:val="center"/>
        <w:rPr>
          <w:rStyle w:val="Strong"/>
        </w:rPr>
      </w:pPr>
    </w:p>
    <w:tbl>
      <w:tblPr>
        <w:tblW w:w="3908" w:type="dxa"/>
        <w:jc w:val="center"/>
        <w:tblInd w:w="2870" w:type="dxa"/>
        <w:tblLook w:val="0000" w:firstRow="0" w:lastRow="0" w:firstColumn="0" w:lastColumn="0" w:noHBand="0" w:noVBand="0"/>
      </w:tblPr>
      <w:tblGrid>
        <w:gridCol w:w="1390"/>
        <w:gridCol w:w="2518"/>
      </w:tblGrid>
      <w:tr w:rsidR="00380CE4" w:rsidRPr="00BC09A4">
        <w:trPr>
          <w:trHeight w:val="575"/>
          <w:jc w:val="center"/>
        </w:trPr>
        <w:tc>
          <w:tcPr>
            <w:tcW w:w="1390" w:type="dxa"/>
            <w:tcBorders>
              <w:top w:val="single" w:sz="4" w:space="0" w:color="auto"/>
              <w:left w:val="single" w:sz="4" w:space="0" w:color="auto"/>
              <w:bottom w:val="single" w:sz="4" w:space="0" w:color="auto"/>
              <w:right w:val="single" w:sz="4" w:space="0" w:color="auto"/>
            </w:tcBorders>
            <w:shd w:val="clear" w:color="auto" w:fill="auto"/>
            <w:noWrap/>
          </w:tcPr>
          <w:p w:rsidR="00380CE4" w:rsidRPr="009904D0" w:rsidRDefault="00380CE4" w:rsidP="009904D0">
            <w:pPr>
              <w:spacing w:after="0" w:line="240" w:lineRule="auto"/>
              <w:jc w:val="center"/>
              <w:rPr>
                <w:rFonts w:ascii="Times New Roman" w:eastAsia="Times New Roman" w:hAnsi="Times New Roman" w:cs="Times New Roman"/>
                <w:b/>
                <w:color w:val="000000"/>
                <w:sz w:val="24"/>
                <w:szCs w:val="24"/>
              </w:rPr>
            </w:pPr>
            <w:r w:rsidRPr="009904D0">
              <w:rPr>
                <w:rFonts w:ascii="Times New Roman" w:eastAsia="Times New Roman" w:hAnsi="Times New Roman" w:cs="Times New Roman"/>
                <w:b/>
                <w:color w:val="000000"/>
                <w:sz w:val="24"/>
                <w:szCs w:val="24"/>
              </w:rPr>
              <w:t>County</w:t>
            </w:r>
          </w:p>
        </w:tc>
        <w:tc>
          <w:tcPr>
            <w:tcW w:w="2518" w:type="dxa"/>
            <w:tcBorders>
              <w:top w:val="single" w:sz="4" w:space="0" w:color="auto"/>
              <w:left w:val="nil"/>
              <w:bottom w:val="single" w:sz="4" w:space="0" w:color="auto"/>
              <w:right w:val="single" w:sz="4" w:space="0" w:color="auto"/>
            </w:tcBorders>
            <w:shd w:val="clear" w:color="auto" w:fill="auto"/>
          </w:tcPr>
          <w:p w:rsidR="00380CE4" w:rsidRPr="009904D0" w:rsidRDefault="00380CE4" w:rsidP="009904D0">
            <w:pPr>
              <w:spacing w:after="0" w:line="240" w:lineRule="auto"/>
              <w:jc w:val="center"/>
              <w:rPr>
                <w:rFonts w:ascii="Times New Roman" w:eastAsia="Times New Roman" w:hAnsi="Times New Roman" w:cs="Times New Roman"/>
                <w:b/>
                <w:color w:val="000000"/>
                <w:sz w:val="24"/>
                <w:szCs w:val="24"/>
              </w:rPr>
            </w:pPr>
            <w:r w:rsidRPr="009904D0">
              <w:rPr>
                <w:rFonts w:ascii="Times New Roman" w:eastAsia="Times New Roman" w:hAnsi="Times New Roman" w:cs="Times New Roman"/>
                <w:b/>
                <w:color w:val="000000"/>
                <w:sz w:val="24"/>
                <w:szCs w:val="24"/>
              </w:rPr>
              <w:t xml:space="preserve">Median </w:t>
            </w:r>
            <w:r w:rsidR="00405E53" w:rsidRPr="009904D0">
              <w:rPr>
                <w:rFonts w:ascii="Times New Roman" w:eastAsia="Times New Roman" w:hAnsi="Times New Roman" w:cs="Times New Roman"/>
                <w:b/>
                <w:color w:val="000000"/>
                <w:sz w:val="24"/>
                <w:szCs w:val="24"/>
              </w:rPr>
              <w:t xml:space="preserve">Household </w:t>
            </w:r>
            <w:r w:rsidRPr="009904D0">
              <w:rPr>
                <w:rFonts w:ascii="Times New Roman" w:eastAsia="Times New Roman" w:hAnsi="Times New Roman" w:cs="Times New Roman"/>
                <w:b/>
                <w:color w:val="000000"/>
                <w:sz w:val="24"/>
                <w:szCs w:val="24"/>
              </w:rPr>
              <w:t>Income</w:t>
            </w:r>
          </w:p>
        </w:tc>
      </w:tr>
      <w:tr w:rsidR="00380CE4" w:rsidRPr="00BC09A4">
        <w:trPr>
          <w:trHeight w:val="341"/>
          <w:jc w:val="center"/>
        </w:trPr>
        <w:tc>
          <w:tcPr>
            <w:tcW w:w="1390" w:type="dxa"/>
            <w:tcBorders>
              <w:top w:val="nil"/>
              <w:left w:val="single" w:sz="4" w:space="0" w:color="auto"/>
              <w:bottom w:val="single" w:sz="4" w:space="0" w:color="auto"/>
              <w:right w:val="single" w:sz="4" w:space="0" w:color="auto"/>
            </w:tcBorders>
            <w:shd w:val="clear" w:color="auto" w:fill="auto"/>
            <w:noWrap/>
            <w:vAlign w:val="center"/>
          </w:tcPr>
          <w:p w:rsidR="00380CE4" w:rsidRPr="00BC09A4" w:rsidRDefault="00380CE4" w:rsidP="00D84AF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Pennington</w:t>
            </w:r>
          </w:p>
        </w:tc>
        <w:tc>
          <w:tcPr>
            <w:tcW w:w="2518" w:type="dxa"/>
            <w:tcBorders>
              <w:top w:val="nil"/>
              <w:left w:val="nil"/>
              <w:bottom w:val="single" w:sz="4" w:space="0" w:color="auto"/>
              <w:right w:val="single" w:sz="4" w:space="0" w:color="auto"/>
            </w:tcBorders>
            <w:shd w:val="clear" w:color="auto" w:fill="auto"/>
            <w:noWrap/>
            <w:vAlign w:val="center"/>
          </w:tcPr>
          <w:p w:rsidR="00380CE4" w:rsidRPr="00BC09A4" w:rsidRDefault="00380CE4" w:rsidP="00D84AF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$44,926</w:t>
            </w:r>
          </w:p>
        </w:tc>
      </w:tr>
      <w:tr w:rsidR="00380CE4" w:rsidRPr="00BC09A4">
        <w:trPr>
          <w:trHeight w:val="341"/>
          <w:jc w:val="center"/>
        </w:trPr>
        <w:tc>
          <w:tcPr>
            <w:tcW w:w="1390" w:type="dxa"/>
            <w:tcBorders>
              <w:top w:val="nil"/>
              <w:left w:val="single" w:sz="4" w:space="0" w:color="auto"/>
              <w:bottom w:val="single" w:sz="4" w:space="0" w:color="auto"/>
              <w:right w:val="single" w:sz="4" w:space="0" w:color="auto"/>
            </w:tcBorders>
            <w:shd w:val="clear" w:color="auto" w:fill="auto"/>
            <w:noWrap/>
            <w:vAlign w:val="center"/>
          </w:tcPr>
          <w:p w:rsidR="00380CE4" w:rsidRPr="00BC09A4" w:rsidRDefault="00380CE4" w:rsidP="00D84AFB">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Kittson</w:t>
            </w:r>
          </w:p>
        </w:tc>
        <w:tc>
          <w:tcPr>
            <w:tcW w:w="2518" w:type="dxa"/>
            <w:tcBorders>
              <w:top w:val="nil"/>
              <w:left w:val="nil"/>
              <w:bottom w:val="single" w:sz="4" w:space="0" w:color="auto"/>
              <w:right w:val="single" w:sz="4" w:space="0" w:color="auto"/>
            </w:tcBorders>
            <w:shd w:val="clear" w:color="auto" w:fill="auto"/>
            <w:noWrap/>
            <w:vAlign w:val="center"/>
          </w:tcPr>
          <w:p w:rsidR="00380CE4" w:rsidRPr="00BC09A4" w:rsidRDefault="00380CE4" w:rsidP="00D84AF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Pr="00BC09A4">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7,568</w:t>
            </w:r>
          </w:p>
        </w:tc>
      </w:tr>
      <w:tr w:rsidR="00380CE4" w:rsidRPr="00BC09A4">
        <w:trPr>
          <w:trHeight w:val="270"/>
          <w:jc w:val="center"/>
        </w:trPr>
        <w:tc>
          <w:tcPr>
            <w:tcW w:w="1390" w:type="dxa"/>
            <w:tcBorders>
              <w:top w:val="nil"/>
              <w:left w:val="single" w:sz="4" w:space="0" w:color="auto"/>
              <w:bottom w:val="single" w:sz="4" w:space="0" w:color="auto"/>
              <w:right w:val="single" w:sz="4" w:space="0" w:color="auto"/>
            </w:tcBorders>
            <w:shd w:val="clear" w:color="auto" w:fill="auto"/>
            <w:noWrap/>
            <w:vAlign w:val="center"/>
          </w:tcPr>
          <w:p w:rsidR="00380CE4" w:rsidRPr="00BC09A4" w:rsidRDefault="00380CE4" w:rsidP="00D84AFB">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Red Lake</w:t>
            </w:r>
          </w:p>
        </w:tc>
        <w:tc>
          <w:tcPr>
            <w:tcW w:w="2518" w:type="dxa"/>
            <w:tcBorders>
              <w:top w:val="nil"/>
              <w:left w:val="nil"/>
              <w:bottom w:val="single" w:sz="4" w:space="0" w:color="auto"/>
              <w:right w:val="single" w:sz="4" w:space="0" w:color="auto"/>
            </w:tcBorders>
            <w:shd w:val="clear" w:color="auto" w:fill="auto"/>
            <w:noWrap/>
            <w:vAlign w:val="center"/>
          </w:tcPr>
          <w:p w:rsidR="00380CE4" w:rsidRPr="00BC09A4" w:rsidRDefault="00380CE4" w:rsidP="00D84AF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$47,835</w:t>
            </w:r>
          </w:p>
        </w:tc>
      </w:tr>
      <w:tr w:rsidR="00380CE4" w:rsidRPr="00BC09A4">
        <w:trPr>
          <w:trHeight w:val="270"/>
          <w:jc w:val="center"/>
        </w:trPr>
        <w:tc>
          <w:tcPr>
            <w:tcW w:w="1390" w:type="dxa"/>
            <w:tcBorders>
              <w:top w:val="nil"/>
              <w:left w:val="single" w:sz="4" w:space="0" w:color="auto"/>
              <w:bottom w:val="single" w:sz="4" w:space="0" w:color="auto"/>
              <w:right w:val="single" w:sz="4" w:space="0" w:color="auto"/>
            </w:tcBorders>
            <w:shd w:val="clear" w:color="auto" w:fill="auto"/>
            <w:noWrap/>
            <w:vAlign w:val="center"/>
          </w:tcPr>
          <w:p w:rsidR="00380CE4" w:rsidRPr="00BC09A4" w:rsidRDefault="00380CE4" w:rsidP="00D84AFB">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Marshall</w:t>
            </w:r>
          </w:p>
        </w:tc>
        <w:tc>
          <w:tcPr>
            <w:tcW w:w="2518" w:type="dxa"/>
            <w:tcBorders>
              <w:top w:val="nil"/>
              <w:left w:val="nil"/>
              <w:bottom w:val="single" w:sz="4" w:space="0" w:color="auto"/>
              <w:right w:val="single" w:sz="4" w:space="0" w:color="auto"/>
            </w:tcBorders>
            <w:shd w:val="clear" w:color="auto" w:fill="auto"/>
            <w:noWrap/>
            <w:vAlign w:val="center"/>
          </w:tcPr>
          <w:p w:rsidR="00380CE4" w:rsidRPr="00BC09A4" w:rsidRDefault="00380CE4" w:rsidP="00380CE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$48,565</w:t>
            </w:r>
          </w:p>
        </w:tc>
      </w:tr>
      <w:tr w:rsidR="00380CE4" w:rsidRPr="00BC09A4">
        <w:trPr>
          <w:trHeight w:val="270"/>
          <w:jc w:val="center"/>
        </w:trPr>
        <w:tc>
          <w:tcPr>
            <w:tcW w:w="1390" w:type="dxa"/>
            <w:tcBorders>
              <w:top w:val="nil"/>
              <w:left w:val="single" w:sz="4" w:space="0" w:color="auto"/>
              <w:bottom w:val="single" w:sz="4" w:space="0" w:color="auto"/>
              <w:right w:val="single" w:sz="4" w:space="0" w:color="auto"/>
            </w:tcBorders>
            <w:shd w:val="clear" w:color="auto" w:fill="auto"/>
            <w:noWrap/>
            <w:vAlign w:val="center"/>
          </w:tcPr>
          <w:p w:rsidR="00380CE4" w:rsidRPr="00BC09A4" w:rsidRDefault="00380CE4" w:rsidP="00D84AFB">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Roseau</w:t>
            </w:r>
          </w:p>
        </w:tc>
        <w:tc>
          <w:tcPr>
            <w:tcW w:w="2518" w:type="dxa"/>
            <w:tcBorders>
              <w:top w:val="nil"/>
              <w:left w:val="nil"/>
              <w:bottom w:val="single" w:sz="4" w:space="0" w:color="auto"/>
              <w:right w:val="single" w:sz="4" w:space="0" w:color="auto"/>
            </w:tcBorders>
            <w:shd w:val="clear" w:color="auto" w:fill="auto"/>
            <w:noWrap/>
            <w:vAlign w:val="center"/>
          </w:tcPr>
          <w:p w:rsidR="00380CE4" w:rsidRPr="00BC09A4" w:rsidRDefault="00380CE4" w:rsidP="00D84AF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$49,400</w:t>
            </w:r>
          </w:p>
        </w:tc>
      </w:tr>
      <w:tr w:rsidR="00380CE4" w:rsidRPr="00BC09A4">
        <w:trPr>
          <w:trHeight w:val="270"/>
          <w:jc w:val="center"/>
        </w:trPr>
        <w:tc>
          <w:tcPr>
            <w:tcW w:w="1390" w:type="dxa"/>
            <w:tcBorders>
              <w:top w:val="nil"/>
              <w:left w:val="single" w:sz="4" w:space="0" w:color="auto"/>
              <w:bottom w:val="single" w:sz="4" w:space="0" w:color="auto"/>
              <w:right w:val="single" w:sz="4" w:space="0" w:color="auto"/>
            </w:tcBorders>
            <w:shd w:val="clear" w:color="auto" w:fill="CCCCCC"/>
            <w:noWrap/>
            <w:vAlign w:val="center"/>
          </w:tcPr>
          <w:p w:rsidR="00380CE4" w:rsidRPr="00BC09A4" w:rsidRDefault="00380CE4" w:rsidP="00D84AFB">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 xml:space="preserve">Minnesota </w:t>
            </w:r>
          </w:p>
        </w:tc>
        <w:tc>
          <w:tcPr>
            <w:tcW w:w="2518" w:type="dxa"/>
            <w:tcBorders>
              <w:top w:val="nil"/>
              <w:left w:val="nil"/>
              <w:bottom w:val="single" w:sz="4" w:space="0" w:color="auto"/>
              <w:right w:val="single" w:sz="4" w:space="0" w:color="auto"/>
            </w:tcBorders>
            <w:shd w:val="clear" w:color="auto" w:fill="CCCCCC"/>
            <w:noWrap/>
            <w:vAlign w:val="center"/>
          </w:tcPr>
          <w:p w:rsidR="00380CE4" w:rsidRPr="00BC09A4" w:rsidRDefault="00380CE4" w:rsidP="00D84AF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$57,243</w:t>
            </w:r>
          </w:p>
        </w:tc>
      </w:tr>
      <w:tr w:rsidR="00380CE4" w:rsidRPr="00BC09A4">
        <w:trPr>
          <w:trHeight w:val="314"/>
          <w:jc w:val="center"/>
        </w:trPr>
        <w:tc>
          <w:tcPr>
            <w:tcW w:w="1390" w:type="dxa"/>
            <w:tcBorders>
              <w:top w:val="nil"/>
              <w:left w:val="single" w:sz="4" w:space="0" w:color="auto"/>
              <w:bottom w:val="single" w:sz="4" w:space="0" w:color="auto"/>
              <w:right w:val="single" w:sz="4" w:space="0" w:color="auto"/>
            </w:tcBorders>
            <w:shd w:val="clear" w:color="auto" w:fill="CCCCCC"/>
            <w:noWrap/>
            <w:vAlign w:val="center"/>
          </w:tcPr>
          <w:p w:rsidR="00380CE4" w:rsidRPr="00BC09A4" w:rsidRDefault="00380CE4" w:rsidP="00D84AFB">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USA</w:t>
            </w:r>
          </w:p>
        </w:tc>
        <w:tc>
          <w:tcPr>
            <w:tcW w:w="2518" w:type="dxa"/>
            <w:tcBorders>
              <w:top w:val="nil"/>
              <w:left w:val="nil"/>
              <w:bottom w:val="single" w:sz="4" w:space="0" w:color="auto"/>
              <w:right w:val="single" w:sz="4" w:space="0" w:color="auto"/>
            </w:tcBorders>
            <w:shd w:val="clear" w:color="auto" w:fill="CCCCCC"/>
            <w:noWrap/>
            <w:vAlign w:val="center"/>
          </w:tcPr>
          <w:p w:rsidR="00380CE4" w:rsidRPr="00BC09A4" w:rsidRDefault="00380CE4" w:rsidP="00380CE4">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$51,914</w:t>
            </w:r>
          </w:p>
        </w:tc>
      </w:tr>
      <w:tr w:rsidR="00380CE4" w:rsidRPr="00BC09A4">
        <w:trPr>
          <w:trHeight w:val="323"/>
          <w:jc w:val="center"/>
        </w:trPr>
        <w:tc>
          <w:tcPr>
            <w:tcW w:w="1390" w:type="dxa"/>
            <w:tcBorders>
              <w:top w:val="nil"/>
              <w:left w:val="single" w:sz="4" w:space="0" w:color="auto"/>
              <w:bottom w:val="single" w:sz="4" w:space="0" w:color="auto"/>
              <w:right w:val="single" w:sz="4" w:space="0" w:color="auto"/>
            </w:tcBorders>
            <w:shd w:val="clear" w:color="auto" w:fill="CCCCCC"/>
            <w:noWrap/>
            <w:vAlign w:val="center"/>
          </w:tcPr>
          <w:p w:rsidR="00380CE4" w:rsidRPr="00BC09A4" w:rsidRDefault="00380CE4" w:rsidP="00D84AFB">
            <w:pPr>
              <w:spacing w:after="0" w:line="240" w:lineRule="auto"/>
              <w:jc w:val="center"/>
              <w:rPr>
                <w:rFonts w:ascii="Times New Roman" w:eastAsia="Times New Roman" w:hAnsi="Times New Roman" w:cs="Times New Roman"/>
                <w:color w:val="000000"/>
                <w:sz w:val="24"/>
                <w:szCs w:val="24"/>
              </w:rPr>
            </w:pPr>
            <w:r w:rsidRPr="00BC09A4">
              <w:rPr>
                <w:rFonts w:ascii="Times New Roman" w:eastAsia="Times New Roman" w:hAnsi="Times New Roman" w:cs="Times New Roman"/>
                <w:color w:val="000000"/>
                <w:sz w:val="24"/>
                <w:szCs w:val="24"/>
              </w:rPr>
              <w:t>World</w:t>
            </w:r>
          </w:p>
        </w:tc>
        <w:tc>
          <w:tcPr>
            <w:tcW w:w="2518" w:type="dxa"/>
            <w:tcBorders>
              <w:top w:val="nil"/>
              <w:left w:val="nil"/>
              <w:bottom w:val="single" w:sz="4" w:space="0" w:color="auto"/>
              <w:right w:val="single" w:sz="4" w:space="0" w:color="auto"/>
            </w:tcBorders>
            <w:shd w:val="clear" w:color="auto" w:fill="CCCCCC"/>
            <w:vAlign w:val="center"/>
          </w:tcPr>
          <w:p w:rsidR="00380CE4" w:rsidRPr="00BC09A4" w:rsidRDefault="00380CE4" w:rsidP="00D84AF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$7,000*</w:t>
            </w:r>
          </w:p>
        </w:tc>
      </w:tr>
    </w:tbl>
    <w:p w:rsidR="00C542C4" w:rsidRPr="00D90D06" w:rsidRDefault="00D90D06" w:rsidP="00D90D06">
      <w:pPr>
        <w:pStyle w:val="NormalWeb"/>
        <w:spacing w:before="0" w:beforeAutospacing="0" w:after="0" w:afterAutospacing="0"/>
        <w:ind w:left="2880"/>
        <w:rPr>
          <w:rStyle w:val="Strong"/>
          <w:rFonts w:asciiTheme="minorHAnsi" w:eastAsiaTheme="minorHAnsi" w:hAnsiTheme="minorHAnsi" w:cstheme="minorBidi"/>
          <w:sz w:val="22"/>
          <w:szCs w:val="22"/>
        </w:rPr>
      </w:pPr>
      <w:r>
        <w:rPr>
          <w:rStyle w:val="Strong"/>
          <w:b w:val="0"/>
        </w:rPr>
        <w:t xml:space="preserve">          </w:t>
      </w:r>
      <w:r w:rsidR="00380CE4" w:rsidRPr="00D90D06">
        <w:rPr>
          <w:rStyle w:val="Strong"/>
          <w:b w:val="0"/>
        </w:rPr>
        <w:t>*Average income</w:t>
      </w:r>
    </w:p>
    <w:p w:rsidR="00C542C4" w:rsidRDefault="00C542C4" w:rsidP="00560001">
      <w:pPr>
        <w:pStyle w:val="NormalWeb"/>
        <w:spacing w:before="0" w:beforeAutospacing="0" w:after="0" w:afterAutospacing="0"/>
        <w:jc w:val="center"/>
        <w:rPr>
          <w:rStyle w:val="Strong"/>
        </w:rPr>
      </w:pPr>
    </w:p>
    <w:p w:rsidR="00C542C4" w:rsidRDefault="00405E53" w:rsidP="00405E53">
      <w:pPr>
        <w:pStyle w:val="NormalWeb"/>
        <w:spacing w:before="0" w:beforeAutospacing="0" w:after="0" w:afterAutospacing="0"/>
        <w:rPr>
          <w:rStyle w:val="Strong"/>
        </w:rPr>
      </w:pPr>
      <w:r>
        <w:rPr>
          <w:rStyle w:val="Strong"/>
          <w:b w:val="0"/>
        </w:rPr>
        <w:t xml:space="preserve">Income </w:t>
      </w:r>
      <w:r w:rsidR="00DA521F">
        <w:rPr>
          <w:rStyle w:val="Strong"/>
          <w:b w:val="0"/>
        </w:rPr>
        <w:t xml:space="preserve">relative </w:t>
      </w:r>
      <w:r>
        <w:rPr>
          <w:rStyle w:val="Strong"/>
          <w:b w:val="0"/>
        </w:rPr>
        <w:t xml:space="preserve">to </w:t>
      </w:r>
      <w:r w:rsidR="00DA521F">
        <w:rPr>
          <w:rStyle w:val="Strong"/>
          <w:b w:val="0"/>
        </w:rPr>
        <w:t xml:space="preserve">ZIP code </w:t>
      </w:r>
      <w:r>
        <w:rPr>
          <w:rStyle w:val="Strong"/>
          <w:b w:val="0"/>
        </w:rPr>
        <w:t>is presented in Figure 5 and shows that the median household income in the NWCAC region is lowest across a large swath of the area spanning from the northwest corner to the southeast, cutting through Kittson, Roseau and Marshall Countie</w:t>
      </w:r>
      <w:r w:rsidR="00AC1BBA">
        <w:rPr>
          <w:rStyle w:val="Strong"/>
          <w:b w:val="0"/>
        </w:rPr>
        <w:t>s. While the population is this area</w:t>
      </w:r>
      <w:r>
        <w:rPr>
          <w:rStyle w:val="Strong"/>
          <w:b w:val="0"/>
        </w:rPr>
        <w:t xml:space="preserve"> is generally the </w:t>
      </w:r>
      <w:r w:rsidR="00233979">
        <w:rPr>
          <w:rStyle w:val="Strong"/>
          <w:b w:val="0"/>
        </w:rPr>
        <w:t>sparsest</w:t>
      </w:r>
      <w:r>
        <w:rPr>
          <w:rStyle w:val="Strong"/>
          <w:b w:val="0"/>
        </w:rPr>
        <w:t xml:space="preserve">, they may also be considered higher risk given their proportionally lower incomes compared to the rest of the region. </w:t>
      </w:r>
    </w:p>
    <w:p w:rsidR="00405E53" w:rsidRDefault="00405E53" w:rsidP="00405E53">
      <w:pPr>
        <w:pStyle w:val="NormalWeb"/>
        <w:spacing w:before="0" w:beforeAutospacing="0" w:after="0" w:afterAutospacing="0"/>
        <w:rPr>
          <w:rStyle w:val="Strong"/>
        </w:rPr>
      </w:pPr>
    </w:p>
    <w:p w:rsidR="00C30BB6" w:rsidRPr="000A6A56" w:rsidRDefault="00C30BB6" w:rsidP="000A6A56">
      <w:pPr>
        <w:pStyle w:val="NormalWeb"/>
        <w:spacing w:before="0" w:beforeAutospacing="0" w:after="0" w:afterAutospacing="0"/>
        <w:ind w:left="720"/>
        <w:rPr>
          <w:rStyle w:val="Strong"/>
        </w:rPr>
      </w:pPr>
      <w:r w:rsidRPr="000A6A56">
        <w:rPr>
          <w:rStyle w:val="Strong"/>
          <w:b w:val="0"/>
          <w:i/>
          <w:u w:val="single"/>
        </w:rPr>
        <w:t>Per Capita Income</w:t>
      </w:r>
    </w:p>
    <w:p w:rsidR="0037103C" w:rsidRPr="00C30BB6" w:rsidRDefault="0037103C" w:rsidP="00405E53">
      <w:pPr>
        <w:pStyle w:val="NormalWeb"/>
        <w:spacing w:before="0" w:beforeAutospacing="0" w:after="0" w:afterAutospacing="0"/>
        <w:rPr>
          <w:rStyle w:val="Strong"/>
        </w:rPr>
      </w:pPr>
    </w:p>
    <w:p w:rsidR="00C30BB6" w:rsidRPr="00C30BB6" w:rsidRDefault="00C30BB6" w:rsidP="00C30BB6">
      <w:pPr>
        <w:pStyle w:val="NormalWeb"/>
        <w:spacing w:before="0" w:beforeAutospacing="0" w:after="0" w:afterAutospacing="0"/>
      </w:pPr>
      <w:r w:rsidRPr="00C30BB6">
        <w:rPr>
          <w:bCs/>
        </w:rPr>
        <w:t>Per capita income</w:t>
      </w:r>
      <w:r w:rsidRPr="00C30BB6">
        <w:t xml:space="preserve"> or income per person is a measure of mean </w:t>
      </w:r>
      <w:hyperlink r:id="rId25" w:tooltip="Income" w:history="1">
        <w:r w:rsidRPr="00C30BB6">
          <w:t>income</w:t>
        </w:r>
      </w:hyperlink>
      <w:r w:rsidRPr="00C30BB6">
        <w:t xml:space="preserve"> within an economic aggregate, such as a country, city or county. It is calculated by taking a measure of all sources of income in the aggregate (such as GDP or Gross National Income) and dividing it by the total population. It does not attempt to reflect the d</w:t>
      </w:r>
      <w:r w:rsidR="00FA366D">
        <w:t>istribution of income or wealth</w:t>
      </w:r>
      <w:r w:rsidR="0037103C" w:rsidRPr="0037103C">
        <w:t xml:space="preserve"> </w:t>
      </w:r>
      <w:r w:rsidR="00FA366D">
        <w:t>(</w:t>
      </w:r>
      <w:hyperlink r:id="rId26" w:history="1">
        <w:r w:rsidR="0037103C" w:rsidRPr="00113B89">
          <w:rPr>
            <w:rStyle w:val="Hyperlink"/>
          </w:rPr>
          <w:t>http://en.wikipedia.org/wiki/Per_capita_income</w:t>
        </w:r>
      </w:hyperlink>
      <w:r w:rsidR="00FA366D">
        <w:rPr>
          <w:rStyle w:val="Hyperlink"/>
        </w:rPr>
        <w:t>).</w:t>
      </w:r>
    </w:p>
    <w:p w:rsidR="00C30BB6" w:rsidRDefault="00C30BB6" w:rsidP="00C30BB6">
      <w:pPr>
        <w:pStyle w:val="NormalWeb"/>
        <w:spacing w:before="0" w:beforeAutospacing="0" w:after="0" w:afterAutospacing="0"/>
      </w:pPr>
      <w:r w:rsidRPr="00C30BB6">
        <w:t>Per capita income has several weaknesses as a measurement of prosperity</w:t>
      </w:r>
      <w:r w:rsidR="0037103C">
        <w:t>, including</w:t>
      </w:r>
      <w:r w:rsidRPr="00C30BB6">
        <w:t>:</w:t>
      </w:r>
      <w:r>
        <w:t xml:space="preserve"> </w:t>
      </w:r>
    </w:p>
    <w:p w:rsidR="00C30BB6" w:rsidRPr="00C30BB6" w:rsidRDefault="00C30BB6" w:rsidP="00C30BB6">
      <w:pPr>
        <w:pStyle w:val="NormalWeb"/>
        <w:spacing w:before="0" w:beforeAutospacing="0" w:after="0" w:afterAutospacing="0"/>
      </w:pPr>
    </w:p>
    <w:p w:rsidR="00C30BB6" w:rsidRDefault="00C30BB6" w:rsidP="00C16D65">
      <w:pPr>
        <w:numPr>
          <w:ilvl w:val="0"/>
          <w:numId w:val="14"/>
        </w:numPr>
        <w:spacing w:after="0" w:line="240" w:lineRule="auto"/>
        <w:rPr>
          <w:rFonts w:ascii="Times New Roman" w:hAnsi="Times New Roman" w:cs="Times New Roman"/>
          <w:sz w:val="24"/>
          <w:szCs w:val="24"/>
        </w:rPr>
      </w:pPr>
      <w:r w:rsidRPr="00C30BB6">
        <w:rPr>
          <w:rFonts w:ascii="Times New Roman" w:hAnsi="Times New Roman" w:cs="Times New Roman"/>
          <w:sz w:val="24"/>
          <w:szCs w:val="24"/>
        </w:rPr>
        <w:t xml:space="preserve">As it is a </w:t>
      </w:r>
      <w:r w:rsidRPr="00FA366D">
        <w:rPr>
          <w:rFonts w:ascii="Times New Roman" w:hAnsi="Times New Roman" w:cs="Times New Roman"/>
          <w:sz w:val="24"/>
          <w:szCs w:val="24"/>
        </w:rPr>
        <w:t>mean</w:t>
      </w:r>
      <w:r w:rsidRPr="00C30BB6">
        <w:rPr>
          <w:rFonts w:ascii="Times New Roman" w:hAnsi="Times New Roman" w:cs="Times New Roman"/>
          <w:sz w:val="24"/>
          <w:szCs w:val="24"/>
        </w:rPr>
        <w:t xml:space="preserve"> value, it does not reflect </w:t>
      </w:r>
      <w:r w:rsidRPr="00FA366D">
        <w:rPr>
          <w:rFonts w:ascii="Times New Roman" w:hAnsi="Times New Roman" w:cs="Times New Roman"/>
          <w:sz w:val="24"/>
          <w:szCs w:val="24"/>
        </w:rPr>
        <w:t>income distribution</w:t>
      </w:r>
      <w:r w:rsidRPr="00C30BB6">
        <w:rPr>
          <w:rFonts w:ascii="Times New Roman" w:hAnsi="Times New Roman" w:cs="Times New Roman"/>
          <w:sz w:val="24"/>
          <w:szCs w:val="24"/>
        </w:rPr>
        <w:t xml:space="preserve">. If the distribution of income within a country is skewed, a small wealthy class can increase per capita income far above that of the majority of the population. In this respect </w:t>
      </w:r>
      <w:r w:rsidR="007F00CA">
        <w:rPr>
          <w:rFonts w:ascii="Times New Roman" w:hAnsi="Times New Roman" w:cs="Times New Roman"/>
          <w:sz w:val="24"/>
          <w:szCs w:val="24"/>
        </w:rPr>
        <w:t>m</w:t>
      </w:r>
      <w:r w:rsidRPr="00FA366D">
        <w:rPr>
          <w:rFonts w:ascii="Times New Roman" w:hAnsi="Times New Roman" w:cs="Times New Roman"/>
          <w:sz w:val="24"/>
          <w:szCs w:val="24"/>
        </w:rPr>
        <w:t>edian income</w:t>
      </w:r>
      <w:r w:rsidRPr="00C30BB6">
        <w:rPr>
          <w:rFonts w:ascii="Times New Roman" w:hAnsi="Times New Roman" w:cs="Times New Roman"/>
          <w:sz w:val="24"/>
          <w:szCs w:val="24"/>
        </w:rPr>
        <w:t xml:space="preserve"> is a more useful measure of prosperity than per capita income, because it is less influenced by the outliers.</w:t>
      </w:r>
    </w:p>
    <w:p w:rsidR="0037103C" w:rsidRPr="00C30BB6" w:rsidRDefault="0037103C" w:rsidP="0037103C">
      <w:pPr>
        <w:spacing w:after="0" w:line="240" w:lineRule="auto"/>
        <w:ind w:left="720"/>
        <w:rPr>
          <w:rFonts w:ascii="Times New Roman" w:hAnsi="Times New Roman" w:cs="Times New Roman"/>
          <w:sz w:val="24"/>
          <w:szCs w:val="24"/>
        </w:rPr>
      </w:pPr>
    </w:p>
    <w:p w:rsidR="00C30BB6" w:rsidRPr="00C30BB6" w:rsidRDefault="00C30BB6" w:rsidP="00C16D65">
      <w:pPr>
        <w:numPr>
          <w:ilvl w:val="0"/>
          <w:numId w:val="15"/>
        </w:numPr>
        <w:spacing w:after="0" w:line="240" w:lineRule="auto"/>
        <w:rPr>
          <w:rFonts w:ascii="Times New Roman" w:hAnsi="Times New Roman" w:cs="Times New Roman"/>
          <w:sz w:val="24"/>
          <w:szCs w:val="24"/>
        </w:rPr>
      </w:pPr>
      <w:r w:rsidRPr="00C30BB6">
        <w:rPr>
          <w:rFonts w:ascii="Times New Roman" w:hAnsi="Times New Roman" w:cs="Times New Roman"/>
          <w:sz w:val="24"/>
          <w:szCs w:val="24"/>
        </w:rPr>
        <w:t xml:space="preserve">Economic activity that does not result in monetary income, such as service provided within the family, or for barter, </w:t>
      </w:r>
      <w:r w:rsidR="004F15E2">
        <w:rPr>
          <w:rFonts w:ascii="Times New Roman" w:hAnsi="Times New Roman" w:cs="Times New Roman"/>
          <w:sz w:val="24"/>
          <w:szCs w:val="24"/>
        </w:rPr>
        <w:t>is</w:t>
      </w:r>
      <w:r w:rsidRPr="00C30BB6">
        <w:rPr>
          <w:rFonts w:ascii="Times New Roman" w:hAnsi="Times New Roman" w:cs="Times New Roman"/>
          <w:sz w:val="24"/>
          <w:szCs w:val="24"/>
        </w:rPr>
        <w:t xml:space="preserve"> usually not counted. The importance of these services varies widely among different economies.</w:t>
      </w:r>
    </w:p>
    <w:p w:rsidR="00C30BB6" w:rsidRDefault="00C30BB6" w:rsidP="00405E53">
      <w:pPr>
        <w:pStyle w:val="NormalWeb"/>
        <w:spacing w:before="0" w:beforeAutospacing="0" w:after="0" w:afterAutospacing="0"/>
        <w:rPr>
          <w:rStyle w:val="Strong"/>
          <w:rFonts w:asciiTheme="minorHAnsi" w:eastAsiaTheme="minorHAnsi" w:hAnsiTheme="minorHAnsi" w:cstheme="minorBidi"/>
          <w:sz w:val="22"/>
          <w:szCs w:val="22"/>
        </w:rPr>
      </w:pPr>
    </w:p>
    <w:p w:rsidR="0037103C" w:rsidRDefault="0037103C" w:rsidP="00405E53">
      <w:pPr>
        <w:pStyle w:val="NormalWeb"/>
        <w:spacing w:before="0" w:beforeAutospacing="0" w:after="0" w:afterAutospacing="0"/>
        <w:rPr>
          <w:rStyle w:val="Strong"/>
        </w:rPr>
      </w:pPr>
    </w:p>
    <w:p w:rsidR="0037103C" w:rsidRDefault="0037103C" w:rsidP="00405E53">
      <w:pPr>
        <w:pStyle w:val="NormalWeb"/>
        <w:spacing w:before="0" w:beforeAutospacing="0" w:after="0" w:afterAutospacing="0"/>
        <w:rPr>
          <w:rStyle w:val="Strong"/>
        </w:rPr>
      </w:pPr>
    </w:p>
    <w:p w:rsidR="00C30BB6" w:rsidRPr="00560001" w:rsidRDefault="00C30BB6" w:rsidP="00C30BB6">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560001">
        <w:rPr>
          <w:rFonts w:ascii="Times New Roman" w:hAnsi="Times New Roman" w:cs="Times New Roman"/>
          <w:sz w:val="24"/>
          <w:szCs w:val="24"/>
        </w:rPr>
        <w:t>I</w:t>
      </w:r>
      <w:r>
        <w:rPr>
          <w:rFonts w:ascii="Times New Roman" w:hAnsi="Times New Roman" w:cs="Times New Roman"/>
          <w:sz w:val="24"/>
          <w:szCs w:val="24"/>
        </w:rPr>
        <w:t>ndicator #</w:t>
      </w:r>
      <w:r w:rsidRPr="00560001">
        <w:rPr>
          <w:rFonts w:ascii="Times New Roman" w:hAnsi="Times New Roman" w:cs="Times New Roman"/>
          <w:sz w:val="24"/>
          <w:szCs w:val="24"/>
        </w:rPr>
        <w:t>72</w:t>
      </w:r>
    </w:p>
    <w:tbl>
      <w:tblPr>
        <w:tblW w:w="6620" w:type="dxa"/>
        <w:tblInd w:w="1378" w:type="dxa"/>
        <w:tblLook w:val="04A0" w:firstRow="1" w:lastRow="0" w:firstColumn="1" w:lastColumn="0" w:noHBand="0" w:noVBand="1"/>
      </w:tblPr>
      <w:tblGrid>
        <w:gridCol w:w="1439"/>
        <w:gridCol w:w="1037"/>
        <w:gridCol w:w="1036"/>
        <w:gridCol w:w="1036"/>
        <w:gridCol w:w="1036"/>
        <w:gridCol w:w="1036"/>
      </w:tblGrid>
      <w:tr w:rsidR="00C30BB6" w:rsidRPr="00560001">
        <w:trPr>
          <w:trHeight w:val="310"/>
        </w:trPr>
        <w:tc>
          <w:tcPr>
            <w:tcW w:w="6620" w:type="dxa"/>
            <w:gridSpan w:val="6"/>
            <w:tcBorders>
              <w:top w:val="single" w:sz="4" w:space="0" w:color="auto"/>
              <w:left w:val="single" w:sz="4" w:space="0" w:color="auto"/>
              <w:bottom w:val="single" w:sz="4" w:space="0" w:color="auto"/>
              <w:right w:val="single" w:sz="4" w:space="0" w:color="000000"/>
            </w:tcBorders>
            <w:shd w:val="clear" w:color="auto" w:fill="auto"/>
            <w:vAlign w:val="bottom"/>
          </w:tcPr>
          <w:p w:rsidR="00C30BB6" w:rsidRPr="00560001" w:rsidRDefault="00C30BB6" w:rsidP="00F930B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Total per capita income   2004-2008</w:t>
            </w:r>
          </w:p>
        </w:tc>
      </w:tr>
      <w:tr w:rsidR="00C30BB6" w:rsidRPr="00560001">
        <w:trPr>
          <w:trHeight w:val="310"/>
        </w:trPr>
        <w:tc>
          <w:tcPr>
            <w:tcW w:w="1439" w:type="dxa"/>
            <w:tcBorders>
              <w:top w:val="nil"/>
              <w:left w:val="single" w:sz="4" w:space="0" w:color="auto"/>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w:t>
            </w:r>
          </w:p>
        </w:tc>
        <w:tc>
          <w:tcPr>
            <w:tcW w:w="1037"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2004</w:t>
            </w:r>
          </w:p>
        </w:tc>
        <w:tc>
          <w:tcPr>
            <w:tcW w:w="1036"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2005</w:t>
            </w:r>
          </w:p>
        </w:tc>
        <w:tc>
          <w:tcPr>
            <w:tcW w:w="1036"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2006</w:t>
            </w:r>
          </w:p>
        </w:tc>
        <w:tc>
          <w:tcPr>
            <w:tcW w:w="1036"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2007</w:t>
            </w:r>
          </w:p>
        </w:tc>
        <w:tc>
          <w:tcPr>
            <w:tcW w:w="1036"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2008</w:t>
            </w:r>
          </w:p>
        </w:tc>
      </w:tr>
      <w:tr w:rsidR="00C30BB6" w:rsidRPr="00560001">
        <w:trPr>
          <w:trHeight w:val="310"/>
        </w:trPr>
        <w:tc>
          <w:tcPr>
            <w:tcW w:w="1439" w:type="dxa"/>
            <w:tcBorders>
              <w:top w:val="nil"/>
              <w:left w:val="single" w:sz="4" w:space="0" w:color="auto"/>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1037"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$21,970</w:t>
            </w:r>
          </w:p>
        </w:tc>
        <w:tc>
          <w:tcPr>
            <w:tcW w:w="1036"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$23,698</w:t>
            </w:r>
          </w:p>
        </w:tc>
        <w:tc>
          <w:tcPr>
            <w:tcW w:w="1036"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$24,243</w:t>
            </w:r>
          </w:p>
        </w:tc>
        <w:tc>
          <w:tcPr>
            <w:tcW w:w="1036"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$28,206</w:t>
            </w:r>
          </w:p>
        </w:tc>
        <w:tc>
          <w:tcPr>
            <w:tcW w:w="1036"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$29,707</w:t>
            </w:r>
          </w:p>
        </w:tc>
      </w:tr>
      <w:tr w:rsidR="00C30BB6" w:rsidRPr="00560001">
        <w:trPr>
          <w:trHeight w:val="310"/>
        </w:trPr>
        <w:tc>
          <w:tcPr>
            <w:tcW w:w="1439" w:type="dxa"/>
            <w:tcBorders>
              <w:top w:val="nil"/>
              <w:left w:val="single" w:sz="4" w:space="0" w:color="auto"/>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1037"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$31,225</w:t>
            </w:r>
          </w:p>
        </w:tc>
        <w:tc>
          <w:tcPr>
            <w:tcW w:w="1036"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$33,671</w:t>
            </w:r>
          </w:p>
        </w:tc>
        <w:tc>
          <w:tcPr>
            <w:tcW w:w="1036"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$33,250</w:t>
            </w:r>
          </w:p>
        </w:tc>
        <w:tc>
          <w:tcPr>
            <w:tcW w:w="1036"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$35,873</w:t>
            </w:r>
          </w:p>
        </w:tc>
        <w:tc>
          <w:tcPr>
            <w:tcW w:w="1036"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$38,607</w:t>
            </w:r>
          </w:p>
        </w:tc>
      </w:tr>
      <w:tr w:rsidR="00C30BB6" w:rsidRPr="00560001">
        <w:trPr>
          <w:trHeight w:val="310"/>
        </w:trPr>
        <w:tc>
          <w:tcPr>
            <w:tcW w:w="1439" w:type="dxa"/>
            <w:tcBorders>
              <w:top w:val="nil"/>
              <w:left w:val="single" w:sz="4" w:space="0" w:color="auto"/>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1037"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$28,413</w:t>
            </w:r>
          </w:p>
        </w:tc>
        <w:tc>
          <w:tcPr>
            <w:tcW w:w="1036"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$31,495</w:t>
            </w:r>
          </w:p>
        </w:tc>
        <w:tc>
          <w:tcPr>
            <w:tcW w:w="1036"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$32,742</w:t>
            </w:r>
          </w:p>
        </w:tc>
        <w:tc>
          <w:tcPr>
            <w:tcW w:w="1036"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$35,150</w:t>
            </w:r>
          </w:p>
        </w:tc>
        <w:tc>
          <w:tcPr>
            <w:tcW w:w="1036"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$39,434</w:t>
            </w:r>
          </w:p>
        </w:tc>
      </w:tr>
      <w:tr w:rsidR="00C30BB6" w:rsidRPr="00560001">
        <w:trPr>
          <w:trHeight w:val="310"/>
        </w:trPr>
        <w:tc>
          <w:tcPr>
            <w:tcW w:w="1439" w:type="dxa"/>
            <w:tcBorders>
              <w:top w:val="nil"/>
              <w:left w:val="single" w:sz="4" w:space="0" w:color="auto"/>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1037"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$26,019</w:t>
            </w:r>
          </w:p>
        </w:tc>
        <w:tc>
          <w:tcPr>
            <w:tcW w:w="1036"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$26,894</w:t>
            </w:r>
          </w:p>
        </w:tc>
        <w:tc>
          <w:tcPr>
            <w:tcW w:w="1036"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$28,447</w:t>
            </w:r>
          </w:p>
        </w:tc>
        <w:tc>
          <w:tcPr>
            <w:tcW w:w="1036"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$31,624</w:t>
            </w:r>
          </w:p>
        </w:tc>
        <w:tc>
          <w:tcPr>
            <w:tcW w:w="1036" w:type="dxa"/>
            <w:tcBorders>
              <w:top w:val="nil"/>
              <w:left w:val="nil"/>
              <w:bottom w:val="single" w:sz="4" w:space="0" w:color="auto"/>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$43,631</w:t>
            </w:r>
          </w:p>
        </w:tc>
      </w:tr>
      <w:tr w:rsidR="00C30BB6" w:rsidRPr="00560001">
        <w:trPr>
          <w:trHeight w:val="310"/>
        </w:trPr>
        <w:tc>
          <w:tcPr>
            <w:tcW w:w="1439" w:type="dxa"/>
            <w:tcBorders>
              <w:top w:val="nil"/>
              <w:left w:val="single" w:sz="4" w:space="0" w:color="auto"/>
              <w:bottom w:val="nil"/>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1037" w:type="dxa"/>
            <w:tcBorders>
              <w:top w:val="nil"/>
              <w:left w:val="nil"/>
              <w:bottom w:val="nil"/>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$27,731</w:t>
            </w:r>
          </w:p>
        </w:tc>
        <w:tc>
          <w:tcPr>
            <w:tcW w:w="1036" w:type="dxa"/>
            <w:tcBorders>
              <w:top w:val="nil"/>
              <w:left w:val="nil"/>
              <w:bottom w:val="nil"/>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$27,766</w:t>
            </w:r>
          </w:p>
        </w:tc>
        <w:tc>
          <w:tcPr>
            <w:tcW w:w="1036" w:type="dxa"/>
            <w:tcBorders>
              <w:top w:val="nil"/>
              <w:left w:val="nil"/>
              <w:bottom w:val="nil"/>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$28,798</w:t>
            </w:r>
          </w:p>
        </w:tc>
        <w:tc>
          <w:tcPr>
            <w:tcW w:w="1036" w:type="dxa"/>
            <w:tcBorders>
              <w:top w:val="nil"/>
              <w:left w:val="nil"/>
              <w:bottom w:val="nil"/>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$31,322</w:t>
            </w:r>
          </w:p>
        </w:tc>
        <w:tc>
          <w:tcPr>
            <w:tcW w:w="1036" w:type="dxa"/>
            <w:tcBorders>
              <w:top w:val="nil"/>
              <w:left w:val="nil"/>
              <w:bottom w:val="nil"/>
              <w:right w:val="single" w:sz="4" w:space="0" w:color="auto"/>
            </w:tcBorders>
            <w:shd w:val="clear" w:color="auto" w:fill="auto"/>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$52,127</w:t>
            </w:r>
          </w:p>
        </w:tc>
      </w:tr>
      <w:tr w:rsidR="00C30BB6" w:rsidRPr="00560001">
        <w:trPr>
          <w:trHeight w:val="310"/>
        </w:trPr>
        <w:tc>
          <w:tcPr>
            <w:tcW w:w="1439" w:type="dxa"/>
            <w:tcBorders>
              <w:top w:val="nil"/>
              <w:left w:val="single" w:sz="4" w:space="0" w:color="auto"/>
              <w:bottom w:val="single" w:sz="4" w:space="0" w:color="auto"/>
              <w:right w:val="single" w:sz="4" w:space="0" w:color="auto"/>
            </w:tcBorders>
            <w:shd w:val="clear" w:color="auto" w:fill="BFBFBF" w:themeFill="background1" w:themeFillShade="BF"/>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Statewide</w:t>
            </w:r>
          </w:p>
        </w:tc>
        <w:tc>
          <w:tcPr>
            <w:tcW w:w="1037" w:type="dxa"/>
            <w:tcBorders>
              <w:top w:val="nil"/>
              <w:left w:val="nil"/>
              <w:bottom w:val="single" w:sz="4" w:space="0" w:color="auto"/>
              <w:right w:val="single" w:sz="4" w:space="0" w:color="auto"/>
            </w:tcBorders>
            <w:shd w:val="clear" w:color="auto" w:fill="BFBFBF" w:themeFill="background1" w:themeFillShade="BF"/>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$36,184</w:t>
            </w:r>
          </w:p>
        </w:tc>
        <w:tc>
          <w:tcPr>
            <w:tcW w:w="1036" w:type="dxa"/>
            <w:tcBorders>
              <w:top w:val="nil"/>
              <w:left w:val="nil"/>
              <w:bottom w:val="single" w:sz="4" w:space="0" w:color="auto"/>
              <w:right w:val="single" w:sz="4" w:space="0" w:color="auto"/>
            </w:tcBorders>
            <w:shd w:val="clear" w:color="auto" w:fill="BFBFBF" w:themeFill="background1" w:themeFillShade="BF"/>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$37,290</w:t>
            </w:r>
          </w:p>
        </w:tc>
        <w:tc>
          <w:tcPr>
            <w:tcW w:w="1036" w:type="dxa"/>
            <w:tcBorders>
              <w:top w:val="nil"/>
              <w:left w:val="nil"/>
              <w:bottom w:val="single" w:sz="4" w:space="0" w:color="auto"/>
              <w:right w:val="single" w:sz="4" w:space="0" w:color="auto"/>
            </w:tcBorders>
            <w:shd w:val="clear" w:color="auto" w:fill="BFBFBF" w:themeFill="background1" w:themeFillShade="BF"/>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$38,859</w:t>
            </w:r>
          </w:p>
        </w:tc>
        <w:tc>
          <w:tcPr>
            <w:tcW w:w="1036" w:type="dxa"/>
            <w:tcBorders>
              <w:top w:val="nil"/>
              <w:left w:val="nil"/>
              <w:bottom w:val="single" w:sz="4" w:space="0" w:color="auto"/>
              <w:right w:val="single" w:sz="4" w:space="0" w:color="auto"/>
            </w:tcBorders>
            <w:shd w:val="clear" w:color="auto" w:fill="BFBFBF" w:themeFill="background1" w:themeFillShade="BF"/>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$41,105</w:t>
            </w:r>
          </w:p>
        </w:tc>
        <w:tc>
          <w:tcPr>
            <w:tcW w:w="1036" w:type="dxa"/>
            <w:tcBorders>
              <w:top w:val="nil"/>
              <w:left w:val="nil"/>
              <w:bottom w:val="single" w:sz="4" w:space="0" w:color="auto"/>
              <w:right w:val="single" w:sz="4" w:space="0" w:color="auto"/>
            </w:tcBorders>
            <w:shd w:val="clear" w:color="auto" w:fill="BFBFBF" w:themeFill="background1" w:themeFillShade="BF"/>
            <w:noWrap/>
            <w:vAlign w:val="bottom"/>
          </w:tcPr>
          <w:p w:rsidR="00C30BB6" w:rsidRPr="00560001" w:rsidRDefault="00C30BB6"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$42,953</w:t>
            </w:r>
          </w:p>
        </w:tc>
      </w:tr>
    </w:tbl>
    <w:p w:rsidR="00C30BB6" w:rsidRPr="00560001" w:rsidRDefault="00C30BB6" w:rsidP="00C30BB6">
      <w:pPr>
        <w:spacing w:after="0" w:line="240" w:lineRule="auto"/>
        <w:rPr>
          <w:rFonts w:ascii="Times New Roman" w:hAnsi="Times New Roman" w:cs="Times New Roman"/>
          <w:sz w:val="24"/>
          <w:szCs w:val="24"/>
        </w:rPr>
      </w:pPr>
    </w:p>
    <w:p w:rsidR="003B097B" w:rsidRDefault="003B097B" w:rsidP="003B097B">
      <w:pPr>
        <w:pStyle w:val="NormalWeb"/>
        <w:spacing w:before="0" w:beforeAutospacing="0" w:after="0" w:afterAutospacing="0"/>
        <w:rPr>
          <w:rStyle w:val="Strong"/>
          <w:rFonts w:asciiTheme="minorHAnsi" w:eastAsiaTheme="minorHAnsi" w:hAnsiTheme="minorHAnsi" w:cstheme="minorBidi"/>
          <w:sz w:val="22"/>
          <w:szCs w:val="22"/>
        </w:rPr>
      </w:pPr>
    </w:p>
    <w:p w:rsidR="00FA366D" w:rsidRDefault="00FA366D" w:rsidP="003B097B">
      <w:pPr>
        <w:pStyle w:val="NormalWeb"/>
        <w:spacing w:before="0" w:beforeAutospacing="0" w:after="0" w:afterAutospacing="0"/>
        <w:rPr>
          <w:rStyle w:val="Strong"/>
        </w:rPr>
      </w:pPr>
    </w:p>
    <w:p w:rsidR="00FA366D" w:rsidRDefault="00FA366D" w:rsidP="003B097B">
      <w:pPr>
        <w:pStyle w:val="NormalWeb"/>
        <w:spacing w:before="0" w:beforeAutospacing="0" w:after="0" w:afterAutospacing="0"/>
        <w:rPr>
          <w:rStyle w:val="Strong"/>
        </w:rPr>
      </w:pPr>
    </w:p>
    <w:p w:rsidR="003B097B" w:rsidRDefault="00AA011D" w:rsidP="000A6A56">
      <w:pPr>
        <w:pStyle w:val="NormalWeb"/>
        <w:spacing w:before="0" w:beforeAutospacing="0" w:after="0" w:afterAutospacing="0"/>
        <w:ind w:left="720"/>
        <w:rPr>
          <w:rStyle w:val="Strong"/>
        </w:rPr>
      </w:pPr>
      <w:r>
        <w:rPr>
          <w:rStyle w:val="Strong"/>
          <w:b w:val="0"/>
          <w:i/>
          <w:u w:val="single"/>
        </w:rPr>
        <w:t>Median H</w:t>
      </w:r>
      <w:r w:rsidR="003B097B" w:rsidRPr="000A6A56">
        <w:rPr>
          <w:rStyle w:val="Strong"/>
          <w:b w:val="0"/>
          <w:i/>
          <w:u w:val="single"/>
        </w:rPr>
        <w:t xml:space="preserve">ousehold </w:t>
      </w:r>
      <w:r>
        <w:rPr>
          <w:rStyle w:val="Strong"/>
          <w:b w:val="0"/>
          <w:i/>
          <w:u w:val="single"/>
        </w:rPr>
        <w:t>I</w:t>
      </w:r>
      <w:r w:rsidR="003B097B" w:rsidRPr="000A6A56">
        <w:rPr>
          <w:rStyle w:val="Strong"/>
          <w:b w:val="0"/>
          <w:i/>
          <w:u w:val="single"/>
        </w:rPr>
        <w:t xml:space="preserve">ncome </w:t>
      </w:r>
      <w:r>
        <w:rPr>
          <w:rStyle w:val="Strong"/>
          <w:b w:val="0"/>
          <w:i/>
          <w:u w:val="single"/>
        </w:rPr>
        <w:t>by ZIP Code</w:t>
      </w:r>
    </w:p>
    <w:p w:rsidR="000A6A56" w:rsidRPr="000A6A56" w:rsidRDefault="000A6A56" w:rsidP="000A6A56">
      <w:pPr>
        <w:pStyle w:val="NormalWeb"/>
        <w:spacing w:before="0" w:beforeAutospacing="0" w:after="0" w:afterAutospacing="0"/>
        <w:ind w:left="720"/>
        <w:rPr>
          <w:rStyle w:val="Strong"/>
        </w:rPr>
      </w:pPr>
    </w:p>
    <w:p w:rsidR="003B097B" w:rsidRPr="000A6A56" w:rsidRDefault="000A6A56" w:rsidP="00405E53">
      <w:pPr>
        <w:pStyle w:val="NormalWeb"/>
        <w:spacing w:before="0" w:beforeAutospacing="0" w:after="0" w:afterAutospacing="0"/>
        <w:rPr>
          <w:bCs/>
        </w:rPr>
      </w:pPr>
      <w:r>
        <w:rPr>
          <w:rStyle w:val="Strong"/>
        </w:rPr>
        <w:t>Figure 5</w:t>
      </w:r>
    </w:p>
    <w:p w:rsidR="003B097B" w:rsidRDefault="0022456C" w:rsidP="00405E53">
      <w:pPr>
        <w:pStyle w:val="NormalWeb"/>
        <w:spacing w:before="0" w:beforeAutospacing="0" w:after="0" w:afterAutospacing="0"/>
        <w:rPr>
          <w:b/>
          <w:bCs/>
        </w:rPr>
      </w:pPr>
      <w:r>
        <w:rPr>
          <w:noProof/>
        </w:rPr>
        <mc:AlternateContent>
          <mc:Choice Requires="wpg">
            <w:drawing>
              <wp:anchor distT="0" distB="0" distL="114300" distR="114300" simplePos="0" relativeHeight="251682816" behindDoc="1" locked="0" layoutInCell="1" allowOverlap="1">
                <wp:simplePos x="0" y="0"/>
                <wp:positionH relativeFrom="column">
                  <wp:posOffset>154940</wp:posOffset>
                </wp:positionH>
                <wp:positionV relativeFrom="paragraph">
                  <wp:posOffset>37465</wp:posOffset>
                </wp:positionV>
                <wp:extent cx="6784340" cy="5527040"/>
                <wp:effectExtent l="0" t="0" r="0" b="0"/>
                <wp:wrapThrough wrapText="bothSides">
                  <wp:wrapPolygon edited="0">
                    <wp:start x="0" y="0"/>
                    <wp:lineTo x="0" y="21516"/>
                    <wp:lineTo x="21531" y="21516"/>
                    <wp:lineTo x="21531" y="0"/>
                    <wp:lineTo x="0" y="0"/>
                  </wp:wrapPolygon>
                </wp:wrapThrough>
                <wp:docPr id="24"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84340" cy="5527040"/>
                          <a:chOff x="353168" y="1043579"/>
                          <a:chExt cx="5246197" cy="3907284"/>
                        </a:xfrm>
                      </wpg:grpSpPr>
                      <pic:pic xmlns:pic="http://schemas.openxmlformats.org/drawingml/2006/picture">
                        <pic:nvPicPr>
                          <pic:cNvPr id="25" name="Picture 7"/>
                          <pic:cNvPicPr>
                            <a:picLocks noChangeAspect="1"/>
                          </pic:cNvPicPr>
                        </pic:nvPicPr>
                        <pic:blipFill rotWithShape="1">
                          <a:blip r:embed="rId27">
                            <a:extLst>
                              <a:ext uri="{28A0092B-C50C-407E-A947-70E740481C1C}">
                                <a14:useLocalDpi xmlns:a14="http://schemas.microsoft.com/office/drawing/2010/main" val="0"/>
                              </a:ext>
                            </a:extLst>
                          </a:blip>
                          <a:srcRect l="5937" t="7260" r="5875" b="7679"/>
                          <a:stretch/>
                        </pic:blipFill>
                        <pic:spPr>
                          <a:xfrm>
                            <a:off x="353168" y="1043579"/>
                            <a:ext cx="5246197" cy="3907284"/>
                          </a:xfrm>
                          <a:prstGeom prst="rect">
                            <a:avLst/>
                          </a:prstGeom>
                        </pic:spPr>
                      </pic:pic>
                      <wps:wsp>
                        <wps:cNvPr id="307" name="Text Box 2"/>
                        <wps:cNvSpPr txBox="1">
                          <a:spLocks noChangeArrowheads="1"/>
                        </wps:cNvSpPr>
                        <wps:spPr bwMode="auto">
                          <a:xfrm>
                            <a:off x="462578" y="4421478"/>
                            <a:ext cx="2377440" cy="419548"/>
                          </a:xfrm>
                          <a:prstGeom prst="rect">
                            <a:avLst/>
                          </a:prstGeom>
                          <a:solidFill>
                            <a:srgbClr val="FFFFFF"/>
                          </a:solidFill>
                          <a:ln w="9525">
                            <a:noFill/>
                            <a:miter lim="800000"/>
                            <a:headEnd/>
                            <a:tailEnd/>
                          </a:ln>
                        </wps:spPr>
                        <wps:txbx>
                          <w:txbxContent>
                            <w:p w:rsidR="0099452B" w:rsidRDefault="0099452B">
                              <w:r>
                                <w:t>Data Source: Census 2010</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6" o:spid="_x0000_s1026" style="position:absolute;margin-left:12.2pt;margin-top:2.95pt;width:534.2pt;height:435.2pt;z-index:-251633664;mso-width-relative:margin;mso-height-relative:margin" coordorigin="3531,10435" coordsize="52461,390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j083gMAALsIAAAOAAAAZHJzL2Uyb0RvYy54bWycVttu2zgQfS+w/0Dw&#10;3dHFkmULUYrUuaBAuxtsu9hnWqIsohKpkrTltNh/3xlSchwni3ZrIMJQHA7PnDkzyuXbQ9eSPddG&#10;KFnQ6CKkhMtSVUJuC/rX57vZkhJjmaxYqyQv6CM39O3Vb28uhz7nsWpUW3FNIIg0+dAXtLG2z4PA&#10;lA3vmLlQPZewWSvdMQtLvQ0qzQaI3rVBHIaLYFC66rUquTHw9sZv0isXv655af+oa8MtaQsK2Kx7&#10;avfc4DO4umT5VrO+EeUIg/0Cio4JCZceQ90wy8hOixehOlFqZVRtL0rVBaquRcldDpBNFJ5lc6/V&#10;rne5bPNh2x9pAmrPePrlsOXv+wdNRFXQOKFEsg5q5K4l0QLJGfptDj73uv/UP2ifIZgfVPnFwHZw&#10;vo/r7ZPzodYdHoJEycGx/nhknR8sKeHlIlsm8wSKU8JemsZZCAtXl7KB4uG5eTqPFqAkcIjCZJ5m&#10;q8nhdgySxskiWmU+yHwVZvEyQZ+A5R6DQ3pE1osyh7+RUbBeMPpj5cEpu9OcjkG6n4rRMf1l18+g&#10;+D2zYiNaYR+dkKHMCEruH0SJROPipDjpVBzYxltJhtlNTv4Iw5RcZYhU64bJLb82PbQAsOa4eO4e&#10;4PLZfZtW9HeibYlW9m9hm08N60EPEWBjOW6OqUL/nOnvFba8tm9Uueu4tL5ZNW8hayVNI3pDic55&#10;t+GgPf2+8peAJj4Yi9ehOlwDfY+X12G4it/N1mm4niVhdju7XiXZLAtvsyRMltE6Wv+DEKMk3xkO&#10;BLD2phcjVnj7Au2r3TLOFd+Hrp/Jnrmp4WUEgJycJoigLKQEsRpd/gk044xJV3MQITCexQuQNDCV&#10;LjMoHgybbDHJ1ljNbdlgXKzBRLuvpxn77Kx1/qsFkCfsoh82AKhDG3vPVUfQANIBsqss2wPnPsnJ&#10;ZUTmsTiQABSnAUxpM8kAVj9HLc7o1+ab0xdAwLBPWp+HwKCfRJ8xu3fqQGLU7+iGg4jYA7yepGn8&#10;PHpSvdZqaDirAJ9X/slRHwczI5vho6pA4GxnlWPijPNkEaeZHztJEkcJ2ADDaxM5j+dZlkyTK4lW&#10;aeIcjjPnf1IOQlKtqLADvaq2m3WrvQrv3M918ZlbK8lQ0FUapy4FqfC8g9kJC9/WVnQFXYb48+iR&#10;mFtZORfLROttAN1KKDsy5cuOlj1sDiPzG1U9AmcwGtwch28+GI3S3ygZ4PtZUPN1x3Actu8l8L6K&#10;HDPWLZI0i7EbTnc2pztMlhCqoJYSb64trMIxo2uoTy2cRBGURzJiBTk6y30hwXr2CT5dO6+n/zmu&#10;/gU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CAGP3z4QAAAAkBAAAPAAAAZHJzL2Rv&#10;d25yZXYueG1sTI9PS8NAFMTvgt9heYI3u0n6xzZmU0pRT0WwFcTba/Y1Cc2+Ddltkn57tyc9DjPM&#10;/CZbj6YRPXWutqwgnkQgiAuray4VfB3enpYgnEfW2FgmBVdysM7v7zJMtR34k/q9L0UoYZeigsr7&#10;NpXSFRUZdBPbEgfvZDuDPsiulLrDIZSbRiZRtJAGaw4LFba0rag47y9GwfuAw2Yav/a782l7/TnM&#10;P753MSn1+DBuXkB4Gv1fGG74AR3ywHS0F9ZONAqS2SwkFcxXIG52tErClaOC5fNiCjLP5P8H+S8A&#10;AAD//wMAUEsDBAoAAAAAAAAAIQCQMy6EAjYBAAI2AQAUAAAAZHJzL21lZGlhL2ltYWdlMS5qcGf/&#10;2P/gABBKRklGAAECAQBgAGAAAP/AABEIAzAEIAMBEQACEQEDEQH/2wCEAAYEBQYFBAYGBQYHBwYI&#10;ChELCgkJChUPEAwRGRYaGhgWGBcbHyghGx0lHhcYIi8jJSkqLC0sGyExNDArNCgrLCsBBwcHCgkK&#10;FAsLFCscGBwcKysrKysrKysrKysrKysrKysrKysrKysrKysrKysrKysrKysrKysrKysrKysrKysr&#10;K//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qa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8t+GngLwhd/DrwtdXfhXQJ7mfSbWSWWXToWaRjEpLMSuS&#10;STkk0AdP/wAK68E/9Cd4b/8ABXB/8TQAf8K68E/9Cd4b/wDBXB/8TQAf8K68E/8AQneG/wDwVwf/&#10;ABNAB/wrrwT/ANCd4b/8FcH/AMTQAf8ACuvBP/QneG//AAVwf/E0AH/CuvBP/QneG/8AwVwf/E0A&#10;H/CuvBP/AEJ3hv8A8FcH/wATQAf8K68E/wDQneG//BXB/wDE0AH/AArrwT/0J3hv/wAFcH/xNAB/&#10;wrrwT/0J3hv/AMFcH/xNAB/wrrwT/wBCd4b/APBXB/8AE0AH/CuvBP8A0J3hv/wVwf8AxNAB/wAK&#10;68E/9Cd4b/8ABXB/8TQAf8K68E/9Cd4b/wDBXB/8TQAf8K68E/8AQneG/wDwVwf/ABNAB/wrrwT/&#10;ANCd4b/8FcH/AMTQAf8ACuvBP/QneG//AAVwf/E0AH/CuvBP/QneG/8AwVwf/E0AH/CuvBP/AEJ3&#10;hv8A8FcH/wATQAf8K68E/wDQneG//BXB/wDE0AH/AArrwT/0J3hv/wAFcH/xNAB/wrrwT/0J3hv/&#10;AMFcH/xNAB/wrrwT/wBCd4b/APBXB/8AE0AH/CuvBP8A0J3hv/wVwf8AxNAB/wAK68E/9Cd4b/8A&#10;BXB/8TQAf8K68E/9Cd4b/wDBXB/8TQAf8K68E/8AQneG/wDwVwf/ABNAB/wrrwT/ANCd4b/8FcH/&#10;AMTQAf8ACuvBP/QneG//AAVwf/E0AH/CuvBP/QneG/8AwVwf/E0AH/CuvBP/AEJ3hv8A8FcH/wAT&#10;QAf8K68E/wDQneG//BXB/wDE0AH/AArrwT/0J3hv/wAFcH/xNAB/wrrwT/0J3hv/AMFcH/xNAB/w&#10;rrwT/wBCd4b/APBXB/8AE0AH/CuvBP8A0J3hv/wVwf8AxNAB/wAK68E/9Cd4b/8ABXB/8TQAf8K6&#10;8E/9Cd4b/wDBXB/8TQAf8K68E/8AQneG/wDwVwf/ABNAB/wrrwT/ANCd4b/8FcH/AMTQAf8ACuvB&#10;P/QneG//AAVwf/E0AH/CuvBP/QneG/8AwVwf/E0AH/CuvBP/AEJ3hv8A8FcH/wATQAf8K68E/wDQ&#10;neG//BXB/wDE0AH/AArrwT/0J3hv/wAFcH/xNAB/wrrwT/0J3hv/AMFcH/xNAB/wrrwT/wBCd4b/&#10;APBXB/8AE0AH/CuvBP8A0J3hv/wVwf8AxNAB/wAK68E/9Cd4b/8ABXB/8TQAf8K68E/9Cd4b/wDB&#10;XB/8TQAf8K68E/8AQneG/wDwVwf/ABNAB/wrrwT/ANCd4b/8FcH/AMTQAf8ACuvBP/QneG//AAVw&#10;f/E0AH/CuvBP/QneG/8AwVwf/E0AH/CuvBP/AEJ3hv8A8FcH/wATQAf8K68E/wDQneG//BXB/wDE&#10;0AH/AArrwT/0J3hv/wAFcH/xNAB/wrrwT/0J3hv/AMFcH/xNAB/wrrwT/wBCd4b/APBXB/8AE0AH&#10;/CuvBP8A0J3hv/wVwf8AxNAB/wAK68E/9Cd4b/8ABXB/8TQAf8K68E/9Cd4b/wDBXB/8TQAf8K68&#10;E/8AQneG/wDwVwf/ABNAB/wrrwT/ANCd4b/8FcH/AMTQAf8ACuvBP/QneG//AAVwf/E0AH/CuvBP&#10;/QneG/8AwVwf/E0AeS/HW48PfD668L22h/Dfwvqt1q106tE2mRl3VCgMcYVM72MgAPOMfdbPABL4&#10;A8TfCfxHYXY8QeFfCfhbWLOZobrT9UtbaJkIJA2s6Lu6EEYBUggjGCQD0jS/Bnw91awivdK8NeE7&#10;2zlJ8u4trC3kjfBIOGVSDggj6igC7/wrrwT/ANCd4b/8FcH/AMTQAf8ACuvBP/QneG//AAVwf/E0&#10;AUtU8GfD3SbCW91Xw14TsrOIjzLi5sLeONMkAZZlAGSQPqaAOQ1rVvgbo9slxdxeBpI2cIBaWUFy&#10;+cE8rErMBx1Ix055FAHS+GvDnw08T6XHqWgeH/CeoWT4HmQadAdpKhtrDblWwwyrAEZ5AoA1/wDh&#10;XXgn/oTvDf8A4K4P/iaAD/hXXgn/AKE7w3/4K4P/AImgA/4V14J/6E7w3/4K4P8A4mgA/wCFdeCf&#10;+hO8N/8Agrg/+JoAP+FdeCf+hO8N/wDgrg/+JoAP+FdeCf8AoTvDf/grg/8AiaAD/hXXgn/oTvDf&#10;/grg/wDiaAD/AIV14J/6E7w3/wCCuD/4mgA/4V14J/6E7w3/AOCuD/4mgA/4V14J/wChO8N/+CuD&#10;/wCJoAP+FdeCf+hO8N/+CuD/AOJoAP8AhXXgn/oTvDf/AIK4P/iaAD/hXXgn/oTvDf8A4K4P/iaA&#10;D/hXXgn/AKE7w3/4K4P/AImgA/4V14J/6E7w3/4K4P8A4mgA/wCFdeCf+hO8N/8Agrg/+JoAP+Fd&#10;eCf+hO8N/wDgrg/+JoAP+FdeCf8AoTvDf/grg/8AiaAD/hXXgn/oTvDf/grg/wDiaAD/AIV14J/6&#10;E7w3/wCCuD/4mgA/4V14J/6E7w3/AOCuD/4mgA/4V14J/wChO8N/+CuD/wCJoAP+FdeCf+hO8N/+&#10;CuD/AOJoAP8AhXXgn/oTvDf/AIK4P/iaAD/hXXgn/oTvDf8A4K4P/iaAD/hXXgn/AKE7w3/4K4P/&#10;AImgA/4V14J/6E7w3/4K4P8A4mgA/wCFdeCf+hO8N/8Agrg/+JoAP+FdeCf+hO8N/wDgrg/+JoAP&#10;+FdeCf8AoTvDf/grg/8AiaAD/hXXgn/oTvDf/grg/wDiaAD/AIV14J/6E7w3/wCCuD/4mgA/4V14&#10;J/6E7w3/AOCuD/4mgA/4V14J/wChO8N/+CuD/wCJoAP+FdeCf+hO8N/+CuD/AOJoAP8AhXXgn/oT&#10;vDf/AIK4P/iaAD/hXXgn/oTvDf8A4K4P/iaAD/hXXgn/AKE7w3/4K4P/AImgA/4V14J/6E7w3/4K&#10;4P8A4mgA+FH/ACS7wd/2BrP/ANEpQB1dABQAUAFABQAUAFABQAUAFABQAUAFABQAUAFABQBynwo/&#10;5Jd4O/7A1n/6JSgDq6ACgAoAKACgAoAKACgAoAKACgAoAKACgAoAKACgAoAKACgAoAKACgAoAKAC&#10;gAoAKACgAoAKACgAoAKACgAoAKACgAoAKACgAoAKACgAoAKACgAoAKACgAoAKACgAoAKACgAoAKA&#10;CgAoAKACgAoAKACgAoA8A/aN/wCSofBn/sMn/wBHWtAHoPi/4UeCvF+rvquv6DFc6gyKjzJPLCXC&#10;8DdsZQxA4yecADOAKAPPbz9nG207VGv/AAH4v1rwzLL5iyiNjJ8jMCI0ZWRgox/EXJwvORkgFS3s&#10;vj/4T+zJFc6L4sg8kwiKSRP3O3bhnd/JdmIyM7mz8xbnBoAmaX9oLxFcpF5GgeFY4kZjMpikSYkq&#10;Ap5nYEckYCjrk9KACw+Beu+K9ZTVPjB4ql1loXzDYWLlYcfJ3KqEDBCGVEUnht+aAO40r4H/AA60&#10;29iu7bwtayTR52rczSzxnII5jkdlPXuDg89QKAOM8QfACXRtUGt/CXX7nw5qi7R9lmmd4JAGQ7S/&#10;LbflLFXEgY4GAKAM+0+NfjDwOILT4r+C75I43WJ9VslASQmLcoA/1TuSCTtkUDnCjaQQD3fw34i0&#10;nxPpUepaDqFtf2bkDzIHztJUNtYdVYBhlWAIzyBQBs0AFABQAUAFABQAUAFABQAUAFABQAUAFABQ&#10;AUAFABQAUAFABQAUAFABQAUAFABQAUAFABQAUAFABQAUAFABQAUAcp8KP+SXeDv+wNZ/+iUoA6ug&#10;AoAKACgAoAKACgAoAKACgAoAKACgAoAKACgAoA5T4Uf8ku8Hf9gaz/8ARKUAdXQAUAFABQAUAFAB&#10;QAUAFABQAUAFABQAUAFABQAUAFABQAUAFABQAUAFABQAUAFABQAUAFABQAUAFABQAUAFABQAUAFA&#10;BQAUAFABQAUAFABQAUAFABQAUAFABQAUAFABQAUAFABQAUAFABQAUAFABQAUAFAHgH7Rv/JUPgz/&#10;ANhk/wDo61oA9/oAKACgAoAKACgAoArXltBe2s9tdRRz20yGOWKVAySKRgqwPBBBwQaAPCdf/Z4h&#10;stQn1L4Z+JdR8LXjwuhgSaRo34XagkDCRFLLlsl+SCAMAUAH/CL/ALQH/Q8+Gv8Avwn/AMi0AWf2&#10;bfiX4t+IJv08Q6Xbtp1lCiLqsCGPzJxjKMpJDMyncdgULjkfOuAD3agAoAKACgAoAKACgAoAKACg&#10;AoAKACgAoAKACgAoAKACgAoAKACgAoAKACgAoAKACgAoAKACgAoAKACgAoA5T4Uf8ku8Hf8AYGs/&#10;/RKUAdXQAUAFABQAUAFABQAUAFABQAUAFABQAUAFABQAUAcp8KP+SXeDv+wNZ/8AolKAOroAKACg&#10;AoAKACgAoAKACgAoAKACgAoAKACgAoAKACgAoAKACgAoAKACgAoAKACgAoAKACgAoAKACgAoAKAC&#10;gAoAKACgAoAKACgAoAKACgAoAKACgAoAKACgAoAKACgAoAKACgAoAKACgAoAKACgAoAKACgDwD9o&#10;3/kqHwZ/7DJ/9HWtAHv9ABQAUAFABQAUAFABQAUAFAHzp+yVdnRl8ZeB71rb+0tJ1N5WeKbPn/8A&#10;LFyikA7VaFfm/wCmi5A7gH0XQAUAFABQAUAFABQAUAFABQAUAFABQAUAFABQAUAFABQAUAFABQAU&#10;AFABQAUAFABQAUAFABQAUAFABQAUAcp8KP8Akl3g7/sDWf8A6JSgDq6ACgAoAKACgAoAKACgAoAK&#10;ACgAoAKACgAoAKACgDlPhR/yS7wd/wBgaz/9EpQB1dABQAUAFABQAUAFABQAUAFABQAUAFABQAUA&#10;FABQAUAFABQAUAFABQAUAFABQAUAFABQAUAFABQAUAFABQAUAFABQAUAFABQAUAFABQAUAFABQAU&#10;AFABQAUAFABQAUAFABQAUAFABQAUAFABQAUAFABQAUAeAftG/wDJUPgz/wBhk/8Ao61oA9/oAKAC&#10;gAoAKACgAoAKACgAoA+dfGXneBv2o/DuuL9p/s3xXCtjcEeW++X5YggBwVVWFq5PX72CeVoA+iqA&#10;CgAoAKACgAoAKACgAoAKACgAoAKACgAoAKACgAoAKACgAoAKACgAoAKACgAoAKACgAoAKACgAoAK&#10;ACgDlPhR/wAku8Hf9gaz/wDRKUAdXQAUAFABQAUAFABQAUAFABQAUAFABQAUAFABQAUAcp8KP+SX&#10;eDv+wNZ/+iUoA6ugAoAKACgAoAKACgAoAKACgAoAKACgAoAKACgAoAKACgAoAKACgAoAKACgAoAK&#10;ACgAoAKACgAoAKACgAoAKACgAoAKACgAoAKACgAoAKACgAoAKACgAoAKACgAoAKACgAoAKACgAoA&#10;KACgAoAKACgAoAKAPAP2jf8AkqHwZ/7DJ/8AR1rQB7/QAUAFABQAUAFABQAUAFABQB4l+1h4XOvf&#10;C2fUIId97o0y3alLfzJDEfkkUEcquGEjHkYiGemQAeifDbxKvi/wLomvBomkvLZWmESMqLMPllVQ&#10;3OA6sB16dT1oA6mgAoAKACgAoAKACgAoAKACgAoAKACgAoAKACgAoAKACgAoAKACgAoAKACgAoAK&#10;ACgAoAKACgAoAKACgDlPhR/yS7wd/wBgaz/9EpQB1dABQAUAFABQAUAFABQAUAFABQAUAFABQAUA&#10;FABQBynwo/5Jd4O/7A1n/wCiUoA6ugAoAKACgAoAKACgAoAKACgAoAKACgAoAKACgAoAKACgAoAK&#10;ACgAoAKACgAoAKACgAoAKACgAoAKACgAoAKACgAoAKACgAoAKACgAoAKACgAoAKACgAoAKACgAoA&#10;KACgAoAKACgAoAKACgAoAKACgAoAKAPAP2jf+SofBn/sMn/0da0Ae/0AFABQAUAFABQAUAFABQAU&#10;Ac38QrC61fwH4k07To/OvLzTbiCCPcF3u8TKoySAMkjknFAHnn7J2qQ6h8GrC2gSUS6bcz2s28AB&#10;mLmXK4PI2yqOccg/UgHs9ABQAUAFABQAUAFABQAUAFABQAUAFABQAUAFABQAUAFABQAUAFABQAUA&#10;FABQAUAFABQAUAFABQAUAFAHKfCj/kl3g7/sDWf/AKJSgDq6ACgAoAKACgAoAKACgAoAKACgAoAK&#10;ACgAoAKACgDlPhR/yS7wd/2BrP8A9EpQB1dABQAUAFABQAUAFABQAUAFABQAUAFABQAUAFABQAUA&#10;FABQAUAFABQAUAFABQAUAFABQAUAFABQAUAFABQAUAFABQAUAFABQAUAFABQAUAFABQAUAFABQAU&#10;AFABQAUAFABQAUAFABQAUAFABQAUAFABQAUAeAftG/8AJUPgz/2GT/6OtaAPf6ACgAoAKACgAoAK&#10;ACgAoAKACgD5w+FiJ8P/ANovxf4TaOKDT9dT7ZY4tGjDEZkWOPHyhFV51z0JiwMH5aAPo+gAoAKA&#10;CgAoAKACgAoAKACgAoAKACgAoAKACgAoAKACgAoAKACgAoAKACgAoAKACgAoAKACgAoAKACgDlPh&#10;R/yS7wd/2BrP/wBEpQB1dABQAUAFABQAUAFABQAUAFABQAUAFABQAUAFABQBynwo/wCSXeDv+wNZ&#10;/wDolKAOroAKACgAoAKACgAoAKACgAoAKACgAoAKACgAoAKACgAoAKACgAoAKACgAoAKACgAoAKA&#10;CgAoAKACgAoAKACgAoAKACgAoAKACgAoAKACgAoAKACgAoAKACgAoAKACgAoAKACgAoAKACgAoAK&#10;ACgAoAKACgDwD9o3/kqHwZ/7DJ/9HWtAHv8AQAUAFABQAUAFABQAUAFABQAUAfOv7UUUnhfxF4I+&#10;IdgmZ9OvVtLlUuHjkuE5kSMYBAUqJ1Y9SJACGHQA+gbO5gvbWC5tJY57aZBJFLE4ZJFIyGUjggg5&#10;BFAFmgAoAKACgAoAKACgAoAKACgAoAKACgAoAKACgAoAKACgAoAKACgAoAKACgAoAKACgAoAKACg&#10;AoAKAOU+FH/JLvB3/YGs/wD0SlAHV0AFABQAUAFABQAUAFABQAUAFABQAUAFABQAUAFAHKfCj/kl&#10;3g7/ALA1n/6JSgDq6ACgAoAKAMq816yt7l7WJpLy9Xhra0QyOp7bscJ9WIHvQBF9o127/wBRZWmn&#10;xno93L5si/WNPl/KSgAOlajMd11r12pP3ktIYo0/DcrMP++qAD/hGrBv9bLqU2eok1Gcq31Xft/S&#10;gB6+GNCHJ0ewc/3pLdWP5kZoAD4Y0A7s6HpZ3fezaR8/XigBn/CJ+Hf+gBpH/gHH/hQAf8Ip4eH3&#10;dD0xPdLVF/kKAD/hGNLX/Ux3Nv6/ZryaHP8A3wwoAP8AhH0j5tNT1a3Pr9sab/0bvoAUaVqUfzRe&#10;Ib539LiCBl/EKin9aADZ4hh+bz9JvP8AY8mS3/8AHt0n8qAD+0NZh5udEWUdvsN4sh/8iCOgBP8A&#10;hIYouL7T9VtH9GtGlAHqWi3qPxNAFmw1zStQm8my1KznmxkxRzKXH1XORQBo0AFABQAUAFABQAUA&#10;FABQAUAFABQAUAFABQAUAFABQAUAFABQAUAFABQAUAFABQAUAFABQAUAFABQAUAFABQAUAFABQAU&#10;AFABQAUAFABQAUAFAHgH7Rv/ACVD4M/9hk/+jrWgD3+gAoAKACgAoAKACgAoAKACgAoAy/EGj6f4&#10;h0i60nWbSO8066TZNDIOGHXtyCCAQRgggEEEUAeEfDiTV/hZ8YLb4ZPff2r4Z1WGS905pmxLZDEr&#10;YPGDkxOCo4JIcbSWUgH0XQAUAFABQAUAFABQAUAFABQAUAFABQAUAFABQAUAFABQAUAFABQAUAFA&#10;BQAUAFABQAUAFABQAUAFAHKfCj/kl3g7/sDWf/olKAOroAKACgAoAKACgAoAKACgAoAKACgAoAKA&#10;CgAoAKAOU+FH/JLvB3/YGs//AESlAHV0AFAEF9eQWNs090+yMEAYBJYk4CgDkkngAck0AZf2O+1Z&#10;9+oyy2Vn/DZwSbXceski8/8AAUIHXJYHAANa0tYLO3WC0gighX7scSBVH0AoAloAKACgAoAKACgA&#10;oAKACgAoAKACgAoAr39hZ6hD5V/a291F/cmjDj8jQBnf8I1pqf8AHolxZAdFs7mSFAf9xWC/mKAA&#10;6fq9v/x5615w7rf2yyY9gY/Lx+O6gA+36xb/APH1oy3C9AbC6Vz9SJAmPwJoAT/hJtLj4vppdPPQ&#10;m+heBc+gdwFP4E0AbEMsc0SyQuskbDKspyCPY0AOoAKACgAoAKACgAoAKACgAoAKACgAoAKACgAo&#10;AKACgAoAKACgAoAKACgAoAKACgAoAKACgAoAKACgAoAKACgAoAKACgAoAKACgDwD9o3/AJKh8Gf+&#10;wyf/AEda0Ae/0AFABQAUAFABQAUAFABQAUAFABQB4B4y/wCTwfA3/YFk/wDQLygD3+gAoAKACgAo&#10;AKACgAoAKACgAoAKACgAoAKACgAoAKACgAoAKACgAoAKACgAoAKACgAoAKACgAoAKAOU+FH/ACS7&#10;wd/2BrP/ANEpQB1dABQAUAFABQAUAFABQAUAFABQAUAFABQAUAFABQBynwo/5Jd4O/7A1n/6JSgD&#10;q6AAnAyelAGJo6jVpk1mdcxYIsUPRYzx5n+8459lIHGWyAbdABQAUAFABQAUAFABQAUAFABQAUAF&#10;ABQAUAFABQAUAFABQBkTeG9KeVpYbX7JM5y0tk7W7Of9oxkbvxzQAz7BrFr/AMeerrcr/cv7dWP0&#10;Dx7MfUhjQAf2rqNt/wAhHRpto5MtjKLhFHuCFcn2VDQBa0/WtOv5jBbXcZuQMtbvlJVHvG2GH4ig&#10;DQoAKACgAoAKACgAoAKACgAoAKACgAoAKACgAoAKACgAoAKACgAoAKACgAoAKACgAoAKACgAoAKA&#10;CgAoAKACgAoAKACgDwD9o3/kqHwZ/wCwyf8A0da0Ae/0AFABQAUAFABQAUAFABQAUAFABQB4B4y/&#10;5PB8Df8AYFk/9AvKAPf6ACgAoAKACgAoAKACgAoAKACgAoAKACgAoAKACgAoAKACgAoAKACgAoAK&#10;ACgAoAKACgAoAKACgAoA5T4Uf8ku8Hf9gaz/APRKUAdXQAUAFABQAUAFABQAUAFABQAUAFABQAUA&#10;FABQAUAcp8KP+SXeDv8AsDWf/olKAOe+NnxTtvhhpWmzvYf2jeX0zJHa+eYfkVcu+/Yw4LIMHBO7&#10;I6GgDx3V/wBqG4v9Ons/+EJeJZ18t2GqZO08MB+54JGQD2681PPE29hU7FsftVzgADwIwA6Aap/9&#10;po54h9Xq9hf+GrLj/oRX/wDBr/8AaaOeIfV6vYP+GrLj/oRX/wDBr/8AaaOeIfV6vYP+GrLj/oRX&#10;/wDBr/8AaaOeIfV6vYt/8NMav/0Te9/8D2/+MVLqQXUSoVGrpB/w0xq//RN73/wPb/4xT9rDuP6v&#10;U7B/w0xq/wD0Te9/8D2/+MUe1h3D6vU7B/w0xq//AETe9/8AA9v/AIxR7WHcPq9TsH/DTGr/APRN&#10;73/wPb/4xR7WHcPq9TsH/DTGr/8ARN73/wAD2/8AjFHtYdw+r1Owf8NMav8A9E3vf/A9v/jFHtYd&#10;w+r1Owf8NMav/wBE3vf/AAPb/wCMUe1h3D6vU7B/w0xq/wD0Te9/8D2/+MUe1h3D6vU7B/w0xq//&#10;AETe9/8AA9v/AIxR7WHcPq9TsH/DTGr/APRN73/wPb/4xR7WHcPq9TsH/DTGr/8ARN73/wAD2/8A&#10;jFHtYdw+r1OxHP8AtP6hboHuPh7dRITgM+okDPpkw0KpF7MXsKl7WIP+GrLj/oRX/wDBr/8AaafP&#10;Ef1er2D/AIasuP8AoRX/APBr/wDaaOeIfV6vYP8Ahqy4/wChFf8A8Gv/ANpo54h9Xq9g/wCGrLj/&#10;AKEV/wDwa/8A2mjniH1er2D/AIasuP8AoRX/APBr/wDaaOeIfV6vYP8Ahqy4/wChFf8A8Gv/ANpo&#10;54h9Xq9g/wCGrLj/AKEV/wDwa/8A2mjniH1er2Kep/tPQX1v5ep/DuG4hU52z6iHAPrzD1oUkxSo&#10;zirtE0Hxs8SrBHcaF4C8QxwuokRXvpLmBwRlT88BbbjsrKKh1qadnJAqM2rpGvaftBeLUt0F38Ld&#10;TlnA+Z4pZUU/RTESPzNL29L+ZD9hU7CN+0frq3K2zfDDUluGGViN44Yj1A8jNP2sLX5kL2M9rE//&#10;AA0H4l/6JTrH/gTJ/wDGKXt6X8yH7Cp2D/hoPxL/ANEp1j/wJk/+MUe3pfzIPYVOwf8ADQfiX/ol&#10;Osf+BMn/AMYo9vS/mQewqdg/4aD8S/8ARKdY/wDAmT/4xR7el/Mg9hU7B/w0H4l/6JTrH/gTJ/8A&#10;GKPb0v5kHsKnYP8AhoPxL/0SnWP/AAJk/wDjFHt6X8yD2FTsH/DQfiX/AKJTrH/gTJ/8Yo9vS/mQ&#10;ewqdg/4aD8S/9Ep1j/wJk/8AjFHt6X8yD2FTsH/DQfiX/olOsf8AgTJ/8Yo9vS/mQewqdhYfj94p&#10;mkEUPwm1qSUqW2JcSk4GMnAg6cj86arU3qpIiVOUd0WP+F5+M/8AojniH/v5N/8AI9Htqf8AMibM&#10;iuvjx4ttLaa5uvhHrsEESGSWWWaVVRQMliTb4AAGSaaq027JoLMn/wCGqfBP/QK8Sf8AgPB/8drQ&#10;Qf8ADVPgn/oFeJP/AAHg/wDjtAB/w1T4J/6BXiT/AMB4P/jtAB/w1T4J/wCgV4k/8B4P/jtAB/w1&#10;T4J/6BXiT/wHg/8AjtAB/wANU+Cf+gV4k/8AAeD/AOO0AH/DVPgn/oFeJP8AwHg/+O0AH/DVPgn/&#10;AKBXiT/wHg/+O0AH/DVPgn/oFeJP/AeD/wCO0AH/AA1T4J/6BXiT/wAB4P8A47QAf8NU+Cf+gV4k&#10;/wDAeD/47QAf8NU+Cf8AoFeJP/AeD/47QAf8NU+Cf+gV4k/8B4P/AI7QAf8ADVPgn/oFeJP/AAHg&#10;/wDjtAB/w1T4J/6BXiT/AMB4P/jtAB/w1T4J/wCgV4k/8B4P/jtAB/w1T4J/6BXiT/wHg/8AjtAB&#10;/wANU+Cf+gV4k/8AAeD/AOO0AH/DVPgn/oFeJP8AwHg/+O0AH/DVPgn/AKBXiT/wHg/+O0AH/DVP&#10;gn/oFeJP/AeD/wCO0AH/AA1T4J/6BXiT/wAB4P8A47QAf8NU+Cf+gV4k/wDAeD/47QAf8NU+Cf8A&#10;oFeJP/AeD/47QBw3i34laZ8Vfin8MI/DOn6ssmm6uJJluIVBKmSFiwCM3CrE5JOMAZ9cAH1zQAUA&#10;FABQAUAFABQAUAFABQAUAFAHzp8aIfEfh/45+F/GWieFdS8QWdnpjQGOyRmy/wC+UhiisUwJlIJX&#10;B5A6HABteDfjpcar460/wx4r8H33he5v0Jt3vZyNzc7QVeNDhirKCM5bC45yAD3GgAoAKACgAoAK&#10;ACgAoAKACgAoAKACgAoAKACgAoAKACgAoAKACgAoAKACgAoAKACgAoAKACgAoA5T4Uf8ku8Hf9ga&#10;z/8ARKUAdXQAUAFABQAUAFABQAUAFABQAUAFABQAUAFABQAUAcp8KP8Akl3g7/sDWf8A6JSgD53/&#10;AGj47PWvjbouk+JNTk0jR4tMUxyXDbo3d3cbkC5C5O1WZ9nERzwFJwrzqQpt048z7bG1Dl51zbGh&#10;8QvhxNN4T8P6Xozwy3dtOULyIEMw2NjLeoAxz69q+cw2axnVnKpoml52svTW57NP93OMt9TxDWPD&#10;+raK4XVNOubU7Q+ZEOME4Bz06ivVi1JXR61PE0qjtFmRVHQFABQB7A/3j9a8PEfxGcmG/hISsDcK&#10;ACgAoAKACgAoAKACgAoAKAOc8d/8gWL/AK+F/wDQWr08v+Gfy/Uxn/Fh8zg67jqCgAoAKACgAoAK&#10;AK2p/wDHlL+H8xW1D40efmf+6y+X5o+rfA3/ACJXh7/sHW//AKLWvicz/wB7n6jwv8KJuVwnQRXN&#10;vDdQmK5hjmiPVJFDA/gacZSi7xdmJxTVmUv7LaDnT7ye3x/yzc+bGf8AgLcgeyla19spfGr/AIP+&#10;vW5Hs7fC7B9q1C24urMXCD/lraNz9SjYI+gLGjkpy+GVvX/Nf8AOaa3V/T+v8yez1G1u3aOCYGVR&#10;lonBSRR6lDgj8RUTpTgrtafh944zjLRFuoLCgAoAKACgAoA1vB3/ACNKf9eU3/ocVd2F/g1Pl+Z5&#10;Gabw+f6HoNZnlhQAUAFABQAUAFABQAUAFABQAUAFABQAUAFAGR4Z/wCQbN/1+3f/AKUSV04z+M/6&#10;6Cjsa9cwwoAKACgDwT4Ai1s/jb8VLO/h8nWJbtp7YSwkSfZzM5chiOFbzIDjPzZUjOMj9Dw8lKlF&#10;rscr3Po2thBQAUAFABQAUAFAFWa6gjuYYJp4knm3eVGzANJgZO0dTgdcUAWqACgAoAKACgAoAKAC&#10;gAoAKAPBP2tdKvU8M6F4v0l5E1Dw3qCyq4KFIlcrhyrD5iJEhAAz945BHIAPZ/D2qw67oOm6taxy&#10;pbX9tHcxLKAHVXUMAwBIzg84JoA1KACgAoAKACgAoAKACgAoAKACgAoAKACgAoAKACgAoAKACgAo&#10;AKACgAoAKACgAoAKACgAoAKAOU+FH/JLvB3/AGBrP/0SlAHV0AFABQAUAFABQAUAFABQAUAFABQA&#10;UAFABQAUAFAHKfCj/kl3g7/sDWf/AKJSgDy/9rrw0t/4K0/xJiOVtAuA0lvM7LHNDMyIy/L82dwj&#10;6Mvy7+c4oY0W9K8T2XirwTaa/p0keyMxzXEavuNuyFTLGeAcgbuwyMEcEV8DXwcsNiHTl1/Ht+J7&#10;cainDmR1lxBFcwtFcRJLE3VHUMD36GuGE5QlzR3Nmk1Znmviv4PaFqkBbSF/su6VcL5fMbHBxkH3&#10;I59BXr0M4qJ/vdfw/JFwqTp/C9Dwzxn4K1fwldBNRg3W75MdxFyjAHHJ7HpwfUV7lCvTrR5qbvY7&#10;qWJjN2ejOXrQ6j2B/vH614uI/iM5MN/CQlYG4UAFABQAUAFABQAUAFABQAUAc547/wCQLF/18L/6&#10;C1enl/wz+X6mM/4sPmcHXcdQUAFABQAUAFABQBW1P/jyl/D+Yrah8aPPzP8A3WXy/NH1b4G/5Erw&#10;9/2Drf8A9FrXxOZ/73P1Hhf4UTcrhOgKACgAoAgvLO2vEVbqCOUKcruHKn1B7H3FVCpKDvF2JlFS&#10;3RU+xXdtzY3rOg/5Y3eZB9A/3h9SW+lae0hL44/Nafht+RPLJfC/v/r/ADD+1Gt+NStZbbHWVf3k&#10;X13DkD3YLR7Hm+B3/B/16XD2lviVv6/rcvwSxzxLLBIkkbDKujAgj2IrJxcXZlppq6H0hhQAUAa3&#10;g7/kaU/68pv/AEOKu7C/wany/M8jNN4fP9D0GszywoAKACgAoAKACgAoAKACgAoAKACgAoAKACgD&#10;I8M/8g2b/r9u/wD0okrpxn8Z/wBdBR2NeuYYUAFABQB8i6jpvif4i/HXxe3ga+t/Dl/YBrW4nXUp&#10;YZLhInEW47Msc7FJCqEUKoJ3EFvvsDR9jh4wvf8A4OpzSd3c+vtJhubbTLK31C8+23sUKJPc+UI/&#10;PcKAz7BwuTk4HAziuskvUAFABQAUAFAEM0sdvC8s8iRxRqWd3OAoHJJJ6CgD5u1Px1dXHjyHxCi5&#10;jtpNkEW0KfIyflJ55IZsnnBY46CvCnmFsQn9lf5Hv08vX1Zq3vP/AD9TvdG+Lo1TV7GxXRTEbqdI&#10;d5us7dzAZxs5613UMfCrNQXU4K2XTpQc30/ruetV3nnhQAUAFABQAUAFABQAUAct8SfDS+L/AALr&#10;eglYmkvLZlhMrsqLMPmiZivOA6qT16dD0oA87/ZP8UHXvhbBp882+90aZrRg9x5khiPzxsQeVXDG&#10;NRyMRHHTAAPbaACgAoAKACgAoAKACgAoAKACgAoAKACgAoAKACgAoAKACgAoAKACgAoAKACgAoAK&#10;ACgAoAKAOU+FH/JLvB3/AGBrP/0SlAHV0AFABQAUAFABQAUAFABQAUAFABQAUAFABQAUAFAHKfCj&#10;/kl3g7/sDWf/AKJSgDory2gvbWe2uoo57aZDHLFKgZJFIwVYHggg4INAHyD8NtcsPhz438W+C/EF&#10;5JZ6Mt862a31vkvlwqs8gxtDR+W2Su0j5gVH3vGzjBTxEVOlG8l5nZhKyg2pPQ918PyN9hNpMxae&#10;yb7PISclsAbWP+8pVvxr46slzcy2ev8AXzPVhtbsaVZFEdxBFcwtFcRJLE3VHUMD36GrhOUJc0dx&#10;OKasz5/+J3wml0/7Zq/hxfMsV+d7MAl4hzuK+qjjjr19K+lwWYxrWhP4v68jppYlw0nt3In+8frX&#10;PiP4jN8N/CQlYG4UAFABQAUAFABQAUAFABQAUAc945Vm0ZCqkhZ1LEDoMMMn8SPzr08vek/l+pjP&#10;+LD5nA16B1BUgFABQAUAFABQBW1P/jyl/D+Yrah8aPPzP/dZfL80fVvgb/kSvD3/AGDrf/0WtfE5&#10;n/vc/UeF/hRNyuE6AoAKACgAoAKACgChPpVs8rTQB7W5Y5MtudhY+rDo3/Aga1VaSVnqvP8ArT5G&#10;bpq91oyPzNStP9ZEl/EP4ocRyj6qTtP1BHsKdqU9nyv71/n+D9RXnHfUsWeo2t3I0cMuJlGWhkUp&#10;Io9Spwce+KmdKcFdrT8PvKjOMtEW6zLNbwd/yNKf9eU3/ocVd2F/g1Pl+Z5Gabw+f6HoNZnlhQAU&#10;AFABQAUAFABQAUAFABQAUAFABQAUAFAGR4Z/5Bs3/X7d/wDpRJXTjP4z/roKOxr1zDCgAoAKAPF/&#10;jZ4G1Q6xpnj3wLbx/wDCTaQ4luIIwwe/jXGAdrDcQoZSvV0YrnhVP0OT5gqf7io9OnkZ1IX1Ru/C&#10;345+GfHEcNtczRaLrkjlBYXUuRJ8wC+XKQFctuAC8NndwQMn6gwPXaACgAoAKAPHvHX7QPgnwzDc&#10;R2Oof25qUfCW+n/NGxKFlJm+5tzgEqWIJ+6cEAA+ePG3xL8Y+KPF2mXOomfSNLunEEemQzv5UkYk&#10;JzIhbDPhwNxVc7VIAwK551IVIyjF3sddOjUpzjKSte5vV8ifXG14J/5HHQv+v+H/ANDFd2Xf7zH5&#10;/kzhzL/dpfL80fWFfUHygUAFABQAUAFABQAUAFABQB86fDaWTwZ+0t428N3jnyfEedQtZZLd1aZ8&#10;tKFQ5I2qJJ1LHgmLsfloA+i6ACgAoAKACgAoAKACgAoAKACgAoAKACgAoAKACgAoAKACgAoAKACg&#10;AoAKACgAoAKACgAoAKAOU+FH/JLvB3/YGs//AESlAHV0AFABQAUAFABQAUAFABQAUAFABQAUAFAB&#10;QAUAFAHKfCj/AJJd4O/7A1n/AOiUoA6ugDw79qrwPqPjDwdptzoOlS6hq2nXLPtifDrA0bGTapI3&#10;kskWAAW44HJoA5rwD4js/Fmmp4hhtNSsYfO+w3qvqEjqG4KOrhgSBvA5A/1nfbmvkcbTrYV+z57t&#10;6rRfNf128z1aTjU961j0b+yLb/nrff8AgbN/8VXkfXK/835HV7GHYP7Itv8Anrff+Bs3/wAVR9cr&#10;fzfkHsodg/si2/5633/gbN/8VR9drfzfkHsYdjO/4QzQev8AZ4/7+v8A/FVo8yxLd3L8F/kUoRSs&#10;g/4QzQf+geP+/r//ABVL+0MR/N+C/wAh8qKVx4A0eWZnQ3UKnpHHINo+mQT+tUsddXnG7Gp1Y6Rl&#10;ZehH/wAK70n/AJ733/fxf/iaf12P8n4j9rW/n/BHnvivTYdJ1y5srZnaKMLguQScqD2+tdl4ypRm&#10;la9zrw05yupO9jJqDqCgAoAKACgAoAKAMjxZ/wAi/efRP/Q1rvwO7MZ/xYfM83r0jqCgAoAKACgA&#10;oAKAK2p/8eUv4fzFbUPjR5+Z/wC6y+X5o+rfA3/IleHv+wdb/wDota+JzP8A3ufqPC/wom5XCdAU&#10;AFABQAUAFABQAUAFAFe8s7a9RVuoUlCnKlhyp9QeoPuKqFSUHeLsTKKluin9kvrTmxu/PjHSC7JP&#10;4CQfMPqwateenP41bzX+W33WI5ZR+F/f/n/w5r+DNYgi8Vwx6irWEz2sqKLggK7F4sBX+6ScHjOf&#10;YV24ak/Y1HF32/PseXmUruF1bf8AQ9UrlPNCgAoAKACgAoAKACgAoAKACgAoA5zSZdb1DS7O9+3a&#10;bH9phSXZ9ic7dyg4z5vPWu+s6NObjyfiyVdoueRrf/QQ0z/wAf8A+PVl7Wj/AM+/xY7PuM/s29cb&#10;n1y/VycsIooAgP8AshoyQPTJJ9z1p+1o/wAn4sLPuP8A7LvP+g9qf/fu3/8AjVL2tH+T8WFn3I/C&#10;iNHpTo0rSst3dAu4GWPnycnAAz9AKeNknXlb+tAjsbdcgwoAKAPC/j58QvEHg3XtNttDuYY4Li1M&#10;jrJCr/MGIyCR6Yr3cBhaFSnzTjd+rO3A4ZV3K72seX/8L28b/wDP9af+AqV2/wBn4X+T8X/mej/Z&#10;sO/9fecX428SXXjK4+1a3bae973uYbcRStwo+Zlxv4UAbs4HTFd1BqjHlpqy9TOWVU31/r7ybw18&#10;RPHnhi1+y6P4pvFtwiRrFcBZ1iVAQqosoYIADjC46D0FdKxC6nFPKKifuu/9ep2Nn8X/AIp+IAhs&#10;tasNOFrDHFJi1iPntz+8bcr/ADHHONq9MKOaVTF06au2c0curcyjJWv6FXXNT+IfieE2viHxlKLP&#10;y3jaO0AiWVXADK6xhA4IH8We/HJrkqZrTS91XOiGUTb952/r1MD/AIV7pH/Pa9/7+L/8TXJ/a0/5&#10;Ts/sin3N7SdB07S0QWdqgkXnzXG584wTuPT6DA5NcdbG1a11J6HZRwlKjrFamD42/wCRh8Lf9fJ/&#10;9Cjrsy34Knov1OPMv4lP5/odlXkHrE9jdTWV7Bd2r7LiCRZI2wDtYHIODx1rahVdKamuhlXpKtTc&#10;H1Ot/wCFn+LP+gqP/AaL/wCJru/tSp/X/DHn/wBk0u/9fee3/DjU7vWPB2n3+oy+ddTeZvfaFziR&#10;gOAAOgFe9Sm5wUmfP1oKE3FHT1oZhQAUAFABQAUAFABQB81/GPULK9/aH+HsHh6W5fxLY3scGpLb&#10;rKGS3LRyKD/CV8uScsVz8pYNwKAPpSgAoAKACgAoAKACgAoAKACgAoAKACgAoAKACgAoAKACgAoA&#10;KACgAoAKACgAoAKACgAoAKACgDlPhR/yS7wd/wBgaz/9EpQB1dABQAUAFABQAUAFABQAUAFABQAU&#10;AFABQAUAFABQBynwo/5Jd4O/7A1n/wCiUoA6ugAoA+SLC0Hgz9o7WvCmmR2p0DXAZJbY+WwQGFpd&#10;oCY8vDF1VSB8hBwcq1eRndKMsM6tvejt82rnXg5P2nL3PZtLkeB2065dnmhXMUjnmWPoDnuRwD74&#10;PG4V8ZUSfvrr+D/rb/gHrR00Zo1kUFABQAUAFABQB4/8S7Z4PFEsjlSs8aOuOwA28/ipr2aTvh4L&#10;1/M6cI/ekvQ5Wg7QoAKACgAoAKACgDI8V/8AIv3n0T/0Na78DuzGf8WHz/I83r0jqCgAoAKACgAo&#10;AKAKuqf8eM34fzFbUPjR5+Z/7rP5fmj6u8C/8iV4e/7B1v8A+i1r4rM/97n6jwv8KJuVwHQFABQA&#10;UAFABQAUAFABQAUAFAGl4Uijn8R+VPGkkT2MysjrkMN8XBB6134RtUqjXl+Z5Gabw+f6HVf2JLY/&#10;NoV41mo/5dZQZbf8FJBT2CED2NP2ql/EV/Pr/XqeXbsJ/brWXy69aNYAf8vKt5lufrIACg93Cj0J&#10;o9lzfw3f8/u/yuF+5tRuksayRsrowyrKcgj1BrFq2jAdQAUAFABQAUAFABQAUAFAGR4T/wCRW0b/&#10;AK8of/QBXTjP4z/roKOxr1zDCgAoAxfD5CW93A/EsN7PvX03yGRfzSRT+OOuRXXifenzrZ7CjtY2&#10;q5BhQAUAfLv7WX/I06J/15H/ANDNfSZZ/BX9dWexlG8/l+p4VXoHtBQAUAdh8P8A7uofWP8A9mrl&#10;xn8NnNV/iw+Z19eQahQAUAcb42/5GHwt/wBfJ/8AQo69fLPgqei/U8nMv4lP5/odlXkHrBQAUAfT&#10;Hwh/5J5pP/bX/wBGvX1+H/ho+MxP8VnZVuYhQAUAFABQAUAFAFa8uYLK1nubqWOC2hQySyyuFSNQ&#10;MlmJ4AAGSTQB8vfArxNY337RHjCeBbrW31nzXs9VhMpW1tw2/ZIsgUhcCKPJHysiquQ2aAPqqgAo&#10;AKACgAoAKACgAoAKACgAoAKACgAoAKACgAoAKACgAoAKACgAoAKACgAoAKACgAoAKACgDlPhR/yS&#10;7wd/2BrP/wBEpQB1dABQAUAFABQAUAFABQAUAFABQAUAFABQAUAFABQBynwo/wCSXeDv+wNZ/wDo&#10;lKAOroAKAPkO/bUfhP8AGfXdX8S6TMvh7Xpmb+0IU82OJpWMmBJsBO1g4KfKxA3YbC58/MsG8VR5&#10;I7o6MNWVOV3se3X1ub23hmtyYriIiSB3QjB7hgedpHBB/mAa+GTdOXLLZns6SJdOvFvIS20xzRts&#10;liY8xuOoP5gg9wQRwaicOVjTuWagYUAFABQAUAeV/FcE69bYBP8Aoq/+hNXtYanKdGPKu/5l4arG&#10;E5cz7HFbW9D+VbfV6nY7PrNLuG1vQ/lR9Wqdg+s0u4bW9D+VH1ap2D6zS7htb0P5UfVqnYPrNLuG&#10;1vQ/lR9Wqdg+s0u4bW9D+VH1ap2D6zS7htb0P5UfVqnYPrNLuZHiwEeH7zIPRP8A0Na7MJSnBtyR&#10;n7aE60FF9/yPNq7jvCgAoAKACgAoAKAI7xFe2kVhkbc1pTdpI48bFSoST/rU+jvgzPLcfDbRHnla&#10;RwjoGZskKsrqo+gAAHoAK+Rzpf7bP5fkjny93w8b+f5s7avLO0KACgAoAKACgAoAKACgAoAKANbw&#10;d/yNKf8AXlN/6HFXdhf4NT5fmeRmm8Pn+h6DWZ5YUAYsmgxwSNNos7abOx3Mka7oJD/tRdOe5Xax&#10;9a2VZvSav+f3/wBILDf7Zn0/5detPs8Y/wCXyAmSD6txuj9TuG0f3jR7JS/hu/l1/wCD+fkF+5sw&#10;yxzRJLC6yROAyuhyGB6EGsmmnZgPpAFABQAUAFABQAUAZHhP/kVtG/68of8A0AV04z+M/wCugo7G&#10;vXMMKACgDI0X/kI67/1+r/6Tw11Vf4NP5/mJbs165RhQAUAfLv7WX/I06J/15H/0M19Jln8Ff11Z&#10;7GUbz+X6nhVege0FABQB2Hw/+7qH1j/9mrlxn8NnNV/iw+Z19eQahQAUAcb42/5GHwt/18n/ANCj&#10;r18s+Cp6L9Tycy/iU/n+h2VeQesFAAAScDrVwhKcuWO5M5xhHmlsfSfwlsNV03wjHa6zC0LLKzQR&#10;uVysTAMMgcg7i3B5FfV4WE4UlGe58hipwnVcobHb10HOFABQAUAFABQAUAY/izSD4g8L6xo4n+z/&#10;ANo2c1r5xTd5fmIV3bcjOM5xkUAeL/sk3KWuheIvDV3pFvZa9od75F7PFEgacFpNokkUnzGR1lXP&#10;QLtxnmgD6AoAKACgAoAKACgAoAKACgAoAKACgAoAKACgAoAKACgAoAKACgAoAKACgAoAKACgAoAK&#10;ACgAoA5T4Uf8ku8Hf9gaz/8ARKUAdXQAUAFABQAUAFABQAUAFABQAUAFABQAUAFABQAUAcp8KP8A&#10;kl3g7/sDWf8A6JSgDq6ACgDyr43/AAxt/HXhrUpLQTDXI4C9rlwyyOuCqYcgJnBXIKgbyTnkUAcb&#10;8BPFMXiP4f2MBMa3ulotnNGuB8qjEbYyTgqBycZZXwMCvis7wzpYhz6S/wCBc9jCVOaFux22o200&#10;c4v7Bd1yi7ZIs489B/D6bhklSfUjgEmvKhJNcktvy/rqdLT3Rbs7qG8tknt33Rt7YII4IIPIIOQQ&#10;eQRUSi4uzKTTV0TVIBQAUAFABQAUAFABQB89/tLf8h/Rv+vVv/Qq+nyr+Av66s6MF8c/keNV6Z6Q&#10;UAFABQAUAFABQAUAFABQAUAMuP8AUSf7p/lVw+JHNiv4Mj6J+CH/ACTLRf8Att/6Oevks6/32fy/&#10;JHHl3+7R+f5s7qvLO4KACgAoAKACgAoAKACgAoAKANbwd/yNKf8AXlN/6HFXdhf4NT5fmeRmm8Pn&#10;+h6DWZ5YUAFABQBjTaDFFK9xpEzabcsSzeSAYpD3Lx9DnuRhv9qtlWbVp6r8fv8A6QWGf2xPp3y6&#10;/biCMf8AL7BloD7t3j9fmyo/vGj2Sl/Dfy6/8H8/IL9zajdJI1kjZXRhlWU5BHqDWLVtGA6gAoAK&#10;ACgAoAxIPDtjBEkUD6hHEihURNRuAFA6ADfwK63ja8ndy/IXKiT+wbP/AJ7an/4Mrj/4up+t1u/5&#10;ByoZ/wAI5o5OX0qxlc8tJLArux9WZgSxPck5NP65W7/kHKh//COaJ/0BtN/8BU/wpfXK3f8AIOVH&#10;g/xMghtPGmowWkMcECCPbHEoVRmNScAcda9OOIqewg79/wAz2MvowlB3X9anL7m9T+dT9Yqdz0Pq&#10;1LsG5vU/nR9Zqdw+rUuwbm9T+dH1mp3D6tS7Bub1P50fWancPq1LsG5vU/nR9Zqdw+rUuwbm9T+d&#10;H1mp3D6tS7Bub1P50fWancPq1LsIST1JqZ1ZzVmy4UYQd4oKyNAoAKAOM+J6iPSrO8QstxDcARur&#10;EFcgk4/FR+VexlEvelHyPIzZLkjLqv8AgHZ14564UAFAH0x8If8Aknukn2l/9GvX2GHbdNNnxmIS&#10;VRpHZVsYhQAUAFABQAUAFABQB8qeCPHOk/C74y/Emx8Zm5sv7V1Pz4544/NjjTM0ql9hLfMs0eAA&#10;SCecYNAH1FZ3MF7awXNpLHPbTIJIpYnDJIpGQykcEEHIIoAs0AFABQAUAFABQAUAFABQAUAFABQA&#10;UAFABQAUAFABQAUAFABQAUAFABQAUAFABQAUAFABQBynwo/5Jd4O/wCwNZ/+iUoA6ugAoAKACgAo&#10;AKACgAoAKACgAoAKACgAoAKACgAoA5T4Uf8AJLvB3/YGs/8A0SlAHV0AFABQB8nWK3Pgr9oTW7nx&#10;dpk9kPEtxNFpV1Csfkyo0w27hGPvNtjychgWy4O/cPLzfDzrYZqHTU68JOMZ6nuNfCHsGZeW01pc&#10;vfaem9nx9othgecBxuX0cD8CBg9iNoyUlyS+T7f8Alpp3RetLmK7t0nt33xP0OMexBB5BByCDyDW&#10;couLsyk01dEtSAUAFABQAUAFABQB89/tLf8AIf0b/r1b/wBCr6fKv4C/rqzowXxz+R41XpnpBQAU&#10;AFABQAUAFABQAUAFABQBBqDMllIynBwB+ta0VeaODMZOOGk15fmj6h+GdjHp3gLQYIWdka0SYlzk&#10;7pP3jfhljj2r47N582Mm/P8ARE4OPLQiv63OmrzTqCgAoAKACgAoAKACgAoAKACgDW8Hf8jSn/Xl&#10;N/6HFXdhf4NT5fmeRmm8Pn+h6DWZ5YUAFABQAUAFAGLJof2aRptDn/s+ViWaIJugkPctHkYPfKlS&#10;T1J6Vsqt9Jq/5/f/AJhbsEeuG1dYddt/7PkJws2/fbufaTA2npw4Uk9M0Olza03f8/u/yC5tViAU&#10;AFABQAUAFABQAUAfM/xAu5LzxjrEsgUMtw0Q2jjCfIPxwor15LlSprZHv5dFKipd/wDNnP1md4UA&#10;FABQAUAFABQAUAFABQAUAcb8U/8AkXYf+vlf/QWr18o+OXoeTm/8NHZV5B6wUAFAHvXwr8V6JbeF&#10;LDTLnU4Le9hWRpEmJjABkYj5mwpOGHAOfyNfWYWpFwSTPkMXTlGo20eoV1HKFABQAUAFABQAUAFA&#10;GN4k8O6T4n0qTTde0+2v7NyT5c6Z2kqV3KeqsAxwykEZ4IoA+edW0LxT+z3Pd6t4Qk/tvwJL5b3t&#10;pqEqiS3feiEgjb8zZADqpGD86nYpIB7Z4M+I/hXxha2D6NrViby9QslhLOi3SkAllaLO7I2nOMjA&#10;yCRg0AdnQAUAFABQAUAFABQAUAFABQAUAFABQAUAFABQAUAFABQAUAFABQAUAFABQAUAFABQAUAc&#10;p8KP+SXeDv8AsDWf/olKAOroAKACgAoAKACgAoAKACgAoAKACgAoAKACgAoAKAOU+FH/ACS7wd/2&#10;BrP/ANEpQB1dABQAUAeRftD/AA91Pxz4f0u48NNEniDSLlri2ledom2FCWRCOA5dIsFsY2/eHOU1&#10;cE7HPfCf4j2XjvTCpEdtrNugN1ag8EdPMTPVCfxUnB7Fvh8zyyWFlzLWLPaw+IVVeZ31eSdZjaqj&#10;6ULnVLJS8aoZbq2Bx5wAyWT0cD8DjBxwR00Y+2apv5P+uhjN8nvIdZay97brNbaZfPGcj70QII4I&#10;IMmQQeCDyKuVClF2dT8GJTk1dR/En+33P/QJvv8AvuH/AOOVPsqP/Pz8GPmn/L+Ifb7n/oE33/fc&#10;P/xyj2VH/n5+DDmn/L+Ifb7n/oE33/fcP/xyj2VH/n5+DDmn/L+Ifb7n/oE33/fcP/xyj2VH/n5+&#10;DDmn/L+Ifb7n/oE33/fcP/xyj2VH/n5+DDmn/L+Ifb7n/oE33/fcP/xyj2VH/n5+DDmn/L+J5Z8X&#10;vBuu+MdTsLnTLHyo7eExsLiZFJJbPG1jXtYLFYWjT5ZT/BmmGqypyk3He3U8Km0+OCaSGW/tFkjY&#10;qw2yHBBwf4K9pxS6nfCtUkrqH4kf2OD/AKCNp/3zL/8AEUrR7l+0q/yfiH2OD/oI2n/fMv8A8RRa&#10;PcPaVf5PxD7HB/0EbT/vmX/4ii0e4e0q/wAn4nUad8ONd1KxhvLL7JJbTLuR/NIyPoRmuWtjcNRm&#10;4TnZryZnGvOSuo/iWP8AhVXiT+5af9/v/rVj/aeD/n/B/wCRXtqn8n4h/wAKq8Sf3LT/AL/f/Wo/&#10;tPB/z/g/8g9tU/k/EX/hVXiT/nnaf9/v/rUf2ng/5/wf+Q/bVP5PxMTXvCV7oE0MWrXNpbvKpZBu&#10;d8gf7qmuyjWpVo80JXXoRGvOTaUNvMyfscH/AEEbT/vmX/4itLR7mntKv8n4h9jg/wCgjaf98y//&#10;ABFFo9w9pV/k/Eq6rZp9hlMV3bzPxhEDgnkeqgfrWlLlUk7nJjfa1KEoqG/n5nqPgj4u2dpbabo+&#10;raXPaxW1okK3KS+ZvKKBkptGAcHoTzj6jx8dkjqTlWjPd7W/4JyYXGTuqPJr6/M7L/hafhv/AJ7X&#10;P/fg15n9jVP5v6+89K9X+T8UH/C0/Df/AD2uf+/Bo/sap/N/X3her/J+KE/4Wn4b/wCe1z/34NH9&#10;jT/m/r7wvV/k/FGl4f8AHOk6/qK2GkLc3F2ylhH5YTIHXliBUVMqdODnOVkvL/gmc604W5o7+Z1P&#10;k3//AEC7n/v5F/8AF1x+wo/8/PwZH1l/y/iHk3//AEC7n/v5F/8AF0ewo/8APz8GH1l/y/iHlX//&#10;AEC7n/v5F/8AF0ewo/8APz8GP6y/5fxMzxBq6+H9PN9q9nc29qGCF/kfk9OFYmtqOAjWdqc7/IFi&#10;ZOSio6vzOY/4Wn4b/wCe1z/34NdP9jVP5v6+82vV/k/FB/wtPw3/AM9rn/vwaP7Gqfzf194Xq/yf&#10;ihP+Fp+G/wDntc/9+DR/Y0/5v6+8L1v5PxRe0D4u+GLDWlvJpbxohbyRYWAk5ZkI/D5T+ldVHK5Q&#10;pzi3vb+tzgxtCvWcbQ2v1R1H/C/vBnrqf/gMP/iqz/sqff8Ar7zj+oYn+T8UH/C/vBnrqf8A4DD/&#10;AOKo/sqff+vvD6hif5PxQf8AC/vBnrqf/gMP/iqP7Kn3/r7w+oYn+T8UH/C/vBnrqf8A4DD/AOKo&#10;/sqff+vvD6hif5PxR22ieKRrelW+paXpGpz2dwu6KTMC7hnHRpAR07iuerhYUpOE52a8jkaknZov&#10;/wBqXn/QB1P/AL+W/wD8drP2VH+f8GK77B/al5/0AdT/AO/lv/8AHaPZUf5/wYXfYa+pXMiMj6Bq&#10;TIwwVL25BHp/raPZUl9v8GF32MYLqWm/NoGjahFEOtjNJB5B/wBwiUmL8Mr1+XPNatUZ/HL52d/+&#10;D+fmLXoi5beKJZLsWc2hapb3uM+TI8A3+pQ+bhwO5Gcd8VLw1NLmU9PRj5n2L/8Aal5/0AdT/wC/&#10;lv8A/Haj2VH+f8GF32D+1Lz/AKAOp/8Afy3/APjtHsqP8/4MLvsTWGp29/NNFB56yxKrOk1vJEQG&#10;yAcOBkHa3T0qKtCpSSc1a400zRrAAoAKAPnTx74f1Wz17Vb24sJxZy3DzLOq7k2s525YZAJ44PPI&#10;r2be2d6ep7OBxVOFJU5PU5Pa3ofyp/VqnY7vrNLudF4T8H6n4m89rJY4oIuGmnJVC390YBJOOfbv&#10;1Gc5xVP+I7HNXzCFP4Vf8D0PT/hHp8Zk/tDUrqfONnkosW31zndnt6Vi8XT6Q/E82WPrvZ2+44/4&#10;323hTwFoelsBeR6jcOyRIgLm4VQu9nJIC4yvTu33ccr24GnUxjknsvw/zuTSx86Ury1ueL/8LC0j&#10;/nje/wDftf8A4qu3+yJ/zHb/AGvT7B/wsLSP+eN7/wB+1/8AiqP7In/MP+16fYP+FhaR/wA8b3/v&#10;2v8A8VR/ZE/5g/ten2D/AIWFpH/PG9/79r/8VR/ZE/5g/ten2D/hYWkf88b3/v2v/wAVR/ZE/wCY&#10;P7Xp9g/4WFpH/PG9/wC/a/8AxVH9kT/mD+16fYP+FhaR/wA8b3/v2v8A8VR/ZE/5g/ten2MPxh4m&#10;tfEGnQWWnwXRuDOrBWQfNwRgYJJOSK7sFgpUJNt3ucOOx0K8FGKPTq+aPpAoAKAAHDA1rRmoTUmZ&#10;1oOcHFH19pl5HqGm2l7EHWK5iWVAwwwDAEZx35r7E+KLlABQAUAFABQAUAFABQBWvLaC9tZ7a6ij&#10;ntpkMcsUqBkkUjBVgeCCDgg0AeReLf2fvCmpo1z4Zjk8M64t0t1DqFk8jCJg2cCIuFUdxs27SFxw&#10;MEA5BPGXxa+FkD2vi/w//wAJfpEELMmpWjsSioiEmSVUJCqN2TKgZjuO4gUAav8Aw1T4J/6BXiT/&#10;AMB4P/jtAHtnh/WNP8Q6Ra6to13HeaddJvhmjPDDp35BBBBBwQQQQCKANSgAoAKACgAoAKACgAoA&#10;KACgAoAKACgAoAKACgAoAKACgAoAKACgAoAKACgAoA5T4Uf8ku8Hf9gaz/8ARKUAdXQAUAFABQAU&#10;AFABQAUAFABQAUAFABQAUAFABQAUAcp8KP8Akl3g7/sDWf8A6JSgDq6ACgAoAKAPlb4o+GPE3w48&#10;Xa348iSz8R6HqE3m3r3QCT2IMwEcaOWLjAZEVkyBjlBtWsK9BVo8rdjSnU5Hex6F4SmOu+GtO1e3&#10;bU9MN7AsrQSziYjPTlw3HcEYyCCQOg+Kxb9lWlSq+/b5Hr0lzRUo6Gi9vfXSR29wYliimRzMeWlC&#10;OGXCjAGQBk+obC4wayVSjTl7SH3a/mU4zkuVkl7ZSx3DXumlVuj/AK2JjhLgDs3o2OA34HI4rmjN&#10;Ncs9vy/rsaNa3RZ0+9ivoS8YZHQ7ZInGHib+6w9f0IIIyCDUzg4OzGncs1AwoAKACgAoAKAPiPW/&#10;+Qzf/wDXxJ/6Ea+9n8R6OF/hIpVB0hQAVQH078Ov+RJ0b/r3FfI5v/vk/l+SOKh/DR0deabBQAUA&#10;eKfHz/kK6T/1wf8A9Cr6rKP4C/rqzOh/En8jyqvUOsKACgClP/yFbb/dP8jXTH+Ezx6n+/w+f5F2&#10;uY9gKACgD0f4Bf8AJRLf/r3l/wDQa5Mx/wB0n8vzRwYzePzPqKvkDkCgAoKPNf2gv+SfSf8AX1F/&#10;WvYyf43/AF3Cj/Hh8/yPmCvoj2AoAKACqAKkAoAKACgD7d+CP/JK/Dv/AF7n/wBDavm80/3qXy/J&#10;HyVX42d1XnmQUAFABQBXvrO3vrcwXkKSxEg4YdCOhHoR2I5FVGTi7oDPEWo6Z/qGfUrMf8spGAnQ&#10;f7LHhx/vYPU7j0q7wnvo/wAP+B/WgF6wvre/jZ7aTdsO10YFXQ+jKeVPsRUSg47gUrb/AJGnUP8A&#10;rytv/Q563q/wYfP8xLdmvXMMKACgAoAKACgAoA8I/aB/5Kf8HP8AsM/+1ravpeHv+Xny/Uyq9D6J&#10;r6QxCgAoAKACgAoAKAMbxn/yKOuf9eE//otqAPk6viT7kKACgApgfWPgz/kUdD/68IP/AEWtfanw&#10;xs0AFABQAUAFABQAUAFABQAUAFAFa8toL21ntrqKOe2mQxyxSoGSRSMFWB4IIOCDQB4Rqn7Lng65&#10;F4+n6jrdjNNvMCebHJFATnaNpTcyjjgvkgfezzQAv/CjvGv/AEWbxJ/3zP8A/JFAFNfD/wAftBsL&#10;eW28S6LrK2hjC2J2NJcKCBtaSSJCeOpMgYjPOaAOH8SzfEYfGH4d6x4+EWmTXeqx2tlZWVwNkMYe&#10;FZSArMMSCXByxZsEHChRQB9h0AFABQAUAFABQAUAFABQAUAFABQAUAFABQAUAFABQAUAFABQAUAF&#10;AHKfCj/kl3g7/sDWf/olKAOroAKACgAoAKACgAoAKACgAoAKACgAoAKACgAoAKAOU+FH/JLvB3/Y&#10;Gs//AESlAHV0AFABQAUAeEftbalcN4L0jwzpc3/Ex1/UY4Vtto/fxpyRuIwuJDB3B/DdSbSV2NJt&#10;2R0fhTT5dI8MaPpty0bT2dnDbyNGSVLIgUkZAOMj0r86xlaNavKpHZs96muWKTNSuY0CgCjf6f58&#10;y3NrJ9nvkG1ZQuQw/uuP4l6+4ycEVpCpZcstV/WxLjfVbiWGoedMbW7j+z3yDLRE5Dj+8h/iX9Rk&#10;ZAonTsuaOq/rcFK+j3L9ZlBQAUAFABQUfEet/wDIZv8A/r4k/wDQjX3s/iO/C/wkUqg6QoAKAPp3&#10;4df8iTo3/XuK+Tzf/fJ/L8kcWH/ho6OvNNgoAKAPFPj5/wAhXSf+uD/+hV9VlH8Bf11ZnQ/iT+R5&#10;VXqHWFABVAUp/wDkK23+6f5Gt4/wmePU/wB/h8/yLtcx7AUAFUB6P8Av+SiW/wD17y/+g1xZj/us&#10;/l+aODGbx+Z9RV8gcgUAFAHHfF6GKb4d635saSbId6blB2sCMEehr0spb+tRXr+TB6anyPX1B7QU&#10;AFABQAUAFABQAUAfbvwR/wCSV+Hf+vc/+htXzeaf71L5fkj5Kr8bO6rzzIKACgAoAKACgCjf6bDd&#10;yLOGkt7tBhLiE4dR6Hsw9mBHtVxm46boDBttQl0/xNfjWRGsf2O3H2uJSIsb5uXBz5ffqSvHUZAr&#10;rqwUqUOTz0+f4krdnVgggEHIPQiuEoWgAoAKACgAoAKAPCP2gf8Akp/wc/7DP/ta2r6Th7/l58v1&#10;MqvQ+ia+lMQoAKACgAoAKACgCGaKO4hkhmjWSKRSro4yGB4IIPUUAeReNvhSZ5r7UNAkUO7K0Wnp&#10;GFXJwGw5bAH3mxj2FefiMBCq+Zbno4bMJ0lyvb+vI4z/AIVh4s/6BQ/8CYv/AIqvN/sqp/X/AA56&#10;f9rUv6/4YP8AhWHiz/oFD/wJi/8Aiqf9lVP6/wCHD+1qX9f8MH/CsPFn/QKH/gTF/wDFUf2XU/r/&#10;AIcP7Wpf1/wx7f8ADjTLvR/B2n2GoxeTdQ+ZvTcGxmRiOQSOhFe7Sg4QUWfP1pqc3JHT1oZhQAUA&#10;FABQAUAFABQAUAFABQAUAFABQAUAeAftG/8AJUPgz/2GT/6OtaAPf6ACgAoAKACgAoAKACgAoAKA&#10;CgAoAKACgAoAKACgAoAKACgAoAKACgDlPhR/yS7wd/2BrP8A9EpQB1dABQAUAFABQAUAFABQAUAF&#10;ABQAUAFABQAUAFABQBynwo/5Jd4O/wCwNZ/+iUoA6ugAoAKAOM+J/jvTPAvhbUdSu7m1+3RQFrWz&#10;eUB55DkIAuckbupHQBj2oA+aPh7F41+Jfj2y8eatfWtvbWEpgRxCo3RfOWhiQDlR5hXexyN2QWK8&#10;eTm+Mo06TpTV2+n3dfxOvCUpuSktD6Kr4Y9gKACgAoArX9lDfQhJgQVO6ORDh42/vKex/wDrg8Gr&#10;hNwd0JpMy7vVp9GtJjqqiRY4y0V0vypMcEhX/uNxj0J6YJ2jopUFXklB2v0/rdf15mcpuC1PNP8A&#10;hfOn/wDQEu/+/wAv+Fer/Ycf+fn4f8E6/YVf5Q/4Xzp//QEu/wDv8v8AhR/Ycf8An5+H/BF7Cr/K&#10;Yf8AwvfVf+gNY/8AfbVv/ZVDt+f+Zf1Kf8/4B/wvfVf+gNY/99tR/ZVHt+f+YfUZ/wA/4Hk+t/8A&#10;IZv/APr4k/8AQjXrT+I6cL/CRSqDpCgAqgPR9C+KN3o+kWmnw6dBIlvGEDtIct79K4MRl1KvUdSS&#10;1f8AXc4o4acVZT/Av/8AC5L7/oE23/fxqw/sih2/P/Mr2NT+f8A/4XJe/wDQKtv+/jUf2RQ/q/8A&#10;mHsan8/4B/wuS+/6BNt/38aj+yKHb8/8w9jU/n/A5Dxv4sl8V3FrNPax27QIUARyQwJz3rvoUIUY&#10;csSqNGUJSlKV7nMVqdIUAFAFJyX1aMKD+7X5j9R/9euraieK25ZgrdP8i7XKe0FABQB0PgjxJL4U&#10;1xdTt7dLiVY2QI7EDnvxUVacatN05bM5a9B1bWdrHon/AAvfVf8AoDWP/fbV5/8AZVHt+f8Amc/1&#10;Gf8AP+Af8L31X/oDWP8A321H9lUe35/5h9Rn/P8AgH/C99V/6A1j/wB9tR/ZVHt+f+YfUZ/z/gZv&#10;iX4w6hr2h3ul3GmWsUV1GULo7ZX35rfD4ClRqKpFaoPqUus/wPLK7D0goAKACgAoAKACgAoA+3fg&#10;j/ySvw7/ANe5/wDQ2r5vNP8AepfL8kfJVfjZ3VeeZBQAUAFABQAUAFAGRbf8jTqP/Xlbf+hz101f&#10;4MPn+YluwOmzWBMmiskadWs5CRC3+7jmM/TI6/Lk5rPnUtJ/f1/4Iy1p+ow3jvFteC6jGZLeUAOg&#10;9fQj/aBI96mUHHXoBdqACgAoAKACgDwj9oH/AJKf8HP+wz/7Wtq+k4e/5efL9TKr0PomvpTEKACg&#10;AoAKACgAoAKACgAoAKACgAoAKACgAoAKACgAoAKACgAoAKACgAoAKACgAoA8A/aN/wCSofBn/sMn&#10;/wBHWtAHv9ABQAUAFABQAUAFABQAUAFABQAUAFABQAUAFABQAUAFABQAUAFABQBynwo/5Jd4O/7A&#10;1n/6JSgDq6ACgAoAKACgAoAKACgAoAKACgAoAKACgAoAKACgDlPhR/yS7wd/2BrP/wBEpQB1dABQ&#10;AUAfJHxcjtvHHx80Pw3eQWsVrC8klyYbsztOVB3K4V8RFkt0G0AMu7JzxXHjK/1ahOslr/SNqEPa&#10;TUWe520EVtbxQW0SQwRKEjjjUKqKBgAAcAAdq/PpzlOTlJ3bPcSSVkSVIwoAKACgAoAzvEaq/h7V&#10;FdQym0kBBGQflNdWC/jx/roZ1fgZ8R4Kfdyy+ncfSvstz2bOG2q/r+v6sPUhhkHIpNWLUlJXQtIo&#10;KALut/8AIZv/APr4k/8AQjVz+I5sL/CRSqDpCgAoAKACgAoAKACgAoAKACgCkhKas+4HEq8H6D/6&#10;1dW9E8VXjmDv1/yLtcp7QUAFABQAUAFABQAUAFABQAUAFABQAUAFABQB9u/BH/klfh3/AK9z/wCh&#10;tXzeaf71L5fkj5Kr8bO6rzzIKACgAoAKACgAoAyLb/kadQ/68rb/ANDnrpq/wYfP8xLdmvXMMqX9&#10;hBfKnnBlkjOYpUO14z6qe38j0ORVRm47AUvt1xpny6tiS1HS+RcAD/pqo+7/ALw+Xgk7eBV8in8G&#10;/b/L+r+oGupDKCpBBGQR3rIBaACgAoA8I/aB/wCSn/Bz/sM/+1ravpOHv+Xny/Uyq9D6Jr6UxCgA&#10;oAKACgAoAKACgAoAKACgAoAKACgAoAKACgAoAKACgAoAKACgAoAKACgAoAKAPAP2jf8AkqHwZ/7D&#10;J/8AR1rQB7/QAUAFABQAUAFABQAUAFABQAUAFABQAUAFABQAUAFABQAUAFABQAUAcp8KP+SXeDv+&#10;wNZ/+iUoA6ugAoAKACgAoAKACgAoAKACgAoAKACgAoAKACgAoA5T4Uf8ku8Hf9gaz/8ARKUAdXQA&#10;UAcd8TPEk3hXw1eakdHj1LT4beV7oSXAjUAAbVI2sW3k7emB34pPyGj5p/ZrstGnv73Wr68trrxF&#10;cyMsUPlNvtQdxds4CguM9OgBAPLKPBz6WIdO0V7i3emu1vPc7cF7NS1ep9D18eeqFABQAUAFABQB&#10;n+If+QBqf/XrJ/6Ca6sF/Hj/AF0M6vwM+Jq+wPeGMvO5Thv0NVfuZyhreOjFV8naww3p60NBGd3Z&#10;6MdUmhd1v/kM3/8A18Sf+hGrn8RzYX+EilUHSFABQAUAFABQAUAFABQAUAFAFKf/AJCtt/un+Rrp&#10;j/CZ49T/AH+Hz/Iu1zHsBQAUAFABQAUAFABQAUAFABQAUAFABQAUAFAH278Ef+SV+Hf+vc/+htXz&#10;eaf71L5fkj5Kr8bO6rzzIKACgAoAKACgAoAyLb/kadQ/68rb/wBDnrpq/wAGHz/MS3Zr1zDCgAoA&#10;yGsZtNYyaQoa3zl7EnCn1MZ6Ifb7pP8AdJLVrzqek9+/+f8AVwLthfQX0TPAx3Idskbja8bejA8g&#10;/wBCD0NRKDi9QLVSAUAeEftA/wDJT/g5/wBhn/2tbV9Jw9/y8+X6mVXofRNfSmIUAFABQAUAFABQ&#10;AUAFABQAUAFABQAUAFABQAUAFABQAUAFABQAUAFABQAUAFABQB4B+0b/AMlQ+DP/AGGT/wCjrWgD&#10;3+gAoAKACgAoAKACgAoAKACgAoAKACgAoAKACgAoAKACgAoAKACgAoA5T4Uf8ku8Hf8AYGs//RKU&#10;AdXQAUAFABQAUAFABQAUAFABQAUAFABQAUAFABQAUAcp8KP+SXeDv+wNZ/8AolKAOroAKAOc8feG&#10;bXxj4Q1Xw/fNsivoSivgny3BDI+ARna4VsZAOMHg0AfEXw8+Hum6vf67a+I757f+zrj7OhimELM4&#10;LBsxypvA4GNyqeoxkEDzswxdSgl7KN7nbhKEKl+d2PQE+B/hh0V0vtWZWGQRNGQR/wB8V4L4irRd&#10;nBHprK6TV0xf+FGeGv8An81j/v8AR/8AxFL/AFjq/wAiD+yqfcP+FGeGv+fzWP8Av9H/APEU/wDW&#10;Or/Ih/2TT7h/wozw1/z+ax/3+j/+Io/1jq/yIP7Jp9xsvwT0m3VZtI1fVbK/idXguGdX8tgQcgKF&#10;OeOCGGDg048SVL+9BNepLymFvdlZ/wBeZN/wrzxX/wBFM1385f8A49R/b1L/AJ8L7/8AgB/Zk/8A&#10;n5+H/BEk+HHiiRGSX4la28bgqysJSCO4P76hZ/TTuqK+/wD4Anlcn/y8/D/gmL/woy4/6Gp//AH/&#10;AO2VX+scf+fX4/8AAL/s+r/z8/D/AIIjfAuZlIPilyD1H2H/AO2U1xGv+fX4/wDAE8uqNWdT8P8A&#10;gmx/wozw1/z+ax/3+j/+IrL/AFjq/wAiD+yqfcoXPwV0O0mZ5J9Ymsz/ABRSIXj+q7PmHuOfY9a2&#10;jxDUkrKKT/r+v1JeVwj10LcHwS8LTwpLBqGrSROMq6TxEEex2VD4irRdnBFLKqTV0yT/AIUZ4a/5&#10;/NY/7/R//EVP+sdX+RD/ALJp9w/4UZ4a/wCfzWP+/wBH/wDEUf6x1f5EH9k0+4f8KM8Nf8/msf8A&#10;f6P/AOIpf6yVf5EL+yqfc8g8W+GrLR/EV/p9tJO8NvJsVpGBYjA64AFfRQxUpRvYVDKqc4KTZj/2&#10;Vb/7X51X1iRt/Y9Lv/X3h/ZVv/tfnR9YkH9j0u/9feN+wOFKJdMsfYbf/r0/brexH9kytyqpp6f8&#10;EcdORWDQyPG479aX1h9UP+yIp3hKz9P+CA09XYmeZ5D2PTFH1jsgWUJu853+X/BD+y7f/b/Oj6xI&#10;r+x6ff8Ar7w/sq3/ANr86PrEg/sel3/r7w/sq3/2vzo+sSD+x6Xf+vvD+yrf/a/Oj6xIP7Hpd/6+&#10;8P7Kt/8Aa/Oj6xIP7Hpd/wCvvD+yrf8A2vzo+sSD+x6Xf+vvLNto9tLDdsxkBiiDqA3U71Xnj0Y0&#10;1XdmzGWVU1OMb73K39lW/wDtfnS+sSNv7Hpd/wCvvD+yrf8A2vzo+sSD+x6Xf+vvOl8NeD9P1Swe&#10;a4kuVcSlAEcAYAB7g+tYYnHSpKLS3uYrK6bnKN9jV/4V7pH/AD2vf+/i/wDxNcf9rz/lNP7Ip9w/&#10;4V7pH/Pa9/7+L/8AE0f2vP8AlD+yKfcP+Fe6R/z2vf8Av4v/AMTR/a8/5Q/sin3K0vw/CyN9i1WW&#10;GE9FaLcRxzkgjP5VX9rae9D8f+AJZXKPwTsvT/gjP+EBn/6Db/8AgP8A/ZUf2qv5Px/4A/7Nq/8A&#10;P38P+CL/AMIDP/0Gn/8AAf8A+yo/tWP8n4/8AP7Oq/8AP38P+CH/AAgM/wD0Gn/8B/8A7Kj+1o/y&#10;fj/wA/s6r/z9/D/gh/wgM/8A0Gn/APAf/wCyo/tWP8n4/wDAD+zqv/P38P8Agh/wgM//AEGn/wDA&#10;f/7Kj+1o/wAn4/8AAD+zqv8Az9/D/gkF1qnirw/KdLsfGGtxWtuAESG6ljRQQGwFD4HWu/2kJauB&#10;z08pdSKnz/h/wSD/AIS3xl/0OniH/wAD5v8A4ujnp/yI0/sV/wDPz8P+CH/CW+Mv+h08Q/8AgfN/&#10;8XRz0/5EH9iv/n5+H/BD/hLfGX/Q6eIf/A+b/wCLo56f8iD+xX/z8/D/AIIp8W+M8f8AI6eIc/8A&#10;X/N/8XQpUv5EJ5M0tJ/h/wAE6P8A4XJ8S/8AoZ0/8ALf/wCN1x/UMF/J+L/zMf7NxHf8g/4XL8S/&#10;+hnT/wAALf8A+N0f2fgv5Pxf+Yf2biO/5B/wuX4l/wDQzp/4AW//AMbo/s/Bfyfi/wDMP7NxHf8A&#10;I0PBnj34oeKvG9po2l+J7WLVNRQos1xaQrHtjWSTBxESP4+g6kfh0Ry7CTilyaLzf+Zw4ilUoS5Z&#10;M9d/4RD4+f8AQ8eG/wDvyv8A8jUf2Rg/5Pxf+Zh7SQf8Ih8fP+h48N/9+V/+RqP7Iwf8n4v/ADD2&#10;kg/4RD4+f9Dx4b/78r/8jUf2Rg/5Pxf+Ye0kMg+EPxM1aSa98Q/FO8sb13wItL80w7QoAOFaIKeD&#10;kBffJJNddPDUacVGMdCXJ9Rf+FC+LvtBnHxe13zyuwyeTLuK5zjP2jpntV+yp7cqC7Kdt8HfGhu/&#10;sd78XfENtdMT5Y2zMkwHOUbzxk46ggEc8YwSvY0/5UF2aH/CjPGf/RY/EP8A37m/+SKPY0/5UF2U&#10;dQ/Z28QandWdzqPxR1W7ubJ/MtZZ7WR3gbIO5CZ8qcqpyPQelXGMY/CrCuaP/CjvGv8A0WbxJ/3z&#10;P/8AJFUAf8KO8a/9Fm8Sf98z/wDyRQAf8KO8a/8ARZvEn/fM/wD8kUAcr8T/AIe+NfAvgfU/ER+L&#10;HiS++xeX/o/mTxb98iJ97zzjG/PQ9KAPoX4e391q/gPw3qOoyedeXmm2888m0Lvd4lZjgAAZJPAG&#10;KAOkoAKACgAoAKACgAoAKACgAoAKACgAoAKACgAoAKACgAoAKACgAoAKAPAP2jf+SofBn/sMn/0d&#10;a0Ae/wBABQAUAFABQAUAFABQAUAFABQAUAFABQAUAFABQAUAFABQAUAFABQBynwo/wCSXeDv+wNZ&#10;/wDolKAOroAKACgAoAKACgAoAKACgAoAKACgAoAKACgAoAKAOU+FH/JLvB3/AGBrP/0SlAHV0AFA&#10;BQB8i60+p/DP4169Z6hHcNoXjC681LpfkSTe5baeSCEeUowOGxg8K21uTG06sqL9lKzOjCumqi9o&#10;ro9QRVRFRFCqowABgAV+cSk5O7PrUklZC0hhQAUAFABQAUAFABQAUAFAFGaw2ytPYyfZ52OW4ykh&#10;/wBpfX3GD05xxWiqacs1dEOGt46CwX/71YL2P7NcMcKCcpJ/ut3+hwfbHNEqenNF3X9b/wBWBT1t&#10;LRl2sywoA+ZPiR/yO+sf9d/6CvuaH8NE4T+Cv66nNVqdIUAFUAUAFABQAVIBQAUAFABQBesP+PXU&#10;f+vcf+jY6tfCznqfxYfMo1B0BQB3HgOZW065gAO+OXeT2wwAH/oJrjx8bwi+xzfDVd/tfodPXlGo&#10;UAFABQAUAFABQAUAFAHnvjKJ012Z2GFkRGQ56jaB/MGvfptSgpLYyw2kOR7owqo6QoAKACgAqgCp&#10;AKAO9/Z4/wCS8eFv925/9J5a7sP8J8xm/wDF/ryPuytzyQoAKACgAoAgvrOC+t2guow8ZIPUgqRy&#10;CCOQQeQRyD0oAzFvZ9HYRatJ5tkTiO+IA2f7MoHA9nHB77TjcAbVABQAUAFAHlX7UX/JDfE3/bt/&#10;6UxUAdV8KP8Akl3g7/sDWf8A6JSgDq6ACgAoAKACgAoAKACgAoAKACgAoAKACgAoAKACgAoAKACg&#10;AoAKACgDwD9o3/kqHwZ/7DJ/9HWtAHv9ABQAUAFABQAUAFABQAUAFABQAUAFABQAUAFABQAUAFAB&#10;QAUAFABQBynwo/5Jd4O/7A1n/wCiUoA6ugAoAKACgAoAKACgAoAKACgAoAKACgAoAKACgAoA5T4U&#10;f8ku8Hf9gaz/APRKUAdXQAUAVr2KaW0njtpvIneNljl2BvLYjhsHg4POKAPkL41WL+DvjP4Z1LxB&#10;d3l7YNaK32uRJHAZWkBVDI0mCuUY7c7dwbaSecJU5Ok4T978PyNozSmpR0/E9YtZUntoZo5Y5kkQ&#10;MskZyrgjII5PB69TX5tUi4yaat5H10XdXvclqCgoAKACgAoAKACgAoAKACgAoAZPDHPE0U8aSRsM&#10;MrjIP4U4ycXdCaTVmUfKu7Hm2LXduP8AljI/7xf91j1+jf8AfXateaE/i0f4fd/l9xFpR21RZtLy&#10;C7DeS/zpw6MCrIfdTyKznCUdyoyUtj5s+JH/ACO+sf8AXf8AoK+3ofw0GE/gr+upzVanSFABQAUA&#10;FABQAUAFABQAUAFAGhpSNMt5bxKXmmgwiKMliHViPyUn8KuKumjlrtQlGpLZXuM/srUP+fC7/wC/&#10;Lf4UckivrVLuVpopIJWjnjeN16q6kEfgalprRmsZKautjrPh/wDd1D6x/wDs1cmM/hsxq/xYfM6+&#10;vINQoAKACgAoAKACgAoAKAOF8ef8hWH/AK9x/wChNXu4b+BH5/mY0v4k/kc1Wx1BUgFABVAFABUg&#10;FAHSfCPxFZ+GfizpGs6oJvsVis3mmJdzfPC6jA47uK7aTUYXZ8zjqdSviHCCu1/kfdvhbXbXxLoN&#10;pq+npKtpdKWjEqhWwCRyAT6Vunc8qUXF2ZsUyQoAKACgAoARlDKVYAqRggjg0AYRhm8PnfarJPo4&#10;+9bqCz2o9Yx1ZB/c6j+HjC0AbdvNFcQRzW8iSwyKGR0bKsDyCCOooAfQAUAeVftRf8kN8Tf9u3/p&#10;TFQB1Xwo/wCSXeDv+wNZ/wDolKAOroAKACgAoAKACgAoAKACgAoAKACgAoAKACgAoAKACgAoAKAC&#10;gAoAKAPAP2jf+SofBn/sMn/0da0Ae/0AFABQAUAFABQAUAFABQAUAFABQAUAFABQAUAFABQAUAFA&#10;BQAUAFAHKfCj/kl3g7/sDWf/AKJSgDq6ACgAoAKACgAoAKACgAoAKACgAoAKACgAoAKACgDlPhR/&#10;yS7wd/2BrP8A9EpQB1dABQAUAfKn7Y97qCap4Zs7poX0xppJoLUmRI5iBGCZm3KuQSwG05Cu2SuR&#10;kY0d5aRRwW6QwoiQRZjiCR+WpQHCkJ/CCADt7Zx2r81xqiq8uWXMu/c+vw7bppyVmTVzGwUAFABQ&#10;AUAFABQAUAFABQAUAFABQBVvLGG6Ku4ZJk+5NGdrp9D6ex4PcVcKko6LYmUFI+aPiH5sXjPVlnfz&#10;SJuZAuCeB1A/p+Qr7ijZ01YzwspRpK60/wCCc+CCAQQQe4rQ7E01dC0hhQAUAFABQAUAFABQAUAF&#10;UBs+EP8AkYLX6P8A+gNUS2OfFfwmejV8+aACQOCa2jWnFWTMpUISd2gJJ6k0p1ZzVpMcKMIO8UFZ&#10;GgUAFABQAUAFABQAUAFAHpvw006yu9BmkurO2nkFyyhpYlYgbV4yRU4rEVKcIKL7nkVqcZV5X8vy&#10;Ot/sTSv+gZY/+A6/4VxfXa3835Eexh2D+xNK/wCgZY/+A6/4UfXa3835B7KHYP7E0r/oGWP/AIDr&#10;/hR9drfzfkHsYdjwX9oy1t7TW9IjtIIoIzbMxWJAoJ3dcCvostqyqUU5P+rs6sBFRlO3keQV3HqB&#10;QAUAdZ8GPBI8dfEWXTZZhFbQQC6uMMVZ41eNWVTg/N8/6V2wgpQSZ8xisRKhipyjvp+R9z+GtFs/&#10;Duh2ekaajLaWseyMMxY+pJPqSSa3SseVKTk7vc1qYgoAKACgAoAKACgDFuLSfSZ5LvSozLbSMXuL&#10;Fe5PJeP0buV6N14OSwBp2N3BfWsdzaSCSF+jD2OCCOoIOQQeQQQaAJ6APKv2ov8Akhvib/t2/wDS&#10;mKgDqvhR/wAku8Hf9gaz/wDRKUAdXQAUAFABQAUAFABQAUAFABQAUAFABQAUAFABQAUAFABQAUAF&#10;ABQAUAeAftG/8lQ+DP8A2GT/AOjrWgD3+gAoAKACgAoAKACgAoAKACgAoAKACgAoAKACgAoAKACg&#10;AoAKACgAoA5T4Uf8ku8Hf9gaz/8ARKUAdXQAUAFABQAUAFABQAUAFABQAUAFABQAUAFABQAUAcp8&#10;KP8Akl3g7/sDWf8A6JSgDq6ACgCGeWO3hkmnkWOKNSzu5wFA5JJPQUAfIX7REVlqnjXQ4NF12bxP&#10;rjXMkq6UG861giZt4UnfhDxhgMZRQTs2gvnOShFzm7I0hFzkoxWp6rawLbw+Wh43M33VUZJJOAoA&#10;A56AAV+b4rESxFV1Zbs+toUlSgoLoS1gahQAUAFABQAUAFABQAUAFABQAUAFABQB8yfEj/kd9Y/6&#10;7/0Ffc0P4aJwn8Ff11OXMfJZDtY+nQ/Wt79zR09bxdmJvK/6wY/2h0/+tRa+wvaOPxq3n0/4BJQa&#10;hQMKACgAoAKACgAoAKAOh8EQrJrRdicxRM647nhefwY1lXly0pSXQ5a2rUO531eCbBQAUAFABQAU&#10;AFABQAUAFABQAUAexfDe2SDwtA6FiZ3eRs9jnbx+CiuTHu1T2fRfqeTfmk5vqdRXCAUAFAHzb+0T&#10;qH2jxjb2flbfslsBv3Z37uemOMV9ZlkLYaMu9/zZ04NWlJ+h5RXceiFABQB7B+yD/wAle1n/ALAs&#10;n/o2CvRo/Aj5HMv96l8vyR9k1ocAUAFABQAUAFABQAUAFAGPfWs1hdSahpkXmeYQbq1XjzgBjevY&#10;SAf99AAHoCADTtLiK7t0nt3DxOMqw/zwfagDy/8Aai/5Ib4m/wC3b/0pioA6r4Uf8ku8Hf8AYGs/&#10;/RKUAdXQAUAFABQAUAFABQAUAFABQAUAFABQAUAFABQAUAFABQAUAFABQAUAeAftG/8AJUPgz/2G&#10;T/6OtaAPf6ACgAoAKACgAoAKACgAoAKACgAoAKACgAoAKACgAoAKACgAoAKACgDlPhR/yS7wd/2B&#10;rP8A9EpQB1dABQAUAFABQAUAFABQAUAFABQAUAFABQAUAFABQBynwo/5Jd4O/wCwNZ/+iUoA6ugA&#10;oAhnijuIXhnjSSKRSro4yGB4IIPUUAfIHiKztU/aGe28FNqEYsIgNVZ3Qq4UAGNFYjKAeWmSScjd&#10;zt3HzcwVClhXGovd+fc7sG6s6ylHf/gHqP2qb/nwuf8AvqP/AOLr4j2VD/n5+DPofaVP5PxD7VN/&#10;z4XP/fUf/wAXR7Kh/wA/PwYc9T+T8Q+1Tf8APhc/99R//F0exof8/PwYe0qfyfiH2qb/AJ8Ln/vq&#10;P/4uj2ND/n5+DD2lT+T8Q+1Tf8+Fz/31H/8AF0exof8APz8GHtKn8n4h9sdeZbO5RO7YVsfgpJ/I&#10;UewhLSnO77WsHtZLWUbL1D+0If7lz/4DSf8AxNH1Kv8Ay/ig+s0+4f2hD/cuf/AaT/4mj6lX/l/F&#10;B9Zp9w/tCH+5c/8AgNJ/8TR9Sr/y/ig+s0+4f2hD/cuf/AaT/wCJo+pV/wCX8UH1mn3D+0If7lz/&#10;AOA0n/xNH1Kv/L+KD6zT7ix3sckqRxxXbSOcIi2shLHBPA288An8KpYDENXUfxRMsXRju/zLWy4/&#10;6B+p/wDgDN/8TS+oYj+X8UR9fw/834MNlx/0D9T/APAGb/4mj6hiP5fxQfX8P/N+DDZcf9A/U/8A&#10;wBm/+Jo+oYj+X8UH1/D/AM34M8I8eeCPE154m1LUINC1D7JNMNkrwlAc4A+9jqeK+uoSXKo9ScPj&#10;qEaai5a+jMH/AIV74q/6AN9/3xT9tDudP12h/N+DD/hXnir/AKAN9/3xR7aHcPrtD+b8GRn4c+K1&#10;5j0O+X28vin9Yh1Zn9YoLWErfJ2/r0ILzwf4isVDaho11ax9PMkUKn4v0z7HmrjKMvhYLMKS+J2+&#10;TJv+EG8S/wDQHuv0/wAaz9vDub/W6Xf8w/4QbxL/ANAe6/T/ABo9vDuH1ul3/MP+EG8S/wDQHuv0&#10;/wAaPbw7h9bpd/zD/hBvEv8A0B7r9P8AGj28O4fW6Xf8w/4QbxL/ANAe6/T/ABo9vDuH1ul3/MP+&#10;EG8S/wDQHuv0/wAaPbw7h9bpd/zD/hBfEv8A0B7r9P8AGj28O4fW6Pf8zb8J+FNcsNRmlutLuY42&#10;hKg7c87lPb6Gs69aEqUop6u35mFTEU3OLT2udX/ZOof8+Nz/AN+jXk+zka/WqXcP7J1D/nxuf+/R&#10;o9nIPrVLuH9k6h/z43P/AH6NHs5B9apdw/snUP8Anxuf+/Ro9nIPrVLuH9k6h/z43P8A36NHs5B9&#10;apdw/snUP+fG5/79Gj2cg+tUu4f2TqH/AD43P/fo0ezkH1ql3D+ydQ/58bn/AL9Gj2cg+tUu5S1D&#10;GnOiagy2rOMqJ2CFh7ZrWGFqzV4r8hLFUm7JlT+0rD/n+tP+/wCv+NX9Rr/y/ih/WafcP7SsP+f6&#10;0/7/AK/40fUa/wDL+KH9Zp9w/tKw/wCf60/7/r/jR9Rr/wAv4oX1mn3PT/B/jrw1p/h2ztbzWrSO&#10;eMNuXcTjLEjkcdDXNjMuxNStKUY6eq7ep50WkjZ/4WP4S/6D1p+bf4Vzf2Ti/wCT8V/mPmRrWPib&#10;RL61S5tdWsnhfO1jMBnBweDz1FYywGIi7OOvqiHVinZsn/tvSv8AoJ2P/gQv+NT9Tr/y/kHtodz5&#10;q+Os8U/j6aW3lSWJrePDowYHjHUV9RgabhhoRlvr+Z3YOSfM15HnddB6AUAFAHo37NvifRvCvxTv&#10;bnxDfxWNtdaebSKWUNs8xpISAxAIUYUks2FGOSK9Cj8CPkcy/wB5l8vyR9l/8JPoH/Qc0r/wLj/x&#10;rU4A/wCEn0D/AKDmlf8AgXH/AI0AH/CT6B/0HNK/8C4/8aAD/hJ9A/6Dmlf+Bcf+NAB/wk+gf9Bz&#10;Sv8AwLj/AMaAD/hJ9A/6Dmlf+Bcf+NAB/wAJPoH/AEHNK/8AAuP/ABoAP+En0D/oOaV/4Fx/40AH&#10;/CT6B/0HNK/8C4/8aAD/AISfQP8AoOaV/wCBcf8AjQBj33iHRdMnl1Cx1jTpYnIN1bJdoSw/56IM&#10;/fA6gfeA9cUAcL+0h4h0bUvgn4gjsNW0+6klFuyJDcIzOPtER4AOegNAFP4e/G/4f6T4E8NabqHi&#10;Dybyz0y2gnj+xXDbHSJVYZEZBwQeQcUAdD/w0D8M/wDoZf8AyQuf/jdAB/w0D8M/+hl/8kLn/wCN&#10;0AYmt/tL+AtPu0itG1bVI2QMZrS1CopyRtPmsjZ4zwMcjnrgAz/+GqfBP/QK8Sf+A8H/AMdoAP8A&#10;hqnwT/0CvEn/AIDwf/HaAD/hqnwT/wBArxJ/4Dwf/HaAD/hqnwT/ANArxJ/4Dwf/AB2gA/4ap8E/&#10;9ArxJ/4Dwf8Ax2gA/wCGqfBP/QK8Sf8AgPB/8doAP+GqfBP/AECvEn/gPB/8doAP+GqfBP8A0CvE&#10;n/gPB/8AHaAD/hqnwT/0CvEn/gPB/wDHaAD/AIap8E/9ArxJ/wCA8H/x2gA/4ap8E/8AQK8Sf+A8&#10;H/x2gA/4ap8E/wDQK8Sf+A8H/wAdoAP+GqfBP/QK8Sf+A8H/AMdoAP8AhqnwT/0CvEn/AIDwf/Ha&#10;AD/hqnwT/wBArxJ/4Dwf/HaAD/hqnwT/ANArxJ/4Dwf/AB2gA/4ap8E/9ArxJ/4Dwf8Ax2gA/wCG&#10;qfBP/QK8Sf8AgPB/8doAP+GqfBP/AECvEn/gPB/8doAP+GqfBP8A0CvEn/gPB/8AHaAPL/i18ZNJ&#10;8aeLvAep+G9L1SSXQb83DW10iRmcmSFlRSjP18sjOOMjg0AfaFABQAUAFABQAUAFABQAUAFABQAU&#10;AFABQAUAFABQAUAFABQAUAFABQBynwo/5Jd4O/7A1n/6JSgDq6ACgAoAKACgAoAKACgAoAKACgAo&#10;AKACgAoAKACgDlPhR/yS7wd/2BrP/wBEpQB1dABQAUAfMv7Sehz+D/Fml/EXQldTMwg1ZWu0RbjG&#10;xY0VG5JZAwIUNgRhsAgscMRh4V6bpz2ZtRrSpTUonVWVx9rs7e58maDzo1k8qZdrpkZ2sOxHQj1r&#10;84rUvZVHTvex9dCXMrk9ZFBQAUAFABQAUAFABQAUAFAFvQv+Rl0f/ru//omSuzDfwqnyPNzH4V/X&#10;Y9MqTxgoAKAMLxl/yAz/ANfVt/6Pjrpwn8Zf10KW5nVwHrBQAUAZ3iMBvD+qBgCDaSAg9/lNdWC/&#10;jx/roZ1fgZyf9lva/NpM5tgP+XdxvhP0Xqv/AAEgexrD2yl/EV/Pr/wfmel7Pl+B2/IVdWFuQmqw&#10;mybp5hbdC30k7f8AAgpPYGl7Hm1pu/5/d/lcPaW+PT8vvNMdKxNQoAKACgAoAKACgAoAKACgAoAK&#10;ACgAoA8U+Pn/ACFdJ/64P/6FX1WUfwF/XVmdD+JP5HlVeodYUAFABQAUAFABQAUAFABQAUAUdYUf&#10;Zg2BuDDmunDt3seLnEFyKXX/AIYvVge0FSAUAFABQAUAFABQAUAFABQBGw2Hn/Vk8+xq0zCUVHfZ&#10;/gfdnhT4f+Dp/C+jzT+EvD0ksllCzu+mwlmJQEkkrya9I+JNb/hXXgn/AKE7w3/4K4P/AImgA/4V&#10;14J/6E7w3/4K4P8A4mgDT0Lw7ougGf8AsLRtN0zzwvmiytUh8zGcbtoGcZOM+poA2KACgAoAKACg&#10;AoAKACgAoAKACgAoAKACgAoAKACgAoAKACgCvNbxTtE00UcjQv5kZZQSjYIyPQ4JGfc0AWKACgAo&#10;AKACgAoAKACgAoAKACgAoAKACgAoAKACgAoAKACgAoAKACgDlPhR/wAku8Hf9gaz/wDRKUAdXQAU&#10;AFABQAUAFABQAUAFABQAUAFABQAUAFABQAUAcp8KP+SXeDv+wNZ/+iUoA6ugAoAKAPIf2ndAbW/h&#10;Rqb2+mRXt5ZYuUmZ1RrWNPmlkBPX5FIKjk57kCgDz74N3dld+A9MNlK7PFEI5o5JzI0bgkHjJ2g8&#10;kDjgivhs9VVYp823T7kfTZbyexXLv1+9nbV4p6AUAFABQAUAFABQAUAFABQBb0L/AJGXR/8Aru//&#10;AKJkrsw38Kp8jzcx+Ff12PTKk8YKACgDC8Zf8gM/9fVt/wCj466cJ/GX9dCluZ1cB6wUAFAGf4h/&#10;5AGp/wDXrJ/6Ca6sF/Hj/XQzq/AzGrhPXEYBgQQCDwQe9AGaNLNqd2lTm0H/ADwK74T/AMAyNv8A&#10;wEj3zW3tub+Ir+fX7/8AO5l7O3wO35C/2m9txqlubYf89kO+L8WxlfqwA9zR7JS/hu/l1/4PyH7S&#10;3xK35GhG6yIrxsrIwyGU5BFYtNOzLTuOoGFABQAUAFABQAUAFABQAUAFAHinx8/5Cuk/9cH/APQq&#10;+qyj+Av66szofxJ/I8qr1DrCgAoAKACgAoAKACgAoAKACgClrP8Ax5/8CFdOH+I8fOP4S/rsXawP&#10;YCpAKACgAoAKACgAoAKACgAoAD0piPv34fTSWvh/RtPumLBrCKS1kP8AEmxcofdcj6qR1IavUPgz&#10;rKACgAoAKACgAoAKACgAoAKACgAoAKACgAoAKACgAoAKACgAoAKACgAoAO9ABQAUAFABQAUAFABQ&#10;AUAFABQAUAFABQAUAFABQAUAFABQAUAFABQBynwo/wCSXeDv+wNZ/wDolKAOroAKACgAoAKACgAo&#10;AKACgAoAKACgAoAKACgAoAKAOU+FH/JLvB3/AGBrP/0SlAHV0AFABQBw/wAWofDl14K1Cw8Y6uNL&#10;0ieMtMwkRXdVwcKGViSG2kBQTkKB1wQD52/ZystTvv7astGsbe60S1nbyNWuF+zmQkjCEAMSSuGx&#10;zt6E8rXz2e0qc1Hmny76Wvfb7j0MFivY392/zPbf+EY1v+5pv/gS/wD8br5v6tR/5+fgzv8A7Tf8&#10;n4/8AP8AhGNb/uab/wCBL/8Axuj6tR/5+fgw/tN/yfj/AMAgj0PWHv57MRaf5sUSSsTcvghy4GP3&#10;fX5D+lXLBUlFS9pv5B/aj/k/H/gE/wDwjGt/3NN/8CX/APjdR9Vo/wDPz8GH9qP+T8f+AH/CMa3/&#10;AHNN/wDAl/8A43R9Vo/8/PwYf2o/5Px/4Af8Ixrf9zTf/Al//jdH1aj/AM/PwYf2m/5Px/4BXk0P&#10;V0v4LMxaf5ssTyqRcvgBCgOf3fX5x+tXHBUnFy9pt5MP7Uf8n4/8Asf8Ixrf9zTf/Al//jdR9Wo/&#10;8/PwYf2m/wCT8f8AgEkHhXV5GKzTWFuuMh0LzEn02kJj65/D0fsKMNb833omWZSe0bfP/gE//CHX&#10;3/QVtv8AwCb/AOOU/wBx/J+LM/7Rqf1/wxY0rwrc2mq2d5PqMMq27s4jS2KFiUZepc/3s9Kv2tNQ&#10;lCMLXt1Mq2JnVVpHX1zHMFABQBheMv8AkBn/AK+rb/0fHXThP4y/roUtzOrgPWCgAoAq6rbvd6Xe&#10;W0ZUSTQvGpboCVIGa2w9RU6ikyakeaNjF/s7Vf8AnjY/+BLf/G6r2FH/AJ+fgzf63P8Ak/EBpuqE&#10;gFLJAerCZm2++Ngz9Mj6ij2NFa89/kw+tTf2bfMl/sW+/wCf+2/8BW/+OUc9D/n3+LJ9rU/mK+o6&#10;dfWen3Vz9ttn8iJpNv2ZhnAJxnf7VrRVCpNQ5LfNkzr1Iq9zNk0qJXaWxkeymY5JhxsY/wC0h+U5&#10;9cA+9carNq09V/XX+kdzpreOg37Zd2nF/bGSMf8ALe1UsPxT7w/Dd7kU/Zwl8D+T/wA9vyDmlH4l&#10;939f5ly1uYLuLzbWaOaPONyMCM+lZyhKDtJWKjJSV0yapKCgAoAKACgAoAKACgAoA8U+Pn/IV0n/&#10;AK4P/wChV9VlH8Bf11ZnQ/iT+R5VXqHWFABQAUAFABQAUAFABQAUAFAFLWf+PT/gQrpw/wAR4+cf&#10;w1/XYu1zHsBQAUAFABQAUAFABQAUAFABQAUAfoHodk174H0NYXEV1FZQS28pGdkgjGD9DkgjuCR3&#10;r1T4I3NLvVv7GO4CGNjlZIycmNwSGU/Qgj8KALVABQAUAFABQAUAFABQAUAFABQAUAFABQAUAFAB&#10;QAUAFABQAUAFABQAd6ACgAoAKACgAoAKACgAoAKACgAoAKACgAoAKACgAoAKACgAoAKACgDlPhR/&#10;yS7wd/2BrP8A9EpQB1dABQAUAFABQAUAFABQAUAFABQAUAFABQAUAFABQBynwo/5Jd4O/wCwNZ/+&#10;iUoA6ugAoAKAPnr9rHxFDY6PY6BbaXZyavrZEK397bRGOOEE7lWWQ4RwzJyeFDFsqcEDA7n4L+HL&#10;/wAJ/DTQ9F1cRrfW6SNKkbbgheV3256EgOAcZGQcEjmvhcxqwq4mVSDunb8kdMFZWZ3VcBQUAZFt&#10;/wAjTqH/AF5W3/oc9dVX+DT+f5iW7NeuUYUAFAGRc/8AI06f/wBeVz/6HBXTS/gz+X5ie6NeuYYU&#10;AFABQAUAFABQBheMv+QGf+vq2/8AR8ddOE/jL+uhS3M6uA9Yhurq3tIxJdTxQRk7Q0jhQT6ZNaU6&#10;UqjtFClJR3JqzGFABQAUFBQAUEnF6R/yCbL/AK4J/wCgitsb/Hl8vyOzDfw0W65TcpXemW1zL5xR&#10;ornGPPhYo/sCR1Hscj2rSNaUVbddiJU4t36kP/Ezs+mzUIR9I5v/AIhj/wB8VX7qf91/ev8ANfiT&#10;78fP8/8AL8ia11S1uJhBuaG5I/1Ey7HPrgH7w9xke9TKjKK5t13RUakW7dS7WZYUAFABQAUAFABQ&#10;B4p8fP8AkK6T/wBcH/8AQq+qyj+Av66szofxJ/I8qr1DrCgAoAKACgAoAKACgAoAKACgClrP/Hp/&#10;wIV04f4jx84/hr+uxdrmPYCgAoAKACgAoAKACgAoAKACgAoA/RDwZ/yKOh/9eEH/AKLWvVPghyqN&#10;P8RNzi31IZx6Tov82jH0Hle9AGvQAUAFABQAUAFABQAUAFABQAUAFABQAUAFABQAUAFABQAUAFAB&#10;QAd6ADvQAUAFABQAUAFABQAUAFABQAUAFABQAUAFABQAUAFABQAUAFABQAUAcp8KP+SXeDv+wNZ/&#10;+iUoA6ugAoAKACgAoAKACgAoAKACgAoAKACgAoAKACgAoA5T4Uf8ku8Hf9gaz/8ARKUAdXQAUAFA&#10;HyX+2FZyWXijw5rX2hLK9cmKzuIPMDrHGVctIwb5WSSTK7FJIY5IKqCWuB9BeD5LqTS2F/OZ545S&#10;pcA7MYBCoWAchQdp35bcHBPFfEZnTpwrtU9v+Ajpg21qdBXmlBQBkW3/ACNOof8AXlbf+hz101f4&#10;MPn+YluzXrmGFABQBkXP/I06f/15XP8A6HBXVS/g1Pl+YnujXrlGFABQAUAFABQAUAZmuWD6lpz2&#10;0cqwyGSORXZN4BR1cZGRn7uOtb0Kip1FNq9h3KEXhtGwb6+vZ8jJRJPJQN6jZhsdcAsffJ5qlVjD&#10;WnGz9blyqzluyLXNJsNP8NazJaWcEczWEytKEHmONhzufq2SASSTk1vh69SdWKkzGS0IK8k9oKAC&#10;gAoAKACgDh4LqG2Etvsn2wzSRIFgdgFVyFGQDnAAFd2KwtWdVyitP+Aa4avCNNKT1JP7Qh/uXP8A&#10;4DSf/E1z/Uq/8v4o3+s0+4f2hD/cuf8AwGk/+Jo+pV/5fxQfWafcP7Qh/uXP/gNJ/wDE0fUq/wDL&#10;+KD6zT7kN3PZXcJiuraWaInO2S0dhn15WqjhcTB3irP1QpV6UlZlKNJIZUTTb26QMcLDewSSRk4J&#10;4ZsMOAf4iB6VpOhUUHOrDRdVZf8AA/D5kRqx5lGEtX31/wCCWv7Tlt+NTspYB/z1hzNH+YG4fUqB&#10;71zexUvglf10f+X3M29o18S/Uv21xDdQrNbTRzRN0eNgyn8RWMoyi7SVmaKSkrolpDCgAoAKAPFP&#10;j5/yFdJ/64P/AOhV9VlH8Bf11ZnQ/iT+R5VXqHWFABQAUAFABQAUAFABQAUAFAFLWf8Aj0/4EK6c&#10;P8R4+cfw1/XYu1gewFSAUAFABQAUAFABQAUAFABQAUAfoh4M/wCRR0P/AK8IP/Ra16p8ESeJ0P8A&#10;Y81zGCZrIi6jwOSU+YqP94Ar9GNAGqpDKGUggjII70AFABQAUAFABQAUAFABQAUAFABQAUAFABQA&#10;UAFABQAUAFABQAUAFAB3oAKACgAoAKACgAoAKACgAoAKACgAoAKACgAoAKACgAoAKACgAoAKAOU+&#10;FH/JLvB3/YGs/wD0SlAHV0AFABQAUAFABQAUAFABQAUAFABQAUAFABQAUAFAHKfCj/kl3g7/ALA1&#10;n/6JSgDq6ACgAoA+YPitr9jf/tJeHNO8VagumaLoKpcWsiSxMrTnbLmVusIJVFIbJwikBRJuHNin&#10;UVGXsldlRtfU9k/4WB4O/wCht8Pf+DKH/wCKr4z+zsV/IzfnQv8AwsDwd/0Nvh7/AMGUP/xVH9nY&#10;r+RhzxD/AIWB4O/6G3w9/wCDKH/4qj+zsV/Iw50ZUHjvwj/wkl9KfFWgiJrO3VX/ALRhwSHmJAO7&#10;qMj8xXTUwGIdKCUHpcSkrmr/AMLA8Hf9Db4e/wDBlD/8VXN/Z2K/kY+dB/wsDwd/0Nvh7/wZQ/8A&#10;xVH9nYr+RhzoP+FgeDv+ht8Pf+DKH/4qj+zsV/Iw50ZU/jvwj/wkdjKvirQDEtncKz/2jDgEvCQC&#10;d3U4P5GumngMQqU04PWwnNXRq/8ACwPB3/Q2+Hv/AAZQ/wDxVc39nYr+Rj50H/CwPB3/AENvh7/w&#10;ZQ//ABVH9nYr+RhzoP8AhYHg7/obfD3/AIMof/iqP7OxX8jDnQf8LA8Hf9Db4e/8GUP/AMVR/Z2K&#10;/kYc6D/hYHg7/obfD3/gyh/+Ko/s7FfyMOdB/wALA8Hf9Db4e/8ABlD/APFUf2div5GHOjlf+F9f&#10;Df8A6GP/AMkbn/43Wv8AZGM/k/Ff5h7SIf8AC+vhv/0Mf/kjc/8Axuj+yMZ/J+K/zD2kQ/4X18N/&#10;+hj/APJG5/8AjdH9kYz+T8V/mHtIlDxD8cPh7d6DqdtbeIN881rLHGv2K4GWKkAZMfqa6MNleLhV&#10;UpR09V/mJzjYzf8AhdPgL/oP/wDkncf/ABFcf9jY3+T8V/mel9ao9/zD/hdPgL/oP/8Akncf/EUf&#10;2Njf5PxX+YfWqPf8w/4XT4C/6D//AJJ3H/xFH9jY3+T8V/mH1qj3/MP+F0+Av+g//wCSdx/8RR/Y&#10;2N/k/Ff5h9ao9/zD/hdPgL/oP/8Akncf/EUf2Njf5PxX+YfWqPf8w/4XT4C/6D//AJJ3H/xFH9jY&#10;3+T8V/mH1qj3/M52H4reDVM+7Wcbp5XH+izcgyMQfuehFaYrKMZOq5Rhp6rt6nRhsdQhTUZS19GS&#10;/wDC2fBf/Qa/8lJv/iK5/wCxcb/J+K/zNv7Qw3834P8AyD/hbPgv/oNf+Sk3/wARR/YmO/k/Ff5h&#10;/aGG/m/B/wCQf8LZ8F/9Br/yUm/+Io/sTHfyfiv8w/tDDfzfg/8AI2bfxn4angjmj8QaUEkUMoe6&#10;RGAIzypIIPsRkVm8qxadnBmqxdFrSRDd+K/DzXFiRr2kELMScXsfA2OPX3Fb0suxKozTg7u35mU8&#10;TSdSLv3Kf/CzvCP2/wCx/wBuQ+d5nlbvKk2ZzjO/btx/tZxjnOKz/sbG2vyfiv8AMr6/h725vwZP&#10;c6x4Rmmadde0mC5brPBfpG59MkH5vo2RRHBY2KtyNrs9f+G+Q3WoN3vqRjxZYWvTxJoN/EP797HF&#10;KPxHysfwWq/s2tL7Di/vX+f5i+tRj1v/AF/XYntPHnhqeQxvrNhbygZKy3KYH/AwSp/Ams5ZTi1t&#10;Fv8Ar7yljaPV2Ln/AAl3hv8A6GHR/wDwNj/xqP7Mxf8AIyvrVLuH/CXeHP8AoYdH/wDA2P8Axo/s&#10;zF/yMPrVLueRfGzV9N1LU9MbT9Qs7tEhYMYJ1cKc98HivpMtw1WnRtONn/wWZ0sTSVSTb7HmvnRf&#10;89F/76Feh7OXY6vrdH+YPOi/56J/30KXJLsH1uj/ADB50X/PRP8AvoUckuwfW6P8wedF/wA9E/76&#10;FHJLsH1uj/MHnRf89E/76FHJLsH1uj/MHnRf89E/76FHJLsH1uj/ADB50X/PRP8AvoUckuwfW6P8&#10;wedF/wA9E/76FHJLsH1uj/MHnRf89E/76FHJLsH1uj/MHnRf89E/76FHJLsH1uj/ADB50X/PRP8A&#10;voUckuwfW6P8xS1aRGtcK6k7hwDW9CLT1PKzSvTqU0os+1/+GePBPrqn/gSP/ia29jDsef8A2niv&#10;5vwX+Qn/AAzz4J9dU/8AAkf/ABNHsIdg/tPFfzfgv8g/4Z58E+uqf+BI/wDiaPYQ7B/aeK/m/Bf5&#10;B/wzz4J9dU/8CR/8TR7CHYP7TxX834L/ACD/AIZ58E+uqf8AgSP/AImj2EOwf2niv5vwX+Qf8M8+&#10;CfXVP/Akf/E0ewh2D+08V/N+C/yD/hnnwT66p/4Ej/4mj2EOwf2niv5vwX+Qf8M8+CfXVP8AwJH/&#10;AMTR7CHYP7TxX834L/IP+GefBPrqn/gSP/iaPYQ7B/aeK/m/Bf5B/wAM8+CfXVP/AAJH/wATR7CH&#10;YP7TxX834L/IP+GefBPrqn/gSP8A4mj2EOwf2niv5vwX+Qf8M8+CfXVP/Akf/E0ewh2D+08V/N+C&#10;/wAj1fTLOPT9NtLKJnaK2iWJC5yxCgAZx34rU4C4RkYPSgDL8KknwxpIYksLWNWJ7kKAf1oA1KAC&#10;gAoAKACgAoAKACgAoAKACgAoAKACgAoAKACgAoAKACgAoAKACgAoAKACgAoAKACgAoAKACgAoAKA&#10;CgAoAKACgAoAKACgAoAKACgAoA5T4Uf8ku8Hf9gaz/8ARKUAdXQAUAFABQAUAFABQAUAFABQAUAF&#10;ABQAUAFABQAUAcp8KP8Akl3g7/sDWf8A6JSgDq6ACgAoA+S/j14b8PxftA+HrnUbq2uItaMb6rZ6&#10;hMbeG3gUCLzBMGTGURiF3Z3R/wAQcLQB6/8A8M/fDP8A6Fr/AMn7n/45QAf8M/fDP/oWv/J+5/8A&#10;jlAB/wAM/fDP/oWv/J+5/wDjlAB/wz98M/8AoWv/ACfuf/jlAB/wz98M/wDoWv8Ayfuf/jlAB/wz&#10;98M/+ha/8n7n/wCOUAH/AAz98M/+ha/8n7n/AOOUAH/DP3wz/wCha/8AJ+5/+OUAH/DP3wz/AOha&#10;/wDJ+5/+OUAH/DP3wz/6Fr/yfuf/AI5QAf8ADP3wz/6Fr/yfuf8A45QBk618DPh3aXWkpB4dCpcX&#10;ZjlH224O5fJlbH+s45VT+FcWYV50cNKdN2at+aKgk3Zk/wDwoX4b/wDQuf8Ak9c//HK+V/tfGfz/&#10;AIL/ACN/ZxD/AIUL8N/+hc/8nrn/AOOUf2vjP5/wX+QezidFafDjwXa20NvF4U0Jo4kCKZLGORiA&#10;MDLMCzH1JJJ71LzLFSd+dhyRLH/Cv/Bv/Qo+Hv8AwWw//E1H9oYr+dhyLsH/AAr/AMHf9Cl4e/8A&#10;BbD/APE0f2jiv52HIg/4V/4O/wChS8Pf+C2H/wCJo/tHFfzsORB/wr/wd/0KXh7/AMFsP/xNH9o4&#10;r+dhyI84/aD8H+GtL+EWv3umeHtGs7uLyNk9vYxRumZ4wcMqgjIJH0NejlmOr1MVGE5XWv5MmcUl&#10;oP8AAfg/w1c+CPD09x4d0aaeXTbd5JJLGJmdjGpJJK5JJ71y4/H4mGInGM2kmelRpQcE2jd/4Qjw&#10;r/0LGh/+C+L/AOJrj/tLFfzs19hT7B/whHhX/oWND/8ABfF/8TR/aWK/nYewp9g/4Qjwr/0LGh/+&#10;C+L/AOJo/tLFfzsPYU+xydh4V8OzWqTHw/pA87MoX7FH8gYlgv3ewOPwrXF5jiY1mozdv+AdOGw1&#10;N002ix/wiPhz/oXtH/8AAKP/AArn/tPF/wA7N/qtL+UP+ER8Of8AQvaP/wCAUf8AhS/tPF/zsPqt&#10;LsH/AAiPhz/oXtH/APAKP/Cj+08X/Ow+q0uxhf8ACpvBf/QF/wDJub/4utv7axv8/wCC/wAjH+z8&#10;N/L+L/zD/hU3gv8A6Av/AJNzf/F0f21jf5/wX+Qf2fhv5fxf+Zf/AOFeeFP7L/s7+wrL7P8A3tp8&#10;3727/W539f8Aa6cdOKn+2MZzc3Pr8vysX9SocvLy6fMof8Km8F/9AX/ybm/+Lqv7ax38/wCC/wAi&#10;P7Pw38v4v/MP+FTeC/8AoC/+Tc3/AMXR/bWN/n/Bf5B/Z+G/l/F/5h/wqbwX/wBAX/ybm/8Ai6P7&#10;axv8/wCC/wAg/s/Dfy/i/wDMhufhB4OmiKR6ZJbtn78d1ISP++mI/SqjnmMTu5X+S/yE8uw7Vkrf&#10;N/5lL/hVHh+2+/oUF9GO8d3NFJj6FyrH8VrX+2sRL7dvkmvyv+DI/s+kvs3+b/z/AMgHw/8AACMF&#10;vNGeyc8YurmZBn0Db9rH6E0f2nmD1jO/ol+Vrh9TwvWNvVv/ADNIfCbwWQCNGBB/6e5v/i6w/trG&#10;/wA/4L/I0/s/Dfy/i/8AMX/hU3gv/oC/+Tc3/wAXR/bWN/n/AAX+Qf2fhv5fxf8AmH/CpvBf/QF/&#10;8m5v/i6P7axv8/4L/IP7Pw38v4v/ADOS8W+AvC9lfR29lpaIAm58XMrHJPQ5c44x+denQzLFOkpy&#10;le/kv8jOGAw8ptcu3m/8zB/4QzQf+fD/AMjSf/FVp/aOJ/m/Bf5G/wDZ2G/l/F/5h/whmg/8+H/k&#10;aT/4qj+0cT/N+C/yD+zsN/L+L/zD/hDNB/58P/I0n/xVH9o4n+b8F/kH9nYb+X8X/mH/AAhmg/8A&#10;Ph/5Gk/+Ko/tHE/zfgv8g/s7Dfy/i/8AMP8AhDNB/wCfD/yNJ/8AFUf2jif5vwX+Qf2dhv5fxf8A&#10;mH/CGaD/AM+H/kaT/wCKo/tHE/zfgv8AIP7Ow38v4v8AzD/hDNB/58P/ACNJ/wDFUf2jif5vwX+Q&#10;f2dhv5fxf+Zznj3w/pmlaPFcWFt5UrTqhbzGbjDHuT6CvSy7FVa02pu552Y4SjRgnBW+8/RCvWPF&#10;CgAoAKACgAoAKACgAoAKACgAoAKAGTypBBJNMwSONSzMegAGSaAKXh2CS18P6ZbzKVlitY0cHqCF&#10;ANAGhQAUAFABQAUAFABQAUAFABQAUAFABQAUAFABQAUAFABQAUAFABQAUAFABQAUAFABQAUAFABQ&#10;AUAFABQAUAFABQAUAFABQAUAFABQAUAFAHKfCj/kl3g7/sDWf/olKAOroAKACgAoAKACgAoAKACg&#10;AoAKACgAoAKACgAoAKAOU+FH/JLvB3/YGs//AESlAHV0AFABQB5x8c/AEPj/AMDXtpFbRya3ao02&#10;mykDesgwTGCWUASAbDk7RkMQSooAxf2ZvHVt4t+HVnpoGzVNChis7mMRlV2AFYXByc5ROeQdytwA&#10;VyAew0AFABQAUAFABQAUAFABQAUAYPib/j90D/r/AG/9J5q83N/9zn8vzRdP4i5XxB0BQAUAFABQ&#10;AUAFAHlv7TP/ACRTxJ/27/8ApRFXpZR/vkPn+TJqfCP+HX/Ig+GP+wXbf+ilrlzL/ep+p6tD+Gjo&#10;a4TcKCSvqNz9j0+5utm/yYmk25xuwCcZ/CtaNP2k1C9iZy5Vc5mzh+z2kEG7d5aKm7GM4GM1nXq+&#10;1m52tc9GnDkioktZGgUAFABQAUAFABQAUAFABQAUAIwDAggEHgg96AM46LaIS1l5li/XNq2xc+pT&#10;7hP1Brb6xN/Fr6/57/iZeyj9nT0/qwm3VrY/JJbX0fpIDC4HqWGVY/8AAVovSlvdfiv6+bD94vP8&#10;Bf7WWLi9tLu193j3r9SybgB9cUewb+Fp/wBedh+0t8St/XkcN4pliudZlmtpopoZApV4pAwPGOo9&#10;wa9inFxw8IyVnr+ZNGSlObT7GTSOkKACgAoAKACgAoA434p/8i7D/wBfK/8AoLV6+UfxJeh5Ob/w&#10;0ffle+fOBQAUAFABQAUAFABQAUAFABQAUAFAGTrR+2TRaVGcmbD3OP4YQeQf98/J9CxH3aANagAo&#10;AKACgAoAKACgAoAKACgAoAKACgAoAKACgAoAKACgAoAKACgAoAKACgAoAKACgAoAKACgAoAKACgA&#10;oAKACgAoAKACgAoAKACgAoAKACgDlPhR/wAku8Hf9gaz/wDRKUAdXQAUAFABQAUAFABQAUAFABQA&#10;UAFABQAUAFABQAUAcp8KP+SXeDv+wNZ/+iUoA6ugAoAKACgD5Q+KPgGf4JXVh45+G099HCl08V9b&#10;XDmaJI3IKIQFB8rIKkuxbJjwd3IAPqDSNRttW0u01Kwl86yvIUngk2ld6OoZTggEZBHBGaAL9ABQ&#10;AUAFABQAUAFABQAUAYXiX/j90D/r/b/0nmrzc2/3Ofy/NF0/iLdfEHQFABQAUAFABQAUAeW/tM/8&#10;kU8Sf9u//pRFXpZR/vkPn+TJqfCcp4J0+yfwboDPaW7MdPgJJjBJPlrWWY4utHEzSel/I9/DUKbp&#10;JtG3/Ztj/wA+Vt/36X/CuL67X/m/BG/1an2D+zbH/nytv+/S/wCFH12v/N+CD6tT7B/Ztj/z5W3/&#10;AH6X/Cj67X/m/BB9Wp9i3XKbhQAUAFABQAUAFABQAUAFABQAUAFABQAUAFAHnvxEsIZdVt5pLdST&#10;DgSBcHOTxuHPcV7mEnJUIqL2/wAznjCLqS5lvY5X7LLH/wAe91IB2WUeYv8A8V+tbc6fxL9P+B+B&#10;vySXwv8AX/g/iHmXkf34I5lHeJ8Mf+Anj/x6i0Hs7f1/XQLzW6v/AF/XUPt8S/69JYD38xDgf8CG&#10;V/Wl7JvbX+vvD2qXxaf19xPDNFMm+GRJE9UYEVLi4uzRcZKSumSVIwoAKAON+Kf/ACLsP/Xyv/oL&#10;V6+UfxJeh5Ob/wANH35XvnzgUAFABQAUAFABQAUAFABQAUAFAGVf6ttuWsdNjF1qIA3ID8kAPRpG&#10;/h9h949hjJABZ0ywFlHIXkM1zM2+aZhgu307ADgDsB35NAFygAoAKACgAoAKACgAoAKACgAoAKAC&#10;gAoAKACgAoAKACgAoAKACgAoAO9ABQAUAFABQAUAFABQAUAFABQAUAFABQAUAFABQAUAFABQAUAF&#10;ABQBynwo/wCSXeDv+wNZ/wDolKAOroAKACgAoAKACgAoAKACgAoAKACgAoAKACgAoAKAOU+FH/JL&#10;vB3/AGBrP/0SlAHV0AFABQAUAcP8YfBsnjzwDqOhW10ba6l2SQSO7iMujBgrhT8ynGOQwBIbBKig&#10;DzHwJ8Y9Q8N3Wi+Ffid4Yl8NlUazi1Qp5NrI8ZCjCBQipjaC6MUBIOFQ/KAfQ1ABQAUAFABQAUAF&#10;ABQAUAYXiX/j90D/AK/2/wDSeavNzb/c5/L80XT+It18QdAUAFABQAUAFABQB5b+0z/yRTxJ/wBu&#10;/wD6URV6WUf75D5/kyanwnPeBv8AkSvD3/YOt/8A0WtcOZ/73P1PpcL/AAom5XCdAUAFABQAUAFA&#10;BQBXlvrSGQpNdQRuOqtIAR+FbwwtWceaK0MpVoRdmxn9pWP/AD+23/f1f8av6lX/AJfxRP1mn3D+&#10;0rH/AJ/bb/v6v+NH1Kv/AC/ig+s0+4f2lY/8/tt/39X/ABo+pV/5fxQfWafcngniuELwSxyqDglG&#10;BGfwrCpSlTdpI0hOM1eJJUFhQAUAFABQAUAFAHIfEL7th9X/APZa9XLv4dT5fqYy/iw+ZxtdB0hQ&#10;AUAV5rO2mffJDGZP7+MMPx61aqSSsmRKnGTu0M+xbf8AU3NzH6/vN/8A6Hmn7S+6T/rysL2dtm1+&#10;P53DZep92aCUDs8ZUn8Qf6U7030t/X9dQtUXVP8Ar+ugefdJ/rLMsf8ApjIrD/x7bS5YPaX3/wDA&#10;uHNNbx+7/g2OR+JtyJdAhQxTRuLhTh0OPut3HH6162VRtUlr0PKzWd6a0PuuPxRoTusf9r2KSk4E&#10;Us6o/wD3yxB/SvcPnzXR1kQPGwZT0IOQaAFoAKACgAoAKACgAoAp6jqmn6aqtqN9a2it90zyqmfp&#10;k0AUf7fW440vTtQvj/eEPkxj0O6TaGH+7uoABZarfn/iZ3cdpbnrbWDNuP1mODj/AHVQj1NAGlYW&#10;Vrp9stvYwRwQgk7I1wCT1J9Se56mgCxQAUAFABQAUAFABQAUAFABQAUAFABQAUAFABQAUAFABQAU&#10;AFABQAUAB6UAHegAoAKACgAoAKACgAoAKACgAoAKACgAoAKACgAoAKACgAoAKACgAoA5T4Uf8ku8&#10;Hf8AYGs//RKUAdXQAUAFABQAUAFABQAUAFABQAUAFABQAUAFABQAUAcp8KP+SXeDv+wNZ/8AolKA&#10;OroAKACgAoAKAPCf2xYLaX4Twvc3XkSxanC8EflFvPfZIpTI+78jO+Tx8mOpFAHrvhS9utT8MaPf&#10;6gLYXt1ZwzTC2cPEHZAW2MCwK5JwQSCMcnrQBs0AFABQAUAFABQAUAFAHO+KyY5NGnMFxLHDelpP&#10;JheUqDBKudqgnGWA6d64MxpTq4aUIK7dvzRUGk7si/tq2/59tV/8Flz/APEV8x/ZGL/k/Ff5m/tI&#10;h/bVt/z7ar/4LLn/AOIo/sjF/wAn4r/MPaRD+2rb/n21X/wWXP8A8RR/ZGL/AJPxX+Ye0iH9tW3/&#10;AD7ar/4LLn/4ij+yMX/J+K/zD2kQ/tq2/wCfbVf/AAWXP/xFH9kYv+T8V/mHtIh/bVt/z7ar/wCC&#10;y5/+Io/sjF/yfiv8w9pEP7atv+fbVf8AwWXP/wARR/ZGL/k/Ff5h7SJ5x+0FdHUvhB4itrKz1R5i&#10;kUhB06dQFSZHdiSgAAVWJJ7Cu7LsuxFLExnONkr9V2fmROaa0PNfhj8RtG1K10fw9DFfrqENkkQz&#10;BuWRo0G4LtJPRWPIHA/Csc0yes5yrxd03se1hcfT5VB6HpPnn/n2vv8AwDl/+JrxfqNf+X8Udv1y&#10;j3/MkRbyRQ0OnXboejHYmf8AgLsCPxFH1aEdKkrPta5LxV37quh3k3//AEC7n/v5F/8AF0ewo/8A&#10;Pz8GL6y/5fxLthoMDWkL3wuftTrulAupAFY8kAK2MAnA9h3rapipRk1SfunIotq8tyf+wNP/ALtz&#10;/wCBcv8A8VWf1yt/N+RXIg/sDT/7tz/4Fy//ABVP65W7/kHIg/sDT/7tz/4Fy/8AxVH1yt3/ACDk&#10;RfsrWGytlgt1KxKSQCxY5JJPJ5PJNY1asqsnObu2OMVFWRNWZYUEhQBympyRWuu3UUs0atcCOZAz&#10;AEkjZtA7/wCrz/wKuupSlOhBxW1/zNMPUjGck/IdXAd4UAFABQAUAFABQBznjv8A5A0X/Xdf5NXo&#10;4D4Z/Ixn/Fh8zga7DpCgAoAKACgAoAKAOQ+KCO/hxGVWIS4VmwOgwwyfxIH4162UtKo15Hk5sm6S&#10;Z7vJ+1L4HkRkk0jxE6MMFWtoCD/5Fr6A+cMl/wBoD4VO5d/B2oFz1b+zLXP5+ZQA3/hoL4brxDpP&#10;jGBf7tvP5S/ktwBQAv8Aw0T4ITi2HjqAdhuhl/8ARkrUAJ/w0h4WH3b7x0o9Psmnn+fNAB/w0h4X&#10;/wCgh46/8A9O/wAKAJB+0n4VyT9r8bkHt9jsOKAGt+0f4QkP76bxzIvoIbSP9UYGgBv/AA0F8OG4&#10;m0vxlcL3S4n81D9Va4K/pQBc079pH4baazNp3hrWLRm6mCwtkz+UlAF7/hqnwT/0CvEn/gPB/wDH&#10;aAPSPhf8RdI+I2l3l/odtqUEVrN5Li9t9mTgH5WUsp68gHI4yACpIB3FABQAUAFABQAUAFABQAUA&#10;FABQAUAFABQAUAFABQAUAFABQAUAFABQAUAHegA70AFABQAUAFABQAUAFABQAUAFABQAUAFABQAU&#10;AFABQAUAFABQAUAFAHKfCj/kl3g7/sDWf/olKAOroAKACgAoAKACgAoAKACgAoAKACgAoAKACgAo&#10;AKAOU+FH/JLvB3/YGs//AESlAHV0AFABQAUAFAHEfGXwxdeMPhnr2iae2L2eFXgXA/ePG6yKnJAG&#10;4oFyTgZz2oA4H9mPxfC2hr4C1HR7nRfEGiQmR7WaORfNiZgxkIflGJlBKnj5gV4O1QD3WgAoAKAC&#10;gAoAKACgAoAKACgAoAKACgAoAKACgAoA+b/if/ydZ4O/7Azfyu68vOf9yn8vzR0YP+Mv66HqFfCH&#10;uhQSFABQAUFBQSFABQUFBIUAFAGV4n/5BDf9d4f/AEaldOD/AI0f66Ez2MuuI9UKACgAoAKACgAo&#10;AyPFv/IAu/ov/oQruy3/AHmPz/JmOI/hs81rvOkKACgAoAKACgAoAz/EH/IB1L/r2k/9BNdWD/jx&#10;9TnxX8GR9C/su/8AJDfDP/bz/wClMtfWHxx6rQAUAFABQAUAFABQAUAFAHzn8dL+68efEPQPhnoc&#10;upPbRzJP4hS2UIqQkxspLsP4EJbBypZ4x8zAAAHvHh/R9P8AD2kWuk6NaR2enWqbIYYxwo69+SSS&#10;SSckkkkkmgDUoAKACgAoAKACgAoAKACgAoAKACgAoAKACgAoAKACgAoAKACgAoAKACgA70AFABQA&#10;UAFABQAUAFABQAUAFABQAUAFABQAUAFABQAUAFABQAUAFABQBynwo/5Jd4O/7A1n/wCiUoA6ugAo&#10;AKACgAoAKACgAoAKACgAoAKACgAoAKACgAoA5T4Uf8ku8Hf9gaz/APRKUAdXQAUAFABQAUAFAHzX&#10;+y7d2zeNvG8Ot6fcWXjG6ma8ZL+1K3K27sGYM+FX7zoSojjzlT8wwIwD6UoAKACgAoAKACgAoAKA&#10;CgAoAKACgAoAKACgAoAKAPlb4/6xc6D+0P4Z1Kx02bVbmDRvktISQ0m5rlTghWPAJPQ9K5cZQjXo&#10;SpuVr21+ZtQk41E0rjf+FxeJv+iZ6x/39k/+M187/YdL/n8vu/4J6P1ip/J+If8AC4vE3/RM9Y/7&#10;+yf/ABmj+w6X/P5fd/wQ+s1P5PxD/hcXib/omesf9/ZP/jNL+xKX/P8AX3f8EPrNT+T8Q/4XF4m/&#10;6JnrH/f2T/4zT/sOl/z+X3f8EPrNT+T8Q/4XF4m/6JnrH/f2T/4zS/sSl/z/AF93/BD6zU/k/EP+&#10;FxeJv+iZ6x/39k/+M0/7Dpf8/l93/BD6zU/k/EP+FxeJv+iZ6x/39k/+M0v7Epf8/wBfd/wQ+s1P&#10;5PxD/hcXib/omesf9/ZP/jNP+w6X/P5fd/wQ+s1P5PxD/hcXib/omesf9/ZP/jNL+xKX/P8AX3f8&#10;EPrNT+T8Q/4XF4m/6JnrH/f2T/4zT/sOl/z+X3f8EPrNT+T8Q/4XF4m/6JnrH/f2T/4zS/sSl/z/&#10;AF93/BD6zU/k/Ep6x8WvENzYNHN8OtVgjDo5kaWTA2uG/wCePfGPxrahk9OFRSVZP5f8EUsTUtrD&#10;8TK/4W/q3/Qj3v8A4EN/8arH/V6H/P78P+Cdf9o1P+ff4/8AAD/hb+rf9CPe/wDgQ3/xqj/V6H/P&#10;78P+CH9o1P8An3+P/AD/AIW/q3/Qj3v/AIEN/wDGqP8AV6H/AD+/D/gh/aNT/n3+P/AD/hb+rf8A&#10;Qj3v/gQ3/wAao/1eh/z+/D/gh/aNT/n3+P8AwA/4W/q3/Qj3v/gQ3/xqj/V6H/P78P8Agh/aNT/n&#10;3+P/AAA/4W/q3/Qj3v8A4EN/8ao/1eh/z+/D/gh/aNT/AJ9/j/wA/wCFv6t/0I97/wCBDf8Axqj/&#10;AFeh/wA/vw/4If2jU/59/j/wCK9+K2p3dnNbv4IvMSIVyZ2OD2OPK7da2oZHClUU/a3t5f8ABIqY&#10;2pOLj7P8f+Acp/wlerf9Cve/99N/8RXT/ZcP+fn4f8E0/tKp/wA+/wAf+AH/AAlerf8AQr3v/fTf&#10;/EUf2XD/AJ+fh/wQ/tKp/wA+/wAf+AH/AAlerf8AQr3v/fTf/EUf2XD/AJ+fh/wQ/tKp/wA+/wAf&#10;+AJL4u1OON5JfDN4kaAszM7AAdyfkoWVQbsqn4f8EHmdRK7p/j/wDpdD1FdV0u3vUjaNZQflY5wQ&#10;SD+oNediKPsajhe9j0cPW9tTVS1rl6sDYKAM/wAQf8gHUv8Ar2k/9BNdWD/jx9TnxX8KR9C/su/8&#10;kN8M/wDbz/6Uy19YfHHqtABQAUAFABQAUAFABQBxnxa8Vz+CPh7rPiC1torq4tEQRRysQhZ5FjBb&#10;HJAL5IGM4xkZyADi/wBmzwGnh7wrH4l1OWK/8Q+IUW8lvW3PIsMgV1jLsckknexwMscHdtU0Aez0&#10;AFABQAUAFABQAUAFABQAUAFABQAUAFABQAUAFABQAUAFABQAUAFABQAUAHegAoAKACgAoAKACgAo&#10;AKACgAoAKACgAoAKACgAoAKACgAoAKACgAoAKAOU+FH/ACS7wd/2BrP/ANEpQB1dABQAUAFABQAU&#10;AFABQAUAFABQAUAFABQAUAFABQBynwo/5Jd4O/7A1n/6JSgDq6ACgAoAKACgAoA+aviF8PPG/gTW&#10;fEfjP4Y65cSf2pM015pi2nnTMXkU/Im1lkwzuclVKLkZbLEgHpvwf+KWjfETR7dbe7iTX4rZJL6x&#10;2NGY2+6zICTuTd0IJwGXdgnFAHpFABQAUAFABQAUAFABQAUAFABQAUAFABQAUAFAHzL8ZP8Ak53w&#10;j/2Bj/7dV5Wdf7jP5fmjty7/AHmPz/JnY18CfUhQAUAFABQAUAFABQAUAFABQBkeLf8AkAXf0X/0&#10;IV3Zb/vMfn+TMMR/DZ5rXedQUAFABQAUAFABQAUAFABQAUAZ/iD/AJAOpf8AXtJ/6Ca6sH/Hj6nP&#10;i/4MjP8AAHhL4j6n4Usbzw34ctb3SZPM8md7qJC+JGDcNIpGGDDoOlfQVsDSqzc5bs+do5hUpQUI&#10;7I6D/hAvi/8A9CfZf+BsH/x6sf7LoGv9rVg/4QL4v/8AQn2X/gbB/wDHqP7LoB/a1Yiu/h38XLu0&#10;nt5PCVmqTRtGxW9gyARg4/fVdPL6NOSkt0TUzOrOLiz2j9k7VIdQ+DVhbQJKJdNuZ7WbeAAzFzLl&#10;cHkbZVHOOQfqe8809noAKACgAoAKACgAoAKAPAP20/8Akl+lf9hmL/0TPQB7tZ20FlawW1pFHBbQ&#10;oI4ookCpGoGAqgcAADAAoAs0AFABQAUAFABQAUAFABQAUAFABQAUAFABQAUAFABQAUAFABQAUAFA&#10;BQAUAHegA70AFABQAUAFABQAUAFABQAUAFABQAUAFABQAUAFABQAUAFABQAUAFAHKfCj/kl3g7/s&#10;DWf/AKJSgDq6ACgAoAKACgAoAKACgAoAKACgAoAKACgAoAKACgDlPhR/yS7wd/2BrP8A9EpQB1dA&#10;BQAUAFABQAUAFAHyZ8JdPutS/ao8V6jYx6bb2un3t6bqNmDSMCzxho1cs4YvhmZcAAsuVDBCAfWd&#10;ABQAUAFABQAUAFABQAUAFABQAUAFABQAUAFAHzL8ZP8Ak53wj/2Bj/7dV5Wdf7jP5fmjty7/AHmP&#10;z/JnY18CfUhQAUAFABQAUAFABQAUAFABQBkeLf8AkAXf0X/0IV3Zb/vMfn+TMMR/DZ5rXedQUAFA&#10;BQAUAFABQAUAFABQAUAZ/iD/AJAOpf8AXtJ/6Ca6sH/Hj6nPi/4Mj6F/Zd/5Ib4Z/wC3n/0plr6w&#10;+OPVaACgAoA8A/Ys/wCSX6r/ANhmX/0TBQB7/QAUAFABQAUAFABQAUAcP8YfBg8feAdR0OKS2hvZ&#10;NktpPcR7lilRgQc9VyNyFhyA54PQgHIfs2ePE8Q+FY/DWpxRWHiHw8i2ctk25JGhjCoshRhkEEbG&#10;GThhk7dyigD2egAoAKACgAoAKACgAoAKACgAoAKACgAoAKACgAoAKACgAoAKACgAoAKACgA70AHe&#10;gAoAKACgAoAKACgAoAKACgAoAKACgAoAKACgAoAKACgAoAKACgAoA5T4Uf8AJLvB3/YGs/8A0SlA&#10;HV0AFABQAUAFABQAUAFABQAUAFABQAUAFABQAUAFAHKfCj/kl3g7/sDWf/olKAOroAKACgAoAKAC&#10;gAoA+RtT0fxz8Jvi34i8eQ+H5dU0C5urp5jaSqRJBKWl+fCs8YQhSzFQMpjOGyQD6M+GfjSy8feD&#10;7LXtPTyRNlJ7YyK7W8qnDISPwIyASrKcDOKAOtoAKACgAoAKACgAoAKACgAoAKACgAoAKACgD5l+&#10;Mn/JzvhH/sDH/wBuq8rOv9xn8vzR25d/vMfn+TOxr4E+pCgAoAKACgAoAKACgAoAKACgDI8W/wDI&#10;Au/ov/oQruy3/eY/P8mYYj+GzzWu86goAKACgAoAKACgAoAKACgAoAz/ABB/yAdS/wCvaT/0E11Y&#10;P+PH1OfF/wAGR9C/su/8kN8M/wDbz/6Uy19YfHHqtABQAUAeAfsWf8kv1X/sMy/+iYKAPf6ACgAo&#10;AKACgAoAKACgAoA8j+KfwN8PeP8AWJtYuru90/VXtRCJLYR+WzLnbJIpXc5GQD8wyqgZGM0Acvbe&#10;B/jnpUTWWl+P9JuLGJ3EMt8vmTOpYkFy8DtnnpvbHQHAFAGp8GfiN4w1bx1qfgnx7pljb6tptglw&#10;00DAOSPLB37WZGLCVW+XaBgjHPygHuFABQAUAFABQAUAFABQAUAFABQAUAFABQAUAFABQAUAFABQ&#10;AUAFABQAd6ADvQAUAFABQAUAFABQAUAFABQAUAFABQAUAFABQAUAFABQAUAFABQAUAcp8KP+SXeD&#10;v+wNZ/8AolKAOroAKACgAoAKACgAoAKACgAoAKACgAoAKACgAoAKAOU+FH/JLvB3/YGs/wD0SlAH&#10;V0AFABQAUAFABQAUAVry2gvbWe2uoo57aZDHLFKgZJFIwVYHggg4INAHy9+z34ov/hpfQ+BfGvh3&#10;UtLbVtTk+y30qN5ck5EUYjA24ZSVH7xWYZdeMHcAD6qoAKACgAoAKACgAoAKACgAoAKACgAoAKAC&#10;gDyD4ufB1/HfijTvEGn+JbvQ9StLU2peKDzMruYgqQ6FT+8cHk5BHTBzLSkrNDjJxd0cn/wz54l/&#10;6KtrH/gNJ/8AH6z9hS/lRr7ep3D/AIZ88S/9FW1j/wABpP8A4/R7Cl/Kg9vU7h/wz54l/wCirax/&#10;4DSf/H6PYUv5UHt6nc4nxp4V8RfDLxn4Kim8a6lrMWr3bRSRzIyqqq0akFWkcNkSn0xjI56YYrC0&#10;Z0ZJxWxth8RUVRanrFfnJ9UFABQAUAFABQAUAZHiz/kX7v6L/wChCu/LLfWo38/yZhiU/ZOx5tkf&#10;3RXq+0p/y/iX7Or/AD/gGR/dFHtKf8n4h7Or/P8AgGR/dFHtKf8AJ+Iezq/z/gAILAbRWlJ0pzUX&#10;H8TOsqsIOSn+AZH90Vn7Sl/J+Jp7Or/P+AZH90Ue0p/yfiHs6v8AP+AZH90Ue0p/yfiHs6v8/wCB&#10;R12Ro9F1B4iUkW3kKspIKnacEVvhpU5VYrl69zHERqxpt8/4HF6Bo2ravpNvff8ACRXsPm7vk+Zs&#10;YYjruHpXo4nGU6NR0/Z3t/XY87DYOpWpKp7S1/Iv/wDCKat/0NF7/wB8t/8AF1h/adP/AJ9/j/wD&#10;f+zan/Pz8P8Agh/wimrf9DRe/wDfLf8AxdH9qQ/59/j/AMAP7Nqf8/Pw/wCCJL4R1OSN45fE148b&#10;gqysjEEdwfnprNILVU/x/wCADyyo9HU/D/gn2T8INBg8NfDXw9pdrLLNFHaCQvJjJaQmRunQbnOB&#10;2GOT1r3T507SgAoAKAPAP2LP+SX6r/2GZf8A0TBQB7/QAUAFABQAUAFABQAUAFABQAUAeAeDf+Tw&#10;fHP/AGBY/wD0CzoA9/oAKACgAoAKACgAoAKACgAoAKACgAoAKACgAoAKACgAoAKACgAoAKADvQAd&#10;6ACgAoAKACgAoAKACgAoAKACgAoAKACgAoAKACgAoAKACgAoAKACgDlPhR/yS7wd/wBgaz/9EpQB&#10;1dABQAUAFABQAUAFABQAUAFABQAUAFABQAUAFABQBynwo/5Jd4O/7A1n/wCiUoA6ugAoAKACgAoA&#10;KACgAoA+cP2s57rS9f8AhvrVusUcen6hI/2q5jka3ik3QOnmbAWwfLY4X5iFbAOKAPbPCHjHw/4x&#10;sWu/DWq22oRJ/rFQlZIslgN8bYZM7WxuAyBkZFAHR0AFABQAUAFABQAUAFABQAUAFABQAUAFABQA&#10;UAFABQB86ftTf8j18KP+wjL/AOjLasq/8KXobUP4iOir8xPsAoAKACgAoAKACgDI8W/8gC7+i/8A&#10;oQruy3/eY/P8mYYj+GzzWu86goAKAFT7w+tb4b+IjDE/wmJWBuFABQBn+IP+QDqX/XtJ/wCgmunB&#10;/wAePqc+K/gyPTfgL8NtI8QfCnQtUvLi/S4n8/csUiBRtnkUYBUnoB3r6Org6FSTlON2/U+Zp46v&#10;SioQlZLyR6D/AMKc8P8A/P3qv/f2P/4io/s7Dfy/i/8AMv8AtLE/zfgv8ja/4Vn4T/6BI/8AAiX/&#10;AOKrb6vT7HP9Zq9w/wCFZ+E/+gSP/AiX/wCKo+rUuwfWavc6mxtobOzgtbdNkMEaxxrknaoGAMnn&#10;oK3MSzQAUAFAHgH7Fn/JL9V/7DMv/omCgD3+gAoAKACgAoAKACgAoAKACgAoA8A8G/8AJ4Pjn/sC&#10;x/8AoFnQB7/QAUAFABQAUAFABQAUAFABQAUAFABQAUAFABQAUAFABQAUAFABQAUAHegA70AFABQA&#10;UAFABQAUAFABQAUAFABQAUAFABQAUAFABQAUAFABQAUAFAHKfCj/AJJd4O/7A1n/AOiUoA6ugAoA&#10;KACgAoAKACgAoAKACgAoAKACgAoAKACgAoA5T4Uf8ku8Hf8AYGs//RKUAdXQAUAFABQAUAFABQAU&#10;AUdU02y1exlsdUtLe9spSPMt7mJZI3wQRlWBBwQD9RQB8naNpPi34EeNtf1y58If8JJYXMMqpqFg&#10;DBHHEGWRmKRqywr0yrIACnyNtU7gD6h8F+JNP8X+GbDXtHaVrK9QsnmptdSCVZWHqGUg4yOOCRg0&#10;Ab1ABQAUAFABQAUAFABQAUAFABQAUAFABQAUAFABQB84/tVSxW3jH4XT3EiRRR30zvI7BVVQ9uSS&#10;T0ArOsm6ckuxrQaVRNln/hLvDn/Qw6P/AOBsf+Nfn/8AZmL/AJGfU/WqXc2YJo7iCOaCRJYZFDo6&#10;MCrKRkEEdRXFOEoScZKzRummrofUjCgAoAKACgDI8W/8gC7+i/8AoQruy3/eY/P8mY4j+GzzWu86&#10;Svd3trZ7ftdzBBvzt82QLnHXGfrWtOjOpfkVzOpVhT+J2K/9taX/ANBKy/7/AK/41r9Tr/ymf1qj&#10;/MKutaYGBOp2PX/n4X/GtaGFrRqJuJjiMTSdNpMT+2tL/wCglZf9/wBf8ay+p1/5Tb61R/mD+2tL&#10;/wCglZf9/wBf8aPqdf8AlD63R/mD+2tL/wCglZf9/wBf8aPqdf8AlD63R/mKWuatp0ujagkd/Zs7&#10;W8gVVmUknacADNb4XC1o1Ytx0uc+JxNKVJpM+kv2Xf8Akhvhn/t5/wDSmWvpT5Y9VoAKACgAoAKA&#10;CgAoA8A/Ys/5Jfqv/YZl/wDRMFAHv9ABQAUAFABQAUAFABQAUAFABQB4B4N/5PB8c/8AYFj/APQL&#10;OgD3+gAoAKACgAoAKACgAoAKACgAoAKACgAoAKACgAoAKACgAoAKACgAoAKADvQAUAFABQAUAFAB&#10;QAUAFABQAUAFABQAUAFABQAUAFABQAUAFABQAUAcp8KP+SXeDv8AsDWf/olKAOroAKACgAoAKACg&#10;AoAKACgAoAKACgAoAKACgAoAKAOU+FH/ACS7wd/2BrP/ANEpQB1dABQAUAFABQAUAFABQAUAUNX0&#10;621bS7vTb+LzrK8heCePcV3o6lWGQQRkE8g5oA8O/ZNnvrSy8X+HJbv7VpejakYrN5Q0U4yXDhoG&#10;bdEp2KwUqPmaTkkNgA+gKACgAoAKACgAoAKACgAoAKACgAoAKACgAoAKACgDl/Gvgfw743tba38U&#10;aXFfpbuXiJd43jJGDh0IbB4yM4OBkcDAByX/AAz98M/+ha/8n7n/AOOUAcp/wyt4J/6CviT/AMCI&#10;P/jVAB/wyt4J/wCgr4k/8CIP/jVAB/wyt4J/6CviT/wIg/8AjVAB/wAMreCf+gr4k/8AAiD/AONU&#10;AH/DK3gn/oK+JP8AwIg/+NUAH/DK3gn/AKCviT/wIg/+NUAH/DK3gn/oK+JP/AiD/wCNUAH/AAyt&#10;4J/6CviT/wACIP8A41QBoaJ+zR4C0+7eW7XVtUjZCohu7oKinIO4eUqNnjHJxyeOmADb/wCGfvhn&#10;/wBC1/5P3P8A8coAP+Gfvhn/ANC1/wCT9z/8coAP+Gfvhn/0LX/k/c//ABygA/4Z++Gf/Qtf+T9z&#10;/wDHKAD/AIZ++Gf/AELX/k/c/wDxygA/4Z++Gf8A0LX/AJP3P/xygD0Hw/o9h4e0e10nRrSO00+1&#10;TZDDGOFHXvySSSSTkkkkkk0AalABQAUAFABQAUAFAHgH7Fn/ACS/Vf8AsMy/+iYKAPf6ACgAoAKA&#10;CgAoAKACgAoAKACgDwDwb/yeD45/7Asf/oFnQB7/AEAFABQAUAFABQAUAFABQAUAFABQAUAFABQA&#10;UAFABQAUAFABQAUAFABQAd6ACgAoAKACgAoAKACgAoAKACgAoAKACgAoAKACgAoAKACgAoAKACgD&#10;lPhR/wAku8Hf9gaz/wDRKUAdXQAUAFABQAUAFABQAUAFABQAUAFABQAUAFABQAUAcp8KP+SXeDv+&#10;wNZ/+iUoA6ugAoAKACgAoAKACgAoAKACgD5g+LUI+G3x58PeM7S0udL8O6kFi1S7sziOWVnbzRIu&#10;1uqBHK7QXKsVIcFwAfS1ncwXtrBc2ksc9tMgkilicMkikZDKRwQQcgigCzQAUAFABQAUAFABQAUA&#10;FABQAUAFABQAUAFABQAUAFABQAUAFABQAUAFABQAUAFABQAUAFABQAUAFABQAUAFABQAUAFABQAU&#10;AeAfsWf8kv1X/sMy/wDomCgD3+gAoAKACgAoAKACgAoAKACgAoA8A8G/8ng+Of8AsCx/+gWdAHv9&#10;ABQAUAFABQAUAFABQAUAFABQAUAFABQAUAFABQAUAFABQAUAFABQAUAHegAoAKACgAoAKACgAoAK&#10;ACgAoAKACgAoAKACgAoAKACgAoAKACgAoA5T4Uf8ku8Hf9gaz/8ARKUAdXQAUAFABQAUAFABQAUA&#10;FABQAUAFABQAUAFABQAUAcp8KP8Akl3g7/sDWf8A6JSgDq6ACgAoAKACgAoAKACgAoAKAOM+LXhS&#10;fxv8PdZ8P2tzFa3F2iGKSVSUDJIsgDY5AJTBIzjOcHGCAeR/sz65qeh+JvEnw+8Y6zK9/YPGmnWt&#10;yzHcqBg/ks4B2bBEyrx8vzKMbjQB9H0AFABQAUAFABQAUAFABQAUAFABQAUAFABQAUAFABQAUAFA&#10;BQAUAFABQAUAFABQAUAFABQAUAFABQAUAFABQAUAFABQAUAFAHyZ+zH8T/CPgrwFfad4l1j7Fey6&#10;nJOkf2WaTKGKJQcohHVW4znigD6f8P6xp/iHSLXVtGu47zTrpN8M0Z4YdO/IIIIIOCCCCARQBqUA&#10;FABQAUAFABQAUAFABQAUAfOGiazp2k/th+KU1O6itm1CwhtLZpDgSTNFasqZ6AkI2M9TgDkgEA+j&#10;6ACgAoAKACgAoAKACgAoAKACgAoAKACgAoAKACgAoAKACgAoAKACgA70AFABQAUAFABQAUAFABQA&#10;UAFABQAUAFABQAUAFABQAUAFABQAUAFABQBynwo/5Jd4O/7A1n/6JSgDq6ACgAoAKACgAoAKACgA&#10;oAKACgAoAKACgAoAKACgDlPhR/yS7wd/2BrP/wBEpQB1dABQAUAFABQAUAFABQAUAFABQB84ftXt&#10;BoGu/D/xesdjJc6Zf5e3MgjuLpUZJVAOCSilWBPO0yjg7jQB9H0AFABQAUAFABQAUAFABQAUAFAB&#10;QAUAFABQAUAFABQAUAFABQAUAFABQAUAFABQAUAFABQAUAFABQAUAFABQAUAFABQAUAFAHmfxX8G&#10;eGP+EE8Y6l/wjWi/2l/Zl5cfa/sEXm+Z5Ttv37c7t3Oc5zzQBW/Zd/5Ib4Z/7ef/AEploA9VoAKA&#10;CgAoAKACgAoAKACgAoA+ef2iLeFfi18H7oQxC5k1YRvLtG9lWe3KqT1IBdiB23H1NAH0NQAUAFAB&#10;QAUAFABQAUAFABQAUAFABQAUAFABQAUAFABQAUAFABQAUAHegAoAKACgAoAKACgAoAKACgAoAKAC&#10;gAoAKACgAoAKACgAoAKACgAoAKAOU+FH/JLvB3/YGs//AESlAHV0AFABQAUAFABQAUAFABQAUAFA&#10;BQAUAFABQAUAFAHKfCj/AJJd4O/7A1n/AOiUoA6ugAoAKACgAoAKACgAoAKACgAoA8p/aN8Cf8Jv&#10;8O7r7JB5msaZm7stqZd8D95EMKWO5c4UYy6x5OBQByvws/aK0bXR4d0LXoNSh8QXZjtZbnykaCSc&#10;/KGypBG9scBMKWx0G6gD6AoAKACgAoAKACgAoAKACgAoAKACgAoAKACgAoAKACgAoAKACgAoAKAC&#10;gAoAKACgAoAKACgAoAKACgAoAKACgAoAKACgAoA5T4r/APJLvGP/AGBrz/0S9AHK/su/8kN8M/8A&#10;bz/6Uy0Aeq0AFABQAUAFABQAUAFABQAUAeAftG/8lQ+DP/YZP/o61oA9/oAKACgAoAKACgAoAKAC&#10;gAoAKACgAoAKACgAoAKACgAoAKACgAoAKACgCC1uIbm2huLaRZIJUDxupyGUjIIPpigCegAoAKAC&#10;gAoAKACgAoAKACgAoAKACgAoAKACgAoAKACgAoAKACgDlPhR/wAku8Hf9gaz/wDRKUAdXQAUAFAB&#10;QAUAFABQAUAFABQAUAFABQAUAFABQAUAcp8KP+SXeDv+wNZ/+iUoA6ugAoAKACgAoAKACgAoAKAC&#10;gAoAKAPnD9rszW934Bv9JupR4itr+T+z7WK2MrytmJt68EEq6xAIQd3mexoA+j6ACgAoAKACgAoA&#10;KACgAoAKACgAoAKACgAoAKACgAoAKACgAoAKACgAoAKACgAoAKACgAoAKACgAoAKACgAoAKACgAo&#10;AKAOU+K//JLvGP8A2Brz/wBEvQByv7Lv/JDfDP8A28/+lMtAHqtABQAUAFABQAUAFABQAUAFAHgH&#10;7Rv/ACVD4M/9hk/+jrWgD3+gAoAKACgAoAKAPAPgZ8UtX8QeL9e8P+KLkzuZ5Tp05hSMMIz88Q2q&#10;AxAKt3OM57VnG8sOp9Ul+I63uVeVbGHoXxK8XzeBfDfiG91cyIfEosb/AP0WEB7dscHC/LjBGRg/&#10;N1ranFOdOL+0mKt7sqyX2bW/U6Pxp8QfEWnfGexsNPu1XwtaXFpY6lEYUOZrgOVO8ruGBt6EDgep&#10;qaHvzs9ne3yX+Y6ycaXNHf8A4Jv6H411C5+JPjz7Xd7fC/hy1iHkiNP9YULu27G7jawxnFZqVqPt&#10;ZdXp+TCUW6kYR+f6HEafq/xn+INjJ4m8K32kaFoshf7HZTIjSzopOGy0b/Mfu5JUcZAAOTs4un8e&#10;r7BzRk7I9CtPHGtWXwhv/FHi7Rzo+r2sEmbd+FdwdqEKSSoZiBg8/UYJyru0fcerChFynyy2MP4A&#10;eNPEesTatoXju48zXbeOG9hYxJGWglQEDCKB8pIzx1bHat5xjy6brf8AQyUtU+j2+W4fEfxh4v1P&#10;x1/wg3w1+x22oQ24uL/UrsArbg7SoAIYcggH5WJ3jAGCaxptzu+iNpJRir7vb5Fv4a33xN03xbPo&#10;Pj+G21axeEzx6zZoqJGeBsOFQHoeNu4E55XkXFxlF90ZyumrdT1+kUfN3xdv/ix4PTV9ePjbRLPQ&#10;vtDCytjAjTMpY7IwDActj/a7Ek4GaiDekXq2XZO7WyNe68UeMNB+Dek6t4w1i807XLm9QNLBp0Es&#10;ojcnajxMUVTjGe4+ucaOKVaEF1vfzMItuE5dOh2Hin4uaN4d8Wy+GptN1y/1dbdZ4obC0ExuM4O1&#10;AGzuC5Y5AGFPOcAzF8zlboaWaSb2Zka38bdKT4eahr2iWty2qQXP2FdNvYvLliuSSFWRQTxwTwec&#10;EZBzgcZNxivtXt8hxtd83Tc5a4k+POiRRa/dzaVq1sXDy6FbRoZEVv4MrGD8uRyHbpk7hmruou25&#10;LfNG60PVfGPj7TvCGladPrFtenUtQZUt9KtEE9zLIcZRQDg4zyc49MkjMNrm5Y6hG7jzS0IPC/xO&#10;8P67Z6vNJ9s0qfSUMl/aanbmGa2TBO5l54wOxPb1FOWkeZ7DV3Lk6nI6j8etCTwzqGow2Wsac7QS&#10;nSp9T02QW2oTBW2hHQnI3AZyV4PbnBTpylUjF9d/wHpZtE/h/wCI2n+FvA3gfSv7M1zWdWl8P2l0&#10;bPSLM3EiReUq+Y3IG3cCOuc0a79APQ/BviXTfFuhW2saLMZrObI+ZSrIwOGVgehBH+GRg1UotEp6&#10;2e5S+KeqXuifDzxBqemTeRe2lm8sMu1W2MBwcMCD+IrGo2o3Xdfma00pSsz5vXxx8Sh4bXWj8VvB&#10;RUWoujYGa2+1H5d3l+WIfv8Abbnrxmtp2g+5nBc+mx7zbfEe10z4X6V4s8XxGxmurdCbaJCWllYH&#10;CxqefmxkAngHk8E0qqUKnJHVk0m5Q5nsN8N/FXRtaudQs5rDWtH1Szt2ujYaraeRNLEBksgyQR+I&#10;P4c1FSXJBz6IpayUe+xNH8UNGk+GB8eLa6l/ZA58kxp5/wDrfK6b9v3ufvdPyq6qdKXLIdNe0lyo&#10;j8WfFTQvDN9oNpqNvqjy63EZLX7NbiU5wMIVB3bmLBQFB5PbrSs+dwW6Ji04KfRjvCfxV0HxDb64&#10;8sOpaPPoqeZe22q2/kywx7c7yoLccH39uRklpHm6DV+bl6nmnxL+OrP4KN54Th13RrqW4QWd7faY&#10;vk3iZO/ymYMpwB3wefrgpU5SrwjLbW6+Wn9IrTlbPSvFnxO03w7q66PHpWva5qawCee30ey+0Nbo&#10;ehfkAZ/H3xkZV9X5EQvyJvqUb740eF7TwnoviN11GTT9UuPsyiKEGSBxncJF3dsHO3d7Z4qnFqSj&#10;3BbN9jL0j4jXGu/FDQ9NWHxLoVtc28pOmanpMMQuCqsfM8wyGRQMcALg4+tFJX529bW+X+dxVHZR&#10;t3NDUvjZ4bsb+7jFjr11pllP9nu9YtbBpLO3kyAQ0mc8EjoDnIxnNTD3rPo9i5RafL1Njxl8S9I8&#10;M3un2Is9V1nUb6MzQ2WkW/2iUxD/AJaYyPl98+voaNbtdtxKzipdzS8BeNdL8baZPeaUt1DJbTNB&#10;dWl3F5c1vIOquvOD9CfTqCBTi0k+jJT1ae51dIoKACgAoAKACgAoA5T4Uf8AJLvB3/YGs/8A0SlA&#10;HV0AFABQAUAFABQAUAFABQAUAFABQAUAFABQAUAFAHKfCj/kl3g7/sDWf/olKAOroAKACgAoAKAC&#10;gAoAKACgAoAKACgD5r+O9tdf8NC/DGe/muI9HeaBLbYRIv2hbjLAIWG3O6AM3pgjcV20AfSlABQA&#10;UAFABQAUAFABQAUAFABQAUAFABQAUAFABQAUAFABQAUAFABQAUAFABQAUAFABQAUAFABQAUAFABQ&#10;AUAFABQAUAFAHKfFf/kl3jH/ALA15/6JegDlf2Xf+SG+Gf8At5/9KZaAPVaACgAoAKACgAoAKACg&#10;AoAKAPnr9rgT6RbeCfF9pJEbnRdWxFbyxkpIzASgsQQcA2+CB13dRjkA+haACgAoAKACgAoA+UvA&#10;vh681P4feIdY0ID/AISDQPE9xfWXHMgCx+ZF9HUYx3IFZ83Jh6Mu0f1NKiVSrUpvrYh8B6WNf/ZU&#10;8ToVHmR3E10nPQxlH/kpH41pWbpxpzT1X6sihL2uJqXW9vyNTw/aXvij4FeM/FlxHs1LUbs6lCQx&#10;JVbYrtGT1x5binUfsI02vs3/ABZNGKq1ZQezsjqvgxpcni34X+Lr+cGCTxZd3kiljnYrZjX8iDU1&#10;6bjRjSW6/wAx0qz9u5vy/I5Xwn8Zk+GHhmHwl408OatDrWmK8UHkovlXCBm2NuYghScjcoYHGR6D&#10;Sc/avmhu+gKHI7N6EfxJ8QeK/H/hnwj4UudMh0TxFr11JNJayFgqwxElWkUqWQEgtjn7me+KzjG9&#10;ROL1jv5XBTSpyb2e3n3IZrLx38O/iV4a8WePtV0rULa9kGlTT2ihBHG2cbwI0GAfmzz936VpSacn&#10;D+b9BVIv2XMvs/qdP431S7+FXxc1Dxjd6Veah4Y1q1jjuZrVQzWsiBVGc4HJxgEjO44PGKxo2ipU&#10;33Vi6i54xa+ze/zOi+GvxYvfiH4tmj0Pw9cxeFYYDvv7wbHEwwdo27lPUfLnOPmz2rRQfK5SfoZy&#10;lZpI9gPAqW7K5R8a3Hxe0TU/ilPrvjy01S4s9JkZNI060ijeOFgcGRyzrl+Aeh5x/dFKg+WPP9p/&#10;gVWi78nT8zt/jD4307x/8HLLWNHgu4LUa1FDsukVXyucnCswxz61UItYmk+9/wAjLnTp1I9kifW/&#10;E2n+E/2l9R1PWY7gaeNEVJbmKBpRaglCHcKCQuQFzjqwpUWrVfVfkjSUW4U7eZyF74Z1bx1beOfG&#10;fheznNs2q217pcUkRU3vkK6uyqeTndkepyOvFOnehCm5dL6drjk1UcoJ7pHYXX7Rx1CGPTPDXhLV&#10;5/F7uI2sLiMGONx/rB8p3nbg9VX1OMYquVt+7qiG+WLcnY1fidLc+G/iZ4L8c67Zyrottava3zQA&#10;zrYSOpG4kDJXLgbsdumSAZpuNOVRN/Fa3yCSlOlGy1T2OR8Q2N38Ute8aeI/BsFw2jtoYsbe5aIx&#10;/b5VkVyqBhkjCFeg5AFQ7wpS5vtNfgawqRdSCX2b3+aI/EGu2fxN+GvhbwN4WtZZfEMclvDdRTW7&#10;xRacY0YMzuV2jhGwFySARjPynVySxMaqfuq/5GVCLp0nCW//AATnbPT7Dw9rular4t8ReI/Dmkaz&#10;4b02S01DRJpIwzx20UbRSlY2y3ybgBnAIJ68K6UWuoPmumloe+fAPSNM07whPc6LF4ijtNSumu86&#10;95fnykgDzBs/hbGQTyevQiqndJRfQlNOTaNX43f8km8V/wDYPk/lXPV+H5r8zoo/Gj5Lstd+DX/C&#10;IQ2t34T15/EP2ERyXcczBDcbMFxmfGN3P3Mf7Patqicm1SMoaW5z0/VtN8T2Xw2+GviDxNa397Jo&#10;F6brUYChedIN+VdlPOURRnPTPPQkaVJQjiE76Wf5EQi50Zwj1tb79TR1a/g+K/xO0jU/BYnudK0j&#10;T7uO61EwPGjPLEVWJd4BLfMOMDhia5JU3yVH3t87GvOvdj11PPm8Y2Fv+zXeeDPLvR4ispSl5afZ&#10;ZP8AR1+1b9ztt2qOQvJzuIFbYiXtpxnHYKKdKpK+/Q9M8QqD8Xvg5kA/6BOef+uNawX7+q/T9Tl/&#10;5ho/12MHxno15rnxQ+LWm6SjNez6NbmONMZkIWFio92AI/GuOC/cy9V+Z2zaVWi32kc98UfiBovi&#10;D4IaLoWmwXL6nYNbx3kRtHRbBkUr8zFdoJIIAB6Z6dK7YLnxcJxemv5GNGLp0nCW/wDwTqPH2tW7&#10;/FfVNI+IOoeIYfD5s4l0vS9PaVYtTLKAyOIhlyXJA5HIwSOh5YXkpdZaaBHSMLaLXU4Twuix+AfA&#10;lu8bRyxeNAksDjDRMNvysDznp1rro61aX+GRE0l7aystD2jxkpf9pbwcqsVLaVcAMO3yyVyUouXt&#10;kv7ppWdowb7v8jxbQNP0PRtH1Dwv4z134gWmupdPB/YOkykx36sww0cZQowYHPLfNjIzkCtIe/GK&#10;j/wxVRtVHJvTud98VdH8N6H/AMIf/aU/irwzLaaZ9ltPEcOH+zkLhIZhFks+N+Qm3qcEjO1uTdSb&#10;vZu3zJjf2aVrr8jsv2ctX1/VNJ1hdU1O51zQ7adYtK1a5gMUl2gyHOG+YgEDliTnIzxgXJLki2rS&#10;1uRtJpao9lrMsKACgAoAKACgAoA5T4Uf8ku8Hf8AYGs//RKUAdXQAUAFABQAUAFABQAUAFABQAUA&#10;FABQAUAFABQAUAcp8KP+SXeDv+wNZ/8AolKAOroAKACgAoAKACgAoAKACgAoAKACgD5f8S6n/wAJ&#10;T+1Jpmh+LtSt9LsPDsyTaVDB832qc+VKitIwGGf5CRjHybFyzb2APqCgAoAKACgAoAKACgAoAKAC&#10;gAoAKACgAoAKACgAoAKACgAoAKACgAoAKACgAoAKACgAoAKACgAoAKACgAoAKACgAoAKACgDlPiv&#10;/wAku8Y/9ga8/wDRL0Acr+y7/wAkN8M/9vP/AKUy0Aeq0AFABQAUAFABQAUAFABQAUAeAftp/wDJ&#10;L9K/7DMX/omegD3+gAoAKACgAoAKACgAoAKACgAoAKACgAoAD9aAE4oAWgAoA4e08Dm3+K174z/t&#10;DcLnTxZfY/IxtwVO7fu5+7029+tKHuqS/maf3BN83L5X/E7imAUAFABQAUAQW8EVrbxQW8axwxKE&#10;REXCooGAAB0AFAE9ACY44OKAYtABQAUAFABQAUAFABQAUAFABQAUAFABQAUAFABQAUAFABQBynwo&#10;/wCSXeDv+wNZ/wDolKAOroAKACgAoAKACgAoAKACgAoAKACgAoAKACgAoAKAOU+FH/JLvB3/AGBr&#10;P/0SlAHV0AFABQAUAFABQAUAFABQAUAFABQB5T8fPhcfiN4dij0sada69bzRtHeXMPzSRDeDEZFB&#10;ZV/eFsYIyOnOQAct/wAIv+0B/wBDz4a/78J/8i0AH/CL/tAf9Dz4a/78J/8AItAB/wAIv+0B/wBD&#10;z4a/78J/8i0AH/CL/tAf9Dz4a/78J/8AItAB/wAIv+0B/wBDz4a/78J/8i0AH/CL/tAf9Dz4a/78&#10;J/8AItAB/wAIv+0B/wBDz4a/78J/8i0AH/CL/tAf9Dz4a/78J/8AItAB/wAIv+0B/wBDz4a/78J/&#10;8i0AH/CL/tAf9Dz4a/78J/8AItAB/wAIv+0B/wBDz4a/78J/8i0AH/CL/tAf9Dz4a/78J/8AItAB&#10;/wAIv+0B/wBDz4a/78J/8i0AH/CL/tAf9Dz4a/78J/8AItAB/wAIv+0B/wBDz4a/78J/8i0AH/CL&#10;/tAf9Dz4a/78J/8AItAB/wAIv+0B/wBDz4a/78J/8i0AH/CL/tAf9Dz4a/78J/8AItAB/wAIv+0B&#10;/wBDz4a/78J/8i0AH/CL/tAf9Dz4a/78J/8AItAB/wAIv+0B/wBDz4a/78J/8i0AH/CL/tAf9Dz4&#10;a/78J/8AItAB/wAIv+0B/wBDz4a/78J/8i0AH/CL/tAf9Dz4a/78J/8AItAB/wAIv+0B/wBDz4a/&#10;78J/8i0AH/CL/tAf9Dz4a/78J/8AItAB/wAIv+0B/wBDz4a/78J/8i0AH/CL/tAf9Dz4a/78J/8A&#10;ItAB/wAIv+0B/wBDz4a/78J/8i0AH/CL/tAf9Dz4a/78J/8AItAB/wAIv+0B/wBDz4a/78J/8i0A&#10;H/CL/tAf9Dz4a/78J/8AItAB/wAIv+0B/wBDz4a/78J/8i0AH/CL/tAf9Dz4a/78J/8AItAB/wAI&#10;v+0B/wBDz4a/78J/8i0AH/CL/tAf9Dz4a/78J/8AItAB/wAIv+0B/wBDz4a/78J/8i0AH/CL/tAf&#10;9Dz4a/78J/8AItAB/wAIv+0B/wBDz4a/78J/8i0AH/CL/tAf9Dz4a/78J/8AItAGJ428O/G+Dwdr&#10;02t+MtAudKj0+dryGKFQ8kIjYuq/6OOSuQOR9RQB6L+y7/yQ3wz/ANvP/pTLQB6rQAUAFABQAUAF&#10;ABQAUAFABQB4B+2n/wAkv0r/ALDMX/omegD3+gAoAKACgAoADwKTdgMbS/Emiatb3M+laxp19Dbf&#10;6+S2uUkWLgn5ipOOh6+lDaS5nsHXl6kui63peu2z3OianZajbo+xpLSdZVVsA4JUkZwRx71VmK5q&#10;UhlDV9TsdHs3vdWvbays0IDT3MqxopJwMsxAGSQKOtgC01WwvL26s7S9tZ7u02i4himVnh3DK71B&#10;yuRyM9aFqriuX6BhQAUAZtjq+nX9jJeWGoWlzaRlg88MyuilfvAsDgY7+lJySXM9g626kul6jZ6p&#10;ZRXmnXdvd2kozHNBIHR+ccMODyDVNNbiTTLtIYUAFABQBn6jqthpiwvqd9a2azSiGI3EqxiSQ9EG&#10;Tyx7DrR1sHS5oUAFAGfa6rY3d9dWVrfWs15aFRcwRyqzw7hld6g5XI5GetC1VwejsGo6pY6c1sNR&#10;vrW0NzKIIBPKqebIeiLk/Mx7Ac0dbA9FcXVNSstIsZLzVby3srOPG+e5kWNFycDLEgDkgUdbAk2X&#10;UdXUMpBUjII70CTuOoGFABQAUAFABQAHgUm7AZ+lapY6vZrd6TeW17asSomtpVkQkHBG5SRwaYdb&#10;GhQAUAcvc+PfCFrcyW914q0CC4icpJFLqMKsjA4IILZBB7Uk01dDaa3NaXWNNhubK3l1CzS4vgTa&#10;xGZQ1wAMkoM5bA54zxT62JvpcyE+IPg55BGvi3w80hbaEGpQlifTG7rQtdhy93c6mgAoAKACgAoA&#10;KACgDlPhR/yS7wd/2BrP/wBEpQB1dABQAUAFABQAUAFABQAUAFABQAUAFABQAUAFABQBynwo/wCS&#10;XeDv+wNZ/wDolKAOroAKACgAoAKACgAoAKACgAoAKACgAoAKACgAoAKACgAoAKACgAoAKACgAoAK&#10;ACgAoAKACgAoAKACgAoAKACgAoAKACgAoAKACgAoAKACgAoAKACgAoAKACgAoAKAOU+K/wDyS7xj&#10;/wBga8/9EvQByv7Lv/JDfDP/AG8/+lMtAHqtABQAUAFABQAUAFABQAUAFAHgH7af/JL9K/7DMX/o&#10;megD3+gAoAKACgAoAa/3DWVb4GNbnxz8N7htD8DaqlsTHJ4i0uWCPrhp1ujCCPfbcJ/3zWsYurSd&#10;N/L9TTET5MUpJev3aHT+CfEEvw4+Evj660aBJJ7TxLPa2qOuVUkxopIHXA7U5yc40orRyT/MzjBR&#10;qS5tlY6/4R+MPGdz4gvbHxTaeILvS/shuItQ1PQhpzRyKRmPCEowIOQc5yDxilOSjTcu34kpNyik&#10;9zzbx1rHjDxf8E9Q8V6prdk2i39yqppC2ag26LOFUrMCGLbl5DAjBPOcY1owdLEU4y1euvyHzc3P&#10;y6JWPUfDWvzWXjn4tTsdNhTTYbSWOWWBIh/qHbMskab3GR33EDgelZXthoz66/mSo3qKKOY+HHxF&#10;8Vz/ABL0DStV1mbWNJ1mCWQSyaP9jhBEZkBtnIV5VBG3cyj6cg1rCmnGV91YVV2SkvuFvfEnxC1D&#10;TfiLqmmeLLews/Deo3CwQnTYpHlRMnYWIwAABg4JJJya51LlpRqS1u/1sdEop1XTXZfke5+CtUl1&#10;zwdomq3CIk99ZRXEip91WdAxA9smtK8VCTijnptuKbPnj4deIPF1j8Ntbs9H8Ef2rpTT3m7UP7Xh&#10;g25Lbv3bDccfrXPVSlhoqWit+p0PTEya1d1+Rq+GfFep+G/gD4Ht9AMEeqazef2dBczruS2Lyyfv&#10;CvcjHAPHrnGD314ueIUE7XX5I5aVo05Tetv8zXuvFfi/wjq3iPw1r2uQ63dLoM+rWOppZJbvCyAj&#10;Y0a5QjK5BOffOcDkk06c2tHG3zudMIXlC+0m/wACxqHjfxBF4G+Fmox6ji81rUrODUJPIj/fI4O8&#10;Y24XPquD6V0OmvbqHSz/ACMItujKXVf5nO/GX4g+M/DXjq7tv7UuPDuhKIk0+5/shbm1unK7m82U&#10;5dcHIxGrHA+73PPSl/Nv2Nppcq5Sx4/+Jnii41nSNJ8LT3679Ki1C4u9B0cai0rPwAschXbF33H5&#10;s4GKtxalNPo0ZxadOLe7v+BD8Qtb13X/AIW+Bb/W9Nk03Xj4htkkgu4WhBdTIFYoRkK2AfxOKpJe&#10;3hy+f5DTapVE9bJfmdj4T1/xPpPxV1bwt4o1mDWrU6V/akE0VktsYf3m0xhQTkcn7xJ4HPWolJKl&#10;KVvha+dwlF80bdbnFx+PPHsvgaT4nR61YLoiXPHh37GmDD5vlYM/3w+efTv0+Wm/3Uoxnrf8Bpe0&#10;m4Q0saXhvxAdH8Y/GfxBbw+Yba0sruOKTjcRbOwB9PeqmnDCwS3u/wAxWVSqv66HJ6lfeMdcsvhz&#10;4h8Ua7o+oadqviW1ntLWxhx9kBOQm8AZKkujK24qUHzE5qqLXtYq3R/kKSfspO/Y9Y/ad/5Izrv+&#10;9B/6OSsF/Fh8/wAjej8Rk+I9X8W3fxS0vwr4Z1+DR7S40L7VJJLZJcGNg5G5QcEtwBgnbjJxmtEn&#10;KdTXaxzwtGlTdt2zI074neI9J+EPivVtXlt9T1vRNVk02O58oRrKd6KHZFAHG/oMZAHfJpW9oqah&#10;o5r7rGijy1JKTulY6m0m8d+CtJ1nV/FOu6f4k0q20x7pcWy2s0cygnYAi7WQ/wB4nPt6qo7RdlqR&#10;STqSjrucpZeLfHOg6f4R8V69r1lquj+IrqKGTSY7BYvsizfMhjkXLMVA6N9OTyNeRKsqO9+or81O&#10;VRaW6fOw3xp4q8dyeKviLbaD4hh0/T/D1rDdxo1hHKzfutxjBYcBvmJJ3EYGMDNc8JNUueXf9TZp&#10;OUIpb3/At+D/ABn4ybxt4GbXdVsrrTfFdjNP9gt7MRLZlIg4KuSXYnjOTjlsDpjqVNJ1IP7NvxOe&#10;T9xT82czqXxT8fX3iTVb3w5Y65dafp+oPax6dZ6CLi2uERsN5lyCXRyCThVIHy+prGj8MZT1ubVY&#10;rmcE9j6ZglM1skpRoy6htjjBXPY+9RXVotEQfMkz5Q8Han4y8K/BmDxXpGuWUej6feNu0lrRWNyr&#10;T7WLyklgdzHAUDgA5zTU1DkUtU7/ACNa0HUr1Ix0en5HoOtfErU/DFz44tdYu/OlWxj1LQi0KA7Z&#10;fkEeFA3bZGUc5JGc03Cbg4x+JPX+ttERCUXKM38Mv0/z/A9b8Ix6nF4Z01NduTdaqIFN1KUVN0hG&#10;W4UAAAnHA7VdTl5ny7GVNtxTlueL+LvDOg/ET4kHw3o+iaXb2Gmyi717VIbRFlmkPItxIAG3Hksc&#10;56+mDFC38TotvP8A4Y0qSaXL1f4HQ/EWKOD4x/CyKFAkSG+VVUYCgQjAFKDblNvyCSUaDS/rU8c+&#10;H+gapr3wzm0/TfhhpGqNdtPDH4huLu3jkiJYjdtK+Z8nse3HpT5W4RW3/Dm1aSWIk9/L5H1R4J0q&#10;fQvCWjaVeTie4s7SOCSUdHZVAJHtxWlWanNyRzQjyxsbtQWFABQAUAFABQBynwo/5Jd4O/7A1n/6&#10;JSgDq6ACgAoAKACgAoAKACgAoAKACgAoAKACgAoAKACgDlPhR/yS7wd/2BrP/wBEpQB1dABQAUAF&#10;ABQAUAFABQAUAFABQAUAFABQAUAFABQAUAFABQAUAFABQAUAFABQAUAFABQAUAFABQAUAFABQAUA&#10;FABQAUAFABQAUAFABQAUAFABQAUAFABQAUAFABQBynxX/wCSXeMf+wNef+iXoA5X9l3/AJIb4Z/7&#10;ef8A0ploA9VoAKACgAoAKACgAoAKACgAoA8A/bT/AOSX6V/2GYv/AETPQB7/AEAFABQAUAFACMMg&#10;iplHmVgPMrH4O+HrOz8N2qXOoSLoN697aPI6FmdmDEPhBlcgdMHgc1UW4tNdE/xCo3Pmv9q34Gla&#10;fDPQYvDviHRJ/tV1Ya5ey3tys7rlJHIPyFQMAFQRnJ9zUyTcIw7FKTU3Pqx3gf4baX4S1C51BL/W&#10;NX1GeEW/2vVrrz5I4Qc+WpwAFzzjFU3dNdzO2q8jmL/4B+Gby0vbMal4httMuZvPSwhvgLe3kyCW&#10;jjKkZ4I+bdwTjHGCk3Ts+qLk+Zt9zqv+Fd6M194suJWu5x4ljjivYpJBtCohQbMAEcHuTz6VLu6a&#10;p9F/ncS0mpGP4b+D2jaBrGiapb6v4hur3SVeO3e8vRKPKZNoiKlcBFGcBQvJ5J4xr7R6+e5LjdWN&#10;W2+HOkwaR4s01Lm/Nv4knmnu2LrujaQYYR/LwPTOfxrK37tQ6L/hzTmfO59TpvD2kQ6FoWnaVayS&#10;vb2VulvG0pBZlRQoJwAM4HYCqnJzbb6mcY8qsY3hfwRpvh3wvd6FZz3clndPM7vMylwZM7sEKB34&#10;4/Os501OCpvYvmftHU6szP8AhV3h+T4e2vg6f7XPp1oS0EzygTxPuZhIrKAAwLHHGOxB5rWo3OXP&#10;1JguVNdGJ4Z+FuiaK2qS3N1quuXupwG1ubzV7szzNARgxBgBhf19+BiZpSi49xptSUu2xg6Z8CdA&#10;sJdHkOs+JbkaRdpc2MdzfK8cG1txRU2bQrEAnAB4HI5qlNqSl1E1dOPRml4t+EWieIdbv9TTUtd0&#10;mbUUCX8WmXnlR3gAwPNUqc8cdh17kmojFRVuhbk3a3QseI/hRoWsf2XJZ3eraFc6da/Y4bjSLswy&#10;GAdI2Yhsr39fenK7k5PruTH3YqPYtX/wz0K48M6DoMAubPT9Gu47u2SCQbmdCT8xYHIJYk9CSeoq&#10;nNuoqnVCStBw7movhGwXx6/i3zro6i+n/wBnmIsvleXv35xjO7PvjHapTspLv+g5a28jkD8EfDJ1&#10;Iy/ataGkG5+1HQ/th+wGT1MWM9ecZx26cU4NwtbpsObc7+Z01l4E0i11nxRqL/aLg+I1jS9t5mUx&#10;bUQoAoABAIY5yT+FK16apvZBd86mt0cdpnwE8KaXf2lzY3euJHZ6muo21sbwNDC4IO0KV+6dqAk5&#10;chF+b1pNppol6px7nfeO/Ctn4z8M3ehapNcw2lyULvbMquNrBhgsCOqjtUW95S7Fxk4vQgXwbYL4&#10;1tvFHn3X9oW+n/2ese5fLMe7dkjGd2ffHtVptOT7kfZjHt+pQsPhtoNroXiHR7hLi+0/W72W9uo7&#10;lwcO+CQhUAgAqCO4PepavCMOxak1Nz6so+FfhPoeh3d1d3d5q+vXM1obESaxd+eYrc53RoAAApz6&#10;fTGTmpPmi4vruQrpprpsVtA+DPh7R9Ysb37drd9bafI0thpt7emW1snJyGjTGQR2yT6nJ5ojJp36&#10;hJJq3Q2rj4eaXNqHi68a5vRL4lt0trsB0xGqoUBj+Xg4PfPNRy/u/Z9DRTalGXYjtPhzpVtf+Eby&#10;O5vvM8M2721mGdMSq8YQmT5eTgdtvNae0lzSl/Nb8DLlXKomVqnwb8Oajr11qEt1q8Vnd3AurvSI&#10;rvbZ3UoOd8keOSSAeo6VNK9Nrl6bFSble+7PTQo27RwKmUeZWYLQ8dsfgD4YtIYLZtS8RT6ak3nz&#10;adJej7PcyZ4aRFUZIGBkY4Ue+dIScGmumw6snO7fUTxl4O1Xxl8V/D9xe6BDZ6HoEhnXUjdq7XvC&#10;MsYiHK4cH72RgHkZwYo3i3Uej7f8Emor0+Rf8N/w57KelDVxnj1j8DNO0+S6bS/GXjfTluZmnljs&#10;tUWJGc9SQsfJ9zzxRFcsVHoipS5pOT6nZ33gixvtb8M6rc3d/Jd6AkiW7NIp87egRjLlcscDOQRz&#10;T6t9yEv3fIWPAXhKy8F+HotG0ua5mtY5HkDXLKz5Zix5UAdT6UdEuw5Pmm5vqdNQAUAFABQAUAFA&#10;BQBynwo/5Jd4O/7A1n/6JSgDq6ACgAoAKACgAoAKACgAoAKACgAoAKACgAoAKACgDlPhR/yS7wd/&#10;2BrP/wBEpQB1dABQAUAFABQAUAFABQAUAFABQAUAFABQAUAFABQAUAFABQAUAFABQAUAFABQAUAF&#10;ABQAUAFABQAUAFABQAUAFABQAUAFABQAUAFABQAUAFABQAUAFABQAUAFABQBynxX/wCSXeMf+wNe&#10;f+iXoA5X9l3/AJIb4Z/7ef8A0ploA9VoAKACgAoAKACgAoAKACgAoA8A/bT/AOSX6V/2GYv/AETP&#10;QAn/AAyt4J/6CviT/wACIP8A41QB6p8OPBGneAPDv9jaPPdz2vnNNuumRny2M8qqjHHpQB1n4UAF&#10;ABnnGKAKep3ken6Zd3squ0VtE8rhBliFBJxnvxQB5Qf2hvBXpqn/AICj/wCKrL28O53/ANmYr+X8&#10;V/mA/aG8E/3dV/8AAYf/ABVHt4dw/szFfy/iv8w/4aG8Fdhqg/7dR/8AFUe3h3D+zMV/L+K/zAft&#10;DeCfTVP/AAGH/wAVR7eHcP7MxX8v4r/MdD+0B4NnnSKJdUMkjBVH2Yck8D+Kmq0H1Jll2JiruP4r&#10;/M9gI461ocQtABQAcUAFABQAUAFABQAc0AHNABzQAc0AFABQAUAFABQAUAFABQAUAFABQAUAFABQ&#10;AUAFABQAUAFABQAUAFABQBynwo/5Jd4O/wCwNZ/+iUoA6ugAoAKACgAoAKACgAoAKACgAoAKACgA&#10;oAKACgAoA5T4Uf8AJLvB3/YGs/8A0SlAHV0AFABQAUAFABQAUAFABQAUAFABQAUAFABQAUAFABQA&#10;UAFABQAUAFABQAUAFABQAUAFABQAUAFABQAUAFABQAUAFABQAUAFABQAUAFABQAUAFABQAUAFABQ&#10;AUAFAHKfFf8A5Jd4x/7A15/6JegDlf2Xf+SG+Gf+3n/0ploA9VoAKACgAoAKACgAoAKACgAoA8A/&#10;bT/5JfpX/YZi/wDRM9AHv9ABQAUAFABQBjeM/wDkUdc/68J//RbUAfnfXlH3oUAFABQBd0T/AJDF&#10;h/18R/8AoQq4fEc+J/hM/QHxlq58P+FdY1cRiRrC0kuAhOAxVSQD+VehK9vd3PjKcVKSTOb0e81j&#10;SfFmlaVq+ry6omq2M0/72GKMwTRGPcqeWq/IRIeG3MNo5OTVRSfMu1jKN5JSO/oLOb8S2mtXd3aL&#10;p+sDSNLjWSS7uIlja4JAGxV81HQJyxYkZ4UDHJqb2u2NdrHDaN4i1rXpPCulnWJNPF/Fez/2nBDF&#10;5t9HA4SIosiMi71cSnC9BwADVpc3M9uW2nqK6Wi1v12/Am0LxZqPix9G0qz1M2c8pvjc6hZRxs0i&#10;20yxKUEisg3l1Y8HAyB1yJilOLnHRL9QkuSTg9x2jeI9X1+fS9AGpvZXyvfre39rFEZHFrKsSlVd&#10;WRS+9WPynGCABkEOPvxdSOiQSXs5cknd/wBMTRfEer6/PpegDUnsr1Hv1vr+1iiMji1lWJSqurIp&#10;ferH5TjBAAyCCPvxc46JBJckuSTu/wCmdV8PNWudW0OT+0ZElvbO7ns5pUUKJWilZA+B0LBQSPUn&#10;HFHMpRUlsyWuWThe9v11OsoKCgAoAKACgAoAKACgAoAKACgAoAKACgAoAKACgAoAKACgAoAKACgA&#10;oAKACgAoA5T4Uf8AJLvB3/YGs/8A0SlAHV0AFABQAUAFABQAUAFABQAUAFABQAUAFABQAUAFAHKf&#10;Cj/kl3g7/sDWf/olKAOroAKACgAoAKACgAoAKACgAoAKACgAoAKACgAoAKACgAoAKACgAoAKACgA&#10;oAKACgAoAKACgAoAKACgAoAKACgAoAKACgAoAKACgAoAKACgAoAKACgAoAKACgAoAKAOU+K//JLv&#10;GP8A2Brz/wBEvQByv7Lv/JDfDP8A28/+lMtAHqtABQAUAFABQAUAFABQAUAFAHgH7af/ACS/Sv8A&#10;sMxf+iZ6APYfCXinRvF+jrqvhy/jvrFnaPzEVgVYdVZWAZT0OCBwQehBoA3qACgAoAKAMbxn/wAi&#10;jrn/AF4T/wDotqAPzvryj70KACgAoAu6J/yGbD/r4j/9CFXD4jmxX8Jn6DeJ9Jj13w7qekzuUjvr&#10;aS3ZwMlQykZx7Zr0JJtWTsfHU58klI57Q9F1ubxDYap4jOnq2nWklrAlnK8nnNIULysWVdnEa4T5&#10;sZPzHiq6yl3t8rfmYRTilFPb8f8AKx0FxoVpPrEOpyS6gLiIAKkeoTpEcZ6wq4jbr3U0bO5o9VZn&#10;PfEHR9a1ubT7eyttOvNFQs95Z3V9JbfaW42KxSKTdH1JXjcdoORkGUtbteg+hB4j0PWtb07TBdaL&#10;4au0gZxcaPezedatxiORZWgLB1xjHl4IdhngGjW9+v5CjorFe08Ganoa6Nf6M9jd6tZi6FzHcO1v&#10;DcfaJBJJtZVcptdQVG1uOD60+ezajs/0D4veluJYeDtW0V9L1TTXsLvWoGu2u4p5Hghm+0yCVwrh&#10;XK7WVcfKcgc4JyBNwXJHZg3zvmluFh4N1bRX0vVNOawu9aga7a7inkeCGb7TIJHCuFcrtZVx8pyB&#10;zgnIE+RckdmDbk+aW50vgrRZNC0MW91Ks15PPNdXDoCFMksjOwXP8ILYHsM07JJRWyFdtuT3Z0dA&#10;woAKACgAoAKACgAoAKACgAoAKACgAoAKACgAoAKACgAoAKACgAoAKACgAoAKAOU+FH/JLvB3/YGs&#10;/wD0SlAHV0AFABQAUAFABQAUAFABQAUAFABQAUAFABQAUAFAHKfCj/kl3g7/ALA1n/6JSgDq6ACg&#10;AoAKACgAoAKACgAoAKACgAoAKACgAoAKACgAoAKACgAoAKACgAoAKACgAoAKACgAoAKACgAoAKAC&#10;gAoAKACgAoAKACgAoAKACgAoAKACgAoAKACgAoAKACgDlPiv/wAku8Y/9ga8/wDRL0Acr+y7/wAk&#10;N8M/9vP/AKUy0Aeq0AFABQAUAFABQAUAFABQAUAUdU02y1exlsdUtLe9spSPMt7mJZI3wQRlWBBw&#10;QD9RQB4d+xZ/yS/Vf+wzL/6JgoA9/oAKACgAoArX1tFeWc9rcJvhnjaORckblIwRkc9DQBxX/Cof&#10;Af8A0Ldr/wB9v/8AFVHJE3+tVe4f8Kh8B/8AQt2v/fb/APxVHJEPrVXuH/CofAf/AELdr/32/wD8&#10;VRyRD61V7h/wqHwH/wBC3a/99v8A/FUckQ+tVe4sfwj8DRyLJH4dtldTlWV5AQfX71PkiJ4io1Zs&#10;72qMQoAKACgAoAKACgAoAKACgAoAKACgAoAKACgAoAKACgAoAKACgAoAKACgAoAKACgAoAKACgAo&#10;AKACgAoAKAOU+FH/ACS7wd/2BrP/ANEpQB1dABQAUAFABQAUAFABQAUAFABQAUAFABQAUAFABQBy&#10;nwo/5Jd4O/7A1n/6JSgDq6ACgAoAKACgAoAKACgAoAKACgAoAKACgAoAKACgAoAKACgAoAKACgAo&#10;AKACgAoAKACgAoAKACgAoAKACgAoAKACgAoAKACgAoAKACgAoAKACgAoAKACgAoAKACgDlPiv/yS&#10;7xj/ANga8/8ARL0Acr+y7/yQ3wz/ANvP/pTLQB6rQAUAFABQAUAFABQAUAFABQAUAeAfsWf8kv1X&#10;/sMy/wDomCgD3+gAoAKACgDG8Z/8ijrn/XhP/wCi2oA+T9zep/OvkPrNTufZfVqXYNzep/Oj6zU7&#10;h9Wpdg3N6n86PrNTuH1al2Dc3qfzo+s1O4fVqXYVWO4cnr61th69R1EmzHEYemqbaR9c6xqNtpGl&#10;3eoX8ohs7WJpppME7EUZJwOTwO1fUSdlc+UjFydkc1ZePbIiY6xp2paGqWTXyNqCx4kgXG9h5bvg&#10;rlcq2G+YcdcElZS8t/mTF8zXLrcl0nxrZ3aSHU7O+0R1tDeqmpCNS8AxukGx2AC5GQ2GGRkc0pWi&#10;nfpv8wi+Zrl67DdL8b2N1LMmoWd/pAS0N9G2oIiia3XG6QbGbAXK5DbWG4ZFDfKnzdN/K4RfM1y9&#10;difw94ug1fURZS6fqGm3Etv9qt1vEQfaIcgF12O2MFlyrbWG4ZFPVXvut/ISmnZrZ7Fjwr4q0rxS&#10;2pHRLgXUFjc/ZnnQgxyPsVjsIPIG7GfUH600m4qfRlS0k4vdHRUAYHiHxAmj3Fraw2N5qWoXe8xW&#10;ln5fmFVA3OTI6KFGVGSw5YAZJqWwM/U/H2haZ4L/AOEnvbrydPKEoso2Su4yDEFbH7zKsNvqD2Ga&#10;qWjsOCcjqFuYzai4YhIim8ljjaMZ5ol7u5MHzK6OY0vxlFrXh+LV/D+k6nq1tJPJCqQGGN8IzKX/&#10;AHsiDaSvHOeRwOcDTVhv4muxDpPjSXV9MubvTvDGuTmC7e0eAPahty/eYMZ9jKGypwxOQRjg0t0p&#10;LZiv7zi90aHg/wASxeJ7W8ni02+sRbXL2zLdmIl3Xhtpjd1IByuc9QR2prWKkuoXtJxe6OkoGFAB&#10;QAUAFABQAUAFABQAUAFABQAUAFABQAUAFABQAUAFABQAUAFAHKfCj/kl3g7/ALA1n/6JSgDq6ACg&#10;AoAKACgAoAKACgAoAKACgAoAKACgAoAKACgDlPhR/wAku8Hf9gaz/wDRKUAdXQAUAFABQAUAFABQ&#10;AUAFABQAUAFABQAUAFABQAUAFABQAUAFABQAUAFABQAUAFABQAUAFABQAUAFABQAUAFABQAUAFAB&#10;QAUAFABQAUAFABQAUAFABQAUAFABQAUAcp8V/wDkl3jH/sDXn/ol6AOV/Zd/5Ib4Z/7ef/SmWgD1&#10;WgAoAKACgAoAKACgAoAKACgAoA8A/Ys/5Jfqv/YZl/8ARMFAHv8AQAUAFABQBjeM/wDkUdc/68J/&#10;/RbUAfJ1fEn3IUAFABQAqfeH1rfDfxEYYn+Ez6413VLTRNIvdT1GTy7S0haaVgM4VRk4Hc19bKXK&#10;rnx8YuTsjym2u9G8bWWt3uq6vY6jqF3pc0EGi6NfQ3E9pbMAXC4b55mIXJ+6CFUZAJZT/dwlZ72u&#10;/wAhQleafYw9Sgv/ABlBeyabrsHiH7P4avLbztPtvJQSSiPZGw3vmY7GLLkY+X5Vzzpzqmqja3sO&#10;k1GUFtuanjW4i8dI0fhSVb1rbw7qCTC3IbypZViEcLY+7IdjfIcEbealyUeeW+wsLNQcYvQ6LTdV&#10;sPFPjrw/c6JPFd2mn6ZdfbDEQywNKYQkT/3X+RyUOCNpzVKzc79bGdKXLFR6mr4Ahjt/EPjWGCNI&#10;oY9ShRERQFUC0gAAA6DFUm3Qg35/mW0k7I6G5n1pdYijt7DTpNLIHmXEl66TL64iERU9urioW+oP&#10;bQz/ABfrdnpccdtqWpS6HBcxtt1YtCkULKVwhaUFQ7AnAKkEK3cCobTfKxpPc4a4tUPwM1xZrWIp&#10;aWd+tncMuWmj/eKs+Tk7pEO4sPvbiRwcVc721Vn2LwrTrJp3Xf5HWeLLDV9V8P6fZaRb2M9vIym9&#10;gvLl4BNEFzsDLG/BbaGGOV3Dvmqn/EMKLtDTRnJeHNW1TSvhX4ov3t7W3vor6/FsIJ2lBla4kUA5&#10;RekjYHHIAPGcDOpHmppXt/w5tJpYiTku35HVa2n/AAhHwuuYNIH76wsvKti3VpT8qsfUl2BPqSad&#10;f95fW1zOguRLmOh8MaRBoOg2OlWv+ptIhGCerEdWPqSckn1Jq5y5pNk04uMUma1SWFABQAUAFABQ&#10;AUAFABQAUAFABQAUAFABQAUAFABQAUAFABQAUAFAHKfCj/kl3g7/ALA1n/6JSgDq6ACgAoAKACgA&#10;oAKACgAoAKACgAoAKACgAoAKACgDlPhR/wAku8Hf9gaz/wDRKUAdXQAUAFABQAUAFABQAUAFABQA&#10;UAFABQAUAFABQAUAFABQAUAFABQAUAFABQAUAFABQAUAFABQAUAFABQAUAFABQAUAFABQAUAFABQ&#10;AUAFABQAUAFABQAUAFABQAUAcp8V/wDkl3jH/sDXn/ol6AOV/Zd/5Ib4Z/7ef/SmWgD1WgAoAKAC&#10;gAoAKACgAoAKACgAoA8A/Ys/5Jfqv/YZl/8ARMFAHv8AQAUAFABQBm6/ZyahoWpWUBQS3FtJEhc8&#10;AspAzjtzQB4p/wAKa1//AJ/NK/7+Sf8AxFeJ/Y/9/wDD/gnu/wBs/wBz8f8AgB/wprX/APn80r/v&#10;5J/8RR/Y/wDf/D/gh/bP9z8f+AH/AAprX/8An80r/v5J/wDEUf2P/f8Aw/4If2z/AHPx/wCAH/Cm&#10;tf8A+fzSv+/kn/xFH9j/AN/8P+CH9s/3Px/4AD4N68CD9s0rj/ppJ/8AEVdPKuSSlz/h/wAEzq5t&#10;zxceT8f+Ae+17B4wUAFABQAUAFABQAUAFABQAUAFABQAUAFABQAUAFABQAUAFABQAUAFABQAUAFA&#10;BQAUAFABQAUAFABQAUAFAHKfCj/kl3g7/sDWf/olKAOroAKACgAoAKACgAoAKACgAoAKACgAoAKA&#10;CgAoAKAOU+FH/JLvB3/YGs//AESlAHV0AFABQAUAFABQAUAFABQAUAFABQAUAFABQAUAFABQAUAF&#10;ABQAUAFABQAUAFABQAUAFABQAUAFABQAUAFABQAUAFABQAUAFABQAUAFABQAUAFABQAUAFABQAUA&#10;FAHKfFf/AJJd4x/7A15/6JegDlf2Xf8Akhvhn/t5/wDSmWgD1WgAoAKACgAoAKACgAoAKACgAoA8&#10;A/Ys/wCSX6r/ANhmX/0TBQB7/QAUAFABQBm6/eSafoWpXsAQy29tJKgccEqpIzjtxQBwf/CY6/8A&#10;39K/8BZP/jtfK/6y/wDTr8f+Ae3/AGP/AH/w/wCCH/CY6/8A39K/8BZP/jtH+sv/AE6/H/gB/Y/9&#10;/wDD/gh/wmOv/wB/Sv8AwFk/+O0f6y/9Ovx/4Af2P/f/AA/4If8ACY6//f0r/wABZP8A47R/rL/0&#10;6/H/AIAf2P8A3/w/4JFd+Ndet7SabOlN5aM+PssgzgZx/rK2ocQ+1moeztfz/wCARUyrki5c/wCH&#10;/BPU6+kPHCgAoAKACgAoAKACgAoAKACgAoAKACgAoAKACgAoAKACgAoAKACgAoAKACgAoAKACgAo&#10;AKACgAoAKACgAoA5T4Uf8ku8Hf8AYGs//RKUAdXQAUAFABQAUAFABQAUAFABQAUAFABQAUAFABQA&#10;UAcp8KP+SXeDv+wNZ/8AolKAOroAKACgAoAKACgAoAKACgAoAKACgAoAKACgAoAKACgAoAKACgAo&#10;AKACgAoAKACgAoAKACgAoAKACgAoAKACgAoAKACgAoAKACgAoAKACgAoAKACgAoAKACgAoAKAMfx&#10;ZpB8QeF9Y0cT/Z/7Rs5rXzim7y/MQru25GcZzjIoA8D8MfDn42+F9EttG0Lxh4ctdNtt3lQ7N+3c&#10;xY/M1sSfmYnk96ANX/hF/wBoD/oefDX/AH4T/wCRaAD/AIRf9oD/AKHnw1/34T/5FoAP+EX/AGgP&#10;+h58Nf8AfhP/AJFoAP8AhF/2gP8AoefDX/fhP/kWgA/4Rf8AaA/6Hnw1/wB+E/8AkWgA/wCEX/aA&#10;/wCh58Nf9+E/+RaAD/hF/wBoD/oefDX/AH4T/wCRaAD/AIRf9oD/AKHnw1/34T/5FoAP+EX/AGgP&#10;+h58Nf8AfhP/AJFoAP8AhF/2gP8AoefDX/fhP/kWgA/4Rf8AaA/6Hnw1/wB+E/8AkWgDsvgH8P77&#10;4c+CptJ1S7trq8nvXupDbBvLjyqIFBYAtxGDnA5OO2SAem0AFABQAUAY3jP/AJFHXP8Arwn/APRb&#10;UAeX1+WH2wUAFABQBU1f/kE3v/XB/wD0E11YH+PH5/kYYj+Gz2jUrVrywubVbia2M0bIJoCBJHkY&#10;3KSCAR24Nfo8oqSsz5FOzuee+G9OttB+IMlhpmmnQ7OXTmWOIhCuoyI67p8IxGVDKCz4dt/IwuaF&#10;zSjPvp8v87kS0cfmReCbgeFI/H93r2q3N8tlfLPc3kyqGfFrCxwqgADsFHQYHPWrcksNBxXf8zRQ&#10;cp2Rk/D/AFHTfEXj7xAt/q2lavJqelW7S2kdzFcRRrvmBgABIYKpTd6lieAwFCS5WiZyvyNab6dh&#10;lpoWkQW3jjxPo1tpnh6G2tbjT7G5tLVYlhEYYSzHy1yT5gI4BIEYx1Oc237K767r0ZUY/vlFq/L+&#10;qLnw+ht7Hxnp0FnoEnhlZNHd57d1H/EwcPGBJlMhimTkybZT5nK9caxfx6bW+RjHVRe++p6Tc+It&#10;GtdYi0m51fT4tVlAaOzkuUWZwc4whO49D0HapWrsjR6K7M/xhoVlq0EFxqWmza1BaBmTSsRNHcO2&#10;AGZZSFLKM43MAMnvjENdbXGux53Z6VqOv+HfCdoNHsNftdPluvttvqlztigmQtGkLlkdnKbnUMEI&#10;JjBzgg1c9Zc349xJON4t/L/gnRLb+GtZ8EwNqkFto+h6Pdyfa9PjKLaF4ndGRxtAeLf8wGF3EKSA&#10;crSm46Tvdd/wGotSdNb/ANM5+Pw9qN94Va20rw7AdEv9bS5g0i8ZbeOC1UBvnQqdivKm4oFJAk+7&#10;nIoV04c26vf57Gekudxe9rPv3Jp/7Pmn0nwsND03SIP7b8jVdPsQrWs3+iPcIM7E3q2I8gqMkEEE&#10;dWo83LK+mpco8tOcrdvzOn+HkMem614u0axjEOm2F/GbWFAAkKyQRyMiAfdXczEADA3GlHWlFvfX&#10;8wcEnzdzvKYBQAUAFABQAUAFABQAUAFABQAUAFABQAUAFABQAUAFABQAUAFABQBynwo/5Jd4O/7A&#10;1n/6JSgDq6ACgAoAKACgAoAKACgAoAKACgAoAKACgAoAKACgDlPhR/yS7wd/2BrP/wBEpQB1dABQ&#10;AUAFABQAUAFABQAUAFABQAUAFABQAUAFABQAUAFABQAUAFABQAUAFABQAUAFABQAUAFABQAUAFAB&#10;QAUAFABQAUAFABQAUAFABQAUAFABQAUAFABQAUAFABQAUAFABQAUAFABQAUAFABQAUAFABQAUAFA&#10;BQAUAFABQBjeM/8AkUdc/wCvCf8A9FtQB5J/aVj/AM/tt/39X/Gvzb6lX/l/FH1/1mn3D+0rH/n9&#10;tv8Av6v+NH1Kv/L+KD6zT7h/aVj/AM/tt/39X/Gj6lX/AJfxQfWafcP7Ssf+f22/7+r/AI0fUq/8&#10;v4oPrNPuVdU1CzfTbtEu7dmaFwAJQSTg+9dODwdaNaLa/LsY18RTdNpM9y1SwtdU026sL+FZrS5j&#10;aKaNujqRgj8q+/aurHy8ZOLujG0fwyljqKX17qV/ql1FG0Vu94Ih9nRiCyr5aJnO1cltx+XryctN&#10;q/nuRypbbIvaVo9vpt/q11BJKZdSuFuJQ5BCsI0jAXA4GEHXPOaSbUVHoi3qJDo9vF4kutYWSQ3V&#10;zbRW7oSNgWNnYEDGc5kOefSn3CUuZJPp+pXtPC2nQ+FZfD0iSXWmzRyxzCZ/mlEhYvkrjkljyMUm&#10;rqwRbi7oraB4TTS7+O9u9V1PVruGA20Et+0ZMMZILAeWi5JKrlmyx2jmmna/nuRypWS2R1NBRga5&#10;oKanc295DfXem6lbo8cd3aCMyLGxUsmJEdSCVU8rngYxU2aenUDPfwTaxQWf9m319pt/bGUnULYR&#10;NNL5rb5d/mIyHe4DH5eCBjA4qttFohb6y1YzVPA9rd6Rp9lDqWo2Ys7s3vnQ+SzTTksxdxJGyE72&#10;L/dADYIxgYH8SfYe6aetyefwo9zZRxXuv6rdXtvP59rfyJbLNattKnYFhCEFWYHcrcMfbCe6aDo0&#10;9mMk8E2cuntFNfX8moNdLef2mWjFwJ1UIr4CCPhAF27NpGcg5OV1XLpa9vnuK101LW5peG9Cg0K2&#10;uI4pp7m4uZjPc3NwQZJ5CANzbQFHCqAFAAAHFNWUUlshW1cnuzcplBQAUAFABQAUAFABQAUAFABQ&#10;AUAFABQAUAFABQAUAFABQAUAFABQBynwo/5Jd4O/7A1n/wCiUoA6ugAoAKACgAoAKACgAoAKACgA&#10;oAKACgAoAKACgAoA5T4Uf8ku8Hf9gaz/APRKUAdXQAUAFABQAUAFABQAUAFABQAUAFABQAUAFABQ&#10;AUAFABQAUAFABQAUAFABQAUAFABQAUAFABQAUAFABQAUAFABQAUAFABQAUAFABQAUAFABQAUAFAB&#10;QAUAFABQAUAFABQAUAFABQAUAFABQAUAFABQAUAFABQAUAFABQAUAVr65is7Oe6uH2QwRtJI2Cdq&#10;gZJwOegoAx/+Eu0j+/ff+C+4/wDiK5PrlD+b8zT2M+wf8JdpH9++/wDBfcf/ABFH1yh/N+Yexn2D&#10;/hLtI/v33/gvuP8A4ij65Q/m/MPYz7B/wl2kf377/wAF9x/8RR9cofzfmHsZ9hknjHRoo3kklvEj&#10;QEszWE4AA7k7KccVRk7J/mDpTXQ6SuozCgAoAKACgAoAKACgAoAKACgAoAKACgAoAKACgAoAKACg&#10;AoAKACgAoAKACgAoAKACgAoAKACgAoAKACgAoA5T4Uf8ku8Hf9gaz/8ARKUAdXQAUAFABQAUAFAB&#10;QAUAFABQAUAFABQAUAFABQAUAcp8KP8Akl3g7/sDWf8A6JSgDq6ACgAoAKACgAoAKACgAoAKACgA&#10;oAKACgAoAKACgAoAKACgAoAKACgAoAKACgAoAKACgAoAKACgAoAKACgAoAKACgAoAKACgAoAKACg&#10;AoAKACgAoAKACgAoAKACgAoAKACgAoAKACgAoAKACgAoAKACgAoAKACgAoAKACgDG8Z/8ijrn/Xh&#10;P/6LagDmK/MD6UKACgAoAz/EP/IA1P8A69ZP/QTXVgv40f66GNX4Geh6lNPBYXM1natd3EcbNHAr&#10;KhlYDhQzcDPTJ4r9Dk2loeDFJuzdjjbbxPq2k6jfWXiZtOkaDTDqLTWUbRrbgEgo4Zmz0JD5Xdtb&#10;5RionPlhNr7NvncmN3KCa+K/ysQeD/E+ravol3fRar4d1++htBIdJ0lRFJFORlY3ladwOQVyVXoT&#10;2xW9SLjdLUVOXPZy0/EfB4m1vRNUez8Vz6TPnSpdRL2MDw/ZvKKh1fdI+5TvGG+X7rcemM5pRm19&#10;m3zuVBOUoq1rk3w68Q3mv2xu7zxD4d1Jkt0a4stJtyJLWRhna7efJnGGGNqkke2K2qLkuRCTlZ7e&#10;Rc8A+Jr3xLLrpv8ATH0z7FeLDDbzY84IYY5AZMEgMd+cDoMA8g0uRqnGT3dy21zNLY7GkBgeIH11&#10;prS30BbOHzNzT3t3EZo4QAML5aujMzE9cgAKc9gZd9wOeXxFrGpeCLbxFDf6To9vHBLLeG5spLtG&#10;CEjfGyyx/IQpYZByCPxdT3LscItvl6lS88V61pnw/wBJ1LW7jR9O1jUJ40L3ETJb26u24l0Mudyx&#10;gkjfjIPOKc1aqqfe/wCCM4ybpuolf/h7Ft/E1+mi6ULHVtE1m/1i8NtZ3tlbsLVAFZnYqJnL7RG/&#10;Rxk4HHJocW2lsVtGU97WKn/CY6srSaLLHYnxGNUGmrOsTfZyDD54m8vfuwI8/Jv+8PvAHNTC84xe&#10;17/K3+YSTjGUnqlb53/yOj8H6zfahJq2n6uIP7R0u6FvLJbIUjlVkWRHVSWK5VwCCxwQeacXzQU+&#10;47NPyOopgFABQAUAFABQAUAFABQAUAFABQAUAFABQAUAFABQAUAFABQAUAFAHKfCj/kl3g7/ALA1&#10;n/6JSgDq6ACgAoAKACgAoAKACgAoAKACgAoAKACgAoAKACgDlPhR/wAku8Hf9gaz/wDRKUAdXQAU&#10;AFABQAUAFABQAUAFABQAUAFABQAUAFABQAUAFABQAUAFABQAUAFABQAUAFABQAUAFABQAUAFABQA&#10;UAFABQAUAFABQAUAFABQAUAFABQAUAFABQAUAFABQAUAFABQAUAFABQAUAFABQAUAFABQAUAFABQ&#10;AUAFABQAUAY3jP8A5FHXP+vCf/0W1AHMV+YH0YUAFABQBn+If+QBqf8A16yf+gmurBfx4/10M63w&#10;M9C1QXp065GlNAt95beQbhS0YfHy7gCDjPXBzX6G20tFc8FWvqcAdC1DUtWvr2w8O2+iedY3EN3B&#10;fpDJDqU77PLaRIXbeq7Xyz4bD4A5NFuWDSV/L/giT95N/eTyjXLnUbfWrLw1dWU+k6bcwQWNxcW6&#10;/apJPKKKpjkZQg8rqxXqMDrhu6UrbuwQsmovbuVvDmmak2navFe+Hb5td1G1b7TqOt/ZpLedwpCx&#10;GOGd2WIbiAgGMZySxJJO3LaK+QRvzJs1tJtdR1PxRpep3Gi3Wh22mWU9sYppYW84yGIgIIncbF8o&#10;/e2nlcDriotLm87CXupRSL/hbTbux13xZcXMOyK9v45rdtwO9BbxITgHj5lYc46Uov8Acwj1V/zK&#10;e5pXOm3cusRXkeuahDbxqN1giQGGTr1LRmTn2cdKFuJ7aFHxet3JHHE2hxa9o8yMl1YBIjKzZUow&#10;851jKDDZB5ztI6Goa11Q13ucy/hvV38GWOjvGWhn1RZpoDIv+i2nn+aISc4IVAseFyMcDKjNVd+0&#10;jfVa3fy0Mnflk4qz0svzOq8Vx3RXT7u00mDVWtLkSvbsiGbG1lDQs7KquCwOSR8u4dSKX2loa6OL&#10;Rxs3h7WZNR/4SWHTpluV1ldQXS3li83yvsn2Z1yGMfmHJYfPjAALA9KTcYxitlcTm5QlBrsMfw5r&#10;Tai3in+zGXUP7ZW/Gm+dH5vkC2Nts3bvL8zBL43be24daUW4xjFdL3BycoSi+trHUeCdNvIbzX9Y&#10;1O0ayn1a7WZbVnVnhjSJI1DlSV3HYWOCQN2M9aa0hGPYLts6+gAoAKACgAoAKACgAoAKACgAoAKA&#10;CgAoAKACgAoAKACgAoAKACgAoA5T4Uf8ku8Hf9gaz/8ARKUAdXQAUAFABQAUAFABQAUAFABQAUAF&#10;ABQAUAFABQAUAcp8KP8Akl3g7/sDWf8A6JSgDq6ACgAoAKACgAoAKACgAoAKACgAoAKACgAoAKAC&#10;gAoAKACgAoAKACgAoAKACgAoAKACgAoAKACgAoAKACgAoAKACgAoAKACgAoAKACgAoAKACgAoAKA&#10;CgAoAKACgAoAKACgAoAKACgAoAKACgAoAKACgAoAKACgAoAKACgCnqdnHqGm3dlKzrFcxNE5Q4YB&#10;gQcZ780AYP8AwiQ/6DOq/wDfMH/xqvL/ALGwX8n4v/M6frdbv+Qf8IkP+gzqv/fMH/xqj+xsF/J+&#10;L/zD63W7/kH/AAiQ/wCgzqv/AHzB/wDGqP7GwX8n4v8AzD63W7/kH/CJD/oM6r/3zB/8ao/sbBfy&#10;fi/8w+t1u/5Edz4MiuLaWCbWNUaKVSjr+4GQRgj/AFdXDKsJCXNGGvq/8xPFVWrNnXV6JzhQAUAF&#10;ABQAUAFABQAUAFABQAUAFABQAUAFABQAUAFABQAUAFABQAUAFABQAUAFABQAUAFABQAUAFABQAUA&#10;cp8KP+SXeDv+wNZ/+iUoA6ugAoAKACgAoAKACgAoAKACgAoAKACgAoAKACgAoA5T4Uf8ku8Hf9ga&#10;z/8ARKUAdXQAUAFABQAUAFABQAUAFABQAUAFABQAUAFABQAUAFABQAUAFABQAUAFABQAUAFABQAU&#10;AFABQAUAFABQAUAFABQAUAFABQAUAFABQAUAFABQAUAFABQAUAFABQAUAFABQAUAFABQAUAFABQA&#10;UAFABQAUAFABQAUAFABQAUAZXiW4lsvDuq3Vs+y4gtJZI2wDtYISDg8dRQBQ+xX/AP0H9T/7923/&#10;AMar5H+263b8v8jf2aD7Ff8A/Qf1P/v3bf8Axqj+263b8v8AIPZoPsV//wBB/U/+/dt/8ao/tut2&#10;/L/IPZoPsV//ANB/U/8Av3bf/GqP7brdvy/yD2aKGuLqVjouoXcOvagZbe3klQPFb4JVSRn9104r&#10;ahnFWpUUWv6+4TppI7OvqDExbXxNoV3Z3l5aa1pk9nZZ+1TxXSMkGBk72BwuB60r6XDrYh0fxd4b&#10;1m6NrpHiDSL+5CFzFa3scrhR1OFYnHPWn0uF9bEmjeKdA1y5eDRNc0vUbiNd7xWl3HKyrnGSFJIG&#10;TRbS4m7OzJ9I17SdYa4TSNUsb57dtk62twkhibnhtpODwevpQtVcb0di5DdQTzXEcM0ckkDBJVRg&#10;TGxAYBh2OCDz2Io6XAs0AISFUknAHUmk3bVgY194k0Sw0631G/1nTrXTrjHk3U90iRSZGRtcnByA&#10;Twab0dmO2lyO58V+HrbS7bVLnXtKh0y4bbDdyXkaxSnnhXJwTweh7Gh6OzEnfYS28W+HLjS7rU7f&#10;X9Jm022YLPdx3kbRRE4wGcHAPI6nuKHpuC1dkWZfEGkRaKNXl1SwTSmUML1rhBCQTgHfnbgnjrQ9&#10;HZgtdiTR9Z03W7Y3Wi6jZ6hbbihmtJ1lQMOo3KSM8jinYV1expUhhQAUAFABQAUAFABQAUAFABQA&#10;UAFABQAUAFABQAUAFABQAUAFABQBynwo/wCSXeDv+wNZ/wDolKAOroAKACgAoAKACgAoAKACgAoA&#10;KACgAoAKACgAoAKAOU+FH/JLvB3/AGBrP/0SlAHV0AFABQAUAFABQAUAFABQAUAFABQAUAFABQAU&#10;AFABQAUAFABQAUAFABQAUAFABQAUAFABQAUAFABQAUAFABQAUAFABQAUAFABQAUAFABQAUAFABQA&#10;UAFABQAUAFABQAUAFABQAUAFABQAUAFABQAUAFABQAUAFABQAUAFAGN4z/5FHXP+vCf/ANFtQBPX&#10;5sdYUAFABQBkeLP+RW1n/rym/wDQDXTg/wCMv66Clsa+vLYyaNerq8yw6a0LC4keUxKsZHzEuCCv&#10;HfIxX37ipKzOaLad0cbp8DWHxQt1urW2tIptLkg05bWQuJIonQt5uVXaRvTao3AAv83IFODb5292&#10;1+pm4K0OXaN/xKVp5mqWXjDxU1za208qT2OnXF4/lw20UJZNzN/CrShnJ7gL6Cs5RcqXLtJ7/fp+&#10;BpG3tddVHb5rUzPFN5rvhfwZe6Bcz2Nxv8PXb2ktjbvAbbyI0XDFpG35Egww2YK9OeNKjjU52+lv&#10;xHhKdnGxvGCC0+IXhOLS1SKJ9Hu4iYwBiFDB5fGMYBPH1PrinZylV+RjSUfZxv0vb9RfhZpUGjar&#10;4ysrWS5kji1NMyXMzSySMbWEszMxySSSf5YHFUmnh6dvP8zR35m3uddca5aQavFpskWom5lAKvHp&#10;87wjPrMqGNendhUbuwPRXZzPxL1IqlrpE1vqv2C9V2vbixsZ7jES4/dZiRipcnGTj5Q+CDisppST&#10;vsunf59Co6M5TwTFf6x4Y+HR0PUNNspLLTXkMeo20rSMwRI96Q7oyyAOw3bgPnUjOa667cqspLbQ&#10;zXKlax2Nt4wki8DavrWoQAz6WbqKURKQszwuyZRSSQGK5AJOM4ycZPPNtw5odTRRSqODe1vxVznL&#10;/wAO3WkaL4SldItQ1OLVft19bNMkcl/O8cm/y97BWZC25VJGFiGCMCrdozSitFcyj79OTlu7X+Rl&#10;2MGravf6xbQSadpLP4minitr9/MwVtklKqqMA7hwHZVfHD/N3M04pQpSi9ub8blTUZc6a3SPSPCW&#10;rXt5caxp2q/Z5L3TLlYHuLaJoo5w0SSAhGZiuA4Ujc3TOecBqziprqU00dNQIKACgAoAKACgAoAK&#10;ACgAoAKACgAoAKACgAoAKACgAoAKACgAoAKAOU+FH/JLvB3/AGBrP/0SlAHV0AFABQAUAFABQAUA&#10;FABQAUAFABQAUAFABQAUAFAHKfCj/kl3g7/sDWf/AKJSgDq6ACgAoAKACgAoAKACgAoAKACgAoAK&#10;ACgAoAKACgAoAKACgAoAKACgAoAKACgAoAKACgAoAKACgAoAKACgAoAKACgAoAKACgAoAKACgAoA&#10;KACgAoAKACgAoAKACgAoAKACgAoAKACgAoAKACgAoAKACgAoAKACgAoAKACgDH8VxSTeF9YhhjeS&#10;WWzmVEQZZiUIAAHU0AUP7atv+fbVf/BZc/8AxFfE/wBkYv8Ak/Ff5nT7SIf21bf8+2q/+Cy5/wDi&#10;KP7Ixf8AJ+K/zD2kQ/tq2/59tV/8Flz/APEUf2Ri/wCT8V/mHtIh/bVt/wA+2q/+Cy5/+Io/sjF/&#10;yfiv8w9pEzvEOpx3Wg6nb29pqjzzWskca/2dcDLFSAMlPU1vhsrxUKqlKGnqv8xOcbHYXMEVzbyQ&#10;XCLLFIpR43XIZTwQR3FfXSSkrM507GXo3hvTdHuXuLNLlpmXYHubua4KLnJVDIzbF4HyrgcDjgU+&#10;lhNJu5YsNHsLDSF0u1tUGnhWXyXJcEMSWB3Zzkk5z61MoqSsxrTYpaV4V0rS2kNvDczmSMwk3t5N&#10;dFYz1RfNZtqnAyowDgZ6Cql7ysxWV1LqLoHhXSNBuJJtOt5UlaMRB5rmWYxxg5EaeYzbEH91cL7c&#10;UdA5Ve5oWWmWljdX9xaxeXNfSia4bcTvcIqA4J4+VVHGOlJO0VHohmhTAa6B0KsMqRgilKKkrMad&#10;jnZvCGjvpOnactvcQW+noI7VrW8mhliXGNolRw+CAMgtg4Gc4FOT55c0twTaVkWpfD+ly6H/AGO9&#10;qDppxujLtlju3ZZs7iS3JJOSSc5yaJPmd2QopKyJNc0Wy1yyFrqcLyRLIsqNHK8TxupyGR0IZSPU&#10;EHr61NldPqi7lQ+FNI/sVNKW1kS0STzVaK4kSYSZJMnnBhJvJJy27ccnJOTTaTafYS0uXtG0m00e&#10;2e3sYpFVm3u8szyySN03PI5LMcADLEnAA6AVV2JRSdzTpDCgAoAKACgAoAKACgAoAKACgAoAKACg&#10;AoAKACgAoAKACgAoAKACgDlPhR/yS7wd/wBgaz/9EpQB1dABQAUAFABQAUAFABQAUAFABQAUAFAB&#10;QAUAFABQBynwo/5Jd4O/7A1n/wCiUoA6ugAoAKACgAoAKACgAoAKACgAoAKACgAoAKACgAoAKACg&#10;AoAKACgAoAKACgAoAKACgAoAKACgAoAKACgAoAKACgAoAKACgAoAKACgAoAKACgAoAKACgAoAKAC&#10;gAoAKACgAoAKACgAoAKACgAoAKACgAoAKACgAoAKACgAoAKACgAoAKACgAoAKACgAoAKACgAoAKA&#10;CgAoAKACgAoAKACgAoAKACgAoAKACgAoAKACgAoAKACgAoAKACgAoAKACgAoAKACgAoA5T4Uf8ku&#10;8Hf9gaz/APRKUAdXQAUAFABQAUAFABQAUAFABQAUAFABQAUAFABQAUAcp8KP+SXeDv8AsDWf/olK&#10;AOroAKACgAoAKACgAoAKACgAoAKACgAoAKACgAoAKACgAoAKACgAoAKACgAoAKACgAoAKACgAoAK&#10;ACgAoAKACgAoAKACgAoAKACgAoAKACgAoAKACgAoAKACgAoAKACgAoAKACgAoAKACgAoAKACgAoA&#10;KACgAoAKACgAoAKACgAoAKACgAoAKACgAoAKACgAoAKACgAoAKACgAoAKACgAoAKACgAoAKACgAo&#10;AKACgAoAKACgAoAKACgAoAKACgAoAKACgAoAKAOU+FH/ACS7wd/2BrP/ANEpQB1dABQAUAFABQAU&#10;AFABQAUAFABQAUAFABQAUAFABQBynwo/5Jd4O/7A1n/6JSgDq6ACgAoAKACgAoAKACgAoAKACgAo&#10;AKACgAoAKACgAoAKACgAoAKACgAoAKACgAoAKACgAoAKACgAoAKACgAoAKACgAoAKACgAoAKACgA&#10;oAKACgAoAKACgAoAKACgAoAKACgAoAKACgAoAKACgAoAKACgAoAKACgAoAKACgAoAKACgAoAKACg&#10;AoAKACgAoAKACgAoAKACgAoAKACgAoAKACgAoAKACgAoAKACgAoAKACgAoAKACgAoAKACgAoAKAC&#10;gAoAKACgDlPhR/yS7wd/2BrP/wBEpQB1dABQAUAFABQAUAFABQAUAFABQAUAFABQAUAFABQBynwo&#10;/wCSXeDv+wNZ/wDolKAOroAKACgAoAKACgAoAKACgAoAKACgAoAKACgAoAKACgAoAKACgAoAKACg&#10;AoAKACgAoAKACgAoAKACgAoAKACgAoAKACgAoAKACgAoAKACgAoAKACgAoAKACgAoAKACgAoAKAC&#10;gAoAKACgAoAKACgAoAKACgAoAKACgAoAKACgAoAKACgAoAKACgAoAKACgAoAKACgAoAKACgAoAKA&#10;CgAoAKACgAoAKACgAoAKACgAoAKACgAoAKACgAoAKACgAoAKACgAoAKAOU+FH/JLvB3/AGBrP/0S&#10;lAHV0AFABQAUAFABQAUAFABQAUAFABQAUAFABQAUAFAHKf8ACuvBP/QneG//AAVwf/E0AH/CuvBP&#10;/QneG/8AwVwf/E0AH/CuvBP/AEJ3hv8A8FcH/wATQAf8K68E/wDQneG//BXB/wDE0AH/AArrwT/0&#10;J3hv/wAFcH/xNAB/wrrwT/0J3hv/AMFcH/xNAB/wrrwT/wBCd4b/APBXB/8AE0AH/CuvBP8A0J3h&#10;v/wVwf8AxNAB/wAK68E/9Cd4b/8ABXB/8TQAf8K68E/9Cd4b/wDBXB/8TQAf8K68E/8AQneG/wDw&#10;Vwf/ABNAB/wrrwT/ANCd4b/8FcH/AMTQAf8ACuvBP/QneG//AAVwf/E0AH/CuvBP/QneG/8AwVwf&#10;/E0AH/CuvBP/AEJ3hv8A8FcH/wATQAf8K68E/wDQneG//BXB/wDE0AH/AArrwT/0J3hv/wAFcH/x&#10;NAB/wrrwT/0J3hv/AMFcH/xNAB/wrrwT/wBCd4b/APBXB/8AE0AH/CuvBP8A0J3hv/wVwf8AxNAB&#10;/wAK68E/9Cd4b/8ABXB/8TQAf8K68E/9Cd4b/wDBXB/8TQAf8K68E/8AQneG/wDwVwf/ABNAB/wr&#10;rwT/ANCd4b/8FcH/AMTQAf8ACuvBP/QneG//AAVwf/E0AH/CuvBP/QneG/8AwVwf/E0AH/CuvBP/&#10;AEJ3hv8A8FcH/wATQAf8K68E/wDQneG//BXB/wDE0AH/AArrwT/0J3hv/wAFcH/xNAB/wrrwT/0J&#10;3hv/AMFcH/xNAB/wrrwT/wBCd4b/APBXB/8AE0AH/CuvBP8A0J3hv/wVwf8AxNAB/wAK68E/9Cd4&#10;b/8ABXB/8TQAf8K68E/9Cd4b/wDBXB/8TQAf8K68E/8AQneG/wDwVwf/ABNAB/wrrwT/ANCd4b/8&#10;FcH/AMTQAf8ACuvBP/QneG//AAVwf/E0AH/CuvBP/QneG/8AwVwf/E0AH/CuvBP/AEJ3hv8A8FcH&#10;/wATQAf8K68E/wDQneG//BXB/wDE0AH/AArrwT/0J3hv/wAFcH/xNAB/wrrwT/0J3hv/AMFcH/xN&#10;AB/wrrwT/wBCd4b/APBXB/8AE0AH/CuvBP8A0J3hv/wVwf8AxNAB/wAK68E/9Cd4b/8ABXB/8TQA&#10;f8K68E/9Cd4b/wDBXB/8TQAf8K68E/8AQneG/wDwVwf/ABNAB/wrrwT/ANCd4b/8FcH/AMTQAf8A&#10;CuvBP/QneG//AAVwf/E0AH/CuvBP/QneG/8AwVwf/E0AH/CuvBP/AEJ3hv8A8FcH/wATQAf8K68E&#10;/wDQneG//BXB/wDE0AH/AArrwT/0J3hv/wAFcH/xNAB/wrrwT/0J3hv/AMFcH/xNAB/wrrwT/wBC&#10;d4b/APBXB/8AE0AH/CuvBP8A0J3hv/wVwf8AxNAB/wAK68E/9Cd4b/8ABXB/8TQAf8K68E/9Cd4b&#10;/wDBXB/8TQAf8K68E/8AQneG/wDwVwf/ABNAB/wrrwT/ANCd4b/8FcH/AMTQAf8ACuvBP/QneG//&#10;AAVwf/E0AH/CuvBP/QneG/8AwVwf/E0AH/CuvBP/AEJ3hv8A8FcH/wATQAf8K68E/wDQneG//BXB&#10;/wDE0AH/AArrwT/0J3hv/wAFcH/xNAB/wrrwT/0J3hv/AMFcH/xNAB/wrrwT/wBCd4b/APBXB/8A&#10;E0AH/CuvBP8A0J3hv/wVwf8AxNAB/wAK68E/9Cd4b/8ABXB/8TQAf8K68E/9Cd4b/wDBXB/8TQAf&#10;8K68E/8AQneG/wDwVwf/ABNAB/wrrwT/ANCd4b/8FcH/AMTQAf8ACuvBP/QneG//AAVwf/E0AH/C&#10;uvBP/QneG/8AwVwf/E0AH/CuvBP/AEJ3hv8A8FcH/wATQAf8K68E/wDQneG//BXB/wDE0AH/AArr&#10;wT/0J3hv/wAFcH/xNAB/wrrwT/0J3hv/AMFcH/xNAB/wrrwT/wBCd4b/APBXB/8AE0AH/CuvBP8A&#10;0J3hv/wVwf8AxNAB/wAK68E/9Cd4b/8ABXB/8TQAf8K68E/9Cd4b/wDBXB/8TQAf8K68E/8AQneG&#10;/wDwVwf/ABNAB/wrrwT/ANCd4b/8FcH/AMTQAf8ACuvBP/QneG//AAVwf/E0AH/CuvBP/QneG/8A&#10;wVwf/E0AH/CuvBP/AEJ3hv8A8FcH/wATQAf8K68E/wDQneG//BXB/wDE0AH/AArrwT/0J3hv/wAF&#10;cH/xNAB/wrrwT/0J3hv/AMFcH/xNAB/wrrwT/wBCd4b/APBXB/8AE0AH/CuvBP8A0J3hv/wVwf8A&#10;xNAB/wAK68E/9Cd4b/8ABXB/8TQAf8K68E/9Cd4b/wDBXB/8TQAf8K68E/8AQneG/wDwVwf/ABNA&#10;B/wrrwT/ANCd4b/8FcH/AMTQAf8ACuvBP/QneG//AAVwf/E0AH/CuvBP/QneG/8AwVwf/E0AH/Cu&#10;vBP/AEJ3hv8A8FcH/wATQAf8K68E/wDQneG//BXB/wDE0AH/AArrwT/0J3hv/wAFcH/xNAB/wrrw&#10;T/0J3hv/AMFcH/xNAB/wrrwT/wBCd4b/APBXB/8AE0AH/CuvBP8A0J3hv/wVwf8AxNAB/wAK68E/&#10;9Cd4b/8ABXB/8TQAf8K68E/9Cd4b/wDBXB/8TQAf8K68E/8AQneG/wDwVwf/ABNAB/wrrwT/ANCd&#10;4b/8FcH/AMTQAf8ACuvBP/QneG//AAVwf/E0AH/CuvBP/QneG/8AwVwf/E0AH/CuvBP/AEJ3hv8A&#10;8FcH/wATQAf8K68E/wDQneG//BXB/wDE0AH/AArrwT/0J3hv/wAFcH/xNAB/wrrwT/0J3hv/AMFc&#10;H/xNAHRWdtBZWsFtaRRwW0KCOKKJAqRqBgKoHAAAwAKALN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B/9lQSwECLQAUAAYACAAAACEAKxDbwAoBAAAUAgAAEwAAAAAAAAAAAAAA&#10;AAAAAAAAW0NvbnRlbnRfVHlwZXNdLnhtbFBLAQItABQABgAIAAAAIQA4/SH/1gAAAJQBAAALAAAA&#10;AAAAAAAAAAAAADsBAABfcmVscy8ucmVsc1BLAQItABQABgAIAAAAIQAq+j083gMAALsIAAAOAAAA&#10;AAAAAAAAAAAAADoCAABkcnMvZTJvRG9jLnhtbFBLAQItABQABgAIAAAAIQA3ncEYugAAACEBAAAZ&#10;AAAAAAAAAAAAAAAAAEQGAABkcnMvX3JlbHMvZTJvRG9jLnhtbC5yZWxzUEsBAi0AFAAGAAgAAAAh&#10;AIAY/fPhAAAACQEAAA8AAAAAAAAAAAAAAAAANQcAAGRycy9kb3ducmV2LnhtbFBLAQItAAoAAAAA&#10;AAAAIQCQMy6EAjYBAAI2AQAUAAAAAAAAAAAAAAAAAEMIAABkcnMvbWVkaWEvaW1hZ2UxLmpwZ1BL&#10;BQYAAAAABgAGAHwBAAB3P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3531;top:10435;width:52462;height:39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StKnDAAAA2wAAAA8AAABkcnMvZG93bnJldi54bWxEj1FrwjAUhd+F/YdwBd80VXCMzihFNhgI&#10;Y2pBfLtrrk2xuSlJtN2/XwbCHg/nnO9wVpvBtuJOPjSOFcxnGQjiyumGawXl8X36AiJEZI2tY1Lw&#10;QwE266fRCnPtet7T/RBrkSAcclRgYuxyKUNlyGKYuY44eRfnLcYkfS21xz7BbSsXWfYsLTacFgx2&#10;tDVUXQ83q+Ct/IyFN0cuz6EqdoXrr9+nL6Um46F4BRFpiP/hR/tDK1gs4e9L+gF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dK0qcMAAADbAAAADwAAAAAAAAAAAAAAAACf&#10;AgAAZHJzL2Rvd25yZXYueG1sUEsFBgAAAAAEAAQA9wAAAI8DAAAAAA==&#10;">
                  <v:imagedata r:id="rId28" o:title="" croptop="4758f" cropbottom="5033f" cropleft="3891f" cropright="3850f"/>
                  <v:path arrowok="t"/>
                </v:shape>
                <v:shapetype id="_x0000_t202" coordsize="21600,21600" o:spt="202" path="m,l,21600r21600,l21600,xe">
                  <v:stroke joinstyle="miter"/>
                  <v:path gradientshapeok="t" o:connecttype="rect"/>
                </v:shapetype>
                <v:shape id="_x0000_s1028" type="#_x0000_t202" style="position:absolute;left:4625;top:44214;width:23775;height:4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G5hMUA&#10;AADcAAAADwAAAGRycy9kb3ducmV2LnhtbESP3WrCQBSE74W+w3IKvZG6sbZGo2tohZbcxvoAx+wx&#10;CWbPhuyan7fvFgq9HGbmG2afjqYRPXWutqxguYhAEBdW11wqOH9/Pm9AOI+ssbFMCiZykB4eZntM&#10;tB04p/7kSxEg7BJUUHnfJlK6oiKDbmFb4uBdbWfQB9mVUnc4BLhp5EsUraXBmsNChS0dKypup7tR&#10;cM2G+dt2uHz5c5y/rj+wji92UurpcXzfgfA0+v/wXzvTClZRDL9nwhG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sbmExQAAANwAAAAPAAAAAAAAAAAAAAAAAJgCAABkcnMv&#10;ZG93bnJldi54bWxQSwUGAAAAAAQABAD1AAAAigMAAAAA&#10;" stroked="f">
                  <v:textbox>
                    <w:txbxContent>
                      <w:p w:rsidR="0099452B" w:rsidRDefault="0099452B">
                        <w:r>
                          <w:t>Data Source: Census 2010</w:t>
                        </w:r>
                      </w:p>
                    </w:txbxContent>
                  </v:textbox>
                </v:shape>
                <w10:wrap type="through"/>
              </v:group>
            </w:pict>
          </mc:Fallback>
        </mc:AlternateContent>
      </w:r>
    </w:p>
    <w:p w:rsidR="003B097B" w:rsidRDefault="003B097B" w:rsidP="00405E53">
      <w:pPr>
        <w:pStyle w:val="NormalWeb"/>
        <w:spacing w:before="0" w:beforeAutospacing="0" w:after="0" w:afterAutospacing="0"/>
        <w:rPr>
          <w:b/>
          <w:bCs/>
        </w:rPr>
      </w:pPr>
    </w:p>
    <w:p w:rsidR="00DA521F" w:rsidRDefault="00DA521F" w:rsidP="000A6A56">
      <w:pPr>
        <w:pStyle w:val="NormalWeb"/>
        <w:spacing w:before="0" w:beforeAutospacing="0" w:after="0" w:afterAutospacing="0"/>
        <w:ind w:left="720"/>
        <w:rPr>
          <w:rStyle w:val="Strong"/>
        </w:rPr>
      </w:pPr>
      <w:r w:rsidRPr="00DA521F">
        <w:rPr>
          <w:rStyle w:val="Strong"/>
          <w:b w:val="0"/>
          <w:i/>
        </w:rPr>
        <w:t>Current Poverty Guidelines</w:t>
      </w:r>
    </w:p>
    <w:p w:rsidR="00DA521F" w:rsidRPr="00FA366D" w:rsidRDefault="00DA521F" w:rsidP="003B097B">
      <w:pPr>
        <w:pStyle w:val="NormalWeb"/>
        <w:spacing w:before="0" w:beforeAutospacing="0" w:after="0" w:afterAutospacing="0"/>
        <w:rPr>
          <w:rStyle w:val="Strong"/>
        </w:rPr>
      </w:pPr>
    </w:p>
    <w:p w:rsidR="002637D9" w:rsidRPr="002637D9" w:rsidRDefault="003B097B" w:rsidP="002637D9">
      <w:pPr>
        <w:pStyle w:val="NormalWeb"/>
        <w:spacing w:before="0" w:beforeAutospacing="0" w:after="0" w:afterAutospacing="0"/>
        <w:rPr>
          <w:rStyle w:val="Strong"/>
          <w:b w:val="0"/>
        </w:rPr>
      </w:pPr>
      <w:r w:rsidRPr="002637D9">
        <w:rPr>
          <w:rStyle w:val="Strong"/>
          <w:b w:val="0"/>
        </w:rPr>
        <w:t>The current Pover</w:t>
      </w:r>
      <w:r w:rsidR="00DA521F" w:rsidRPr="002637D9">
        <w:rPr>
          <w:rStyle w:val="Strong"/>
          <w:b w:val="0"/>
        </w:rPr>
        <w:t>ty Guidelines published by the F</w:t>
      </w:r>
      <w:r w:rsidRPr="002637D9">
        <w:rPr>
          <w:rStyle w:val="Strong"/>
          <w:b w:val="0"/>
        </w:rPr>
        <w:t xml:space="preserve">ederal </w:t>
      </w:r>
      <w:r w:rsidR="00DA521F" w:rsidRPr="002637D9">
        <w:rPr>
          <w:rStyle w:val="Strong"/>
          <w:b w:val="0"/>
        </w:rPr>
        <w:t>R</w:t>
      </w:r>
      <w:r w:rsidRPr="002637D9">
        <w:rPr>
          <w:rStyle w:val="Strong"/>
          <w:b w:val="0"/>
        </w:rPr>
        <w:t xml:space="preserve">egister are shown in the table below. These figures are not the figures the Census Bureau uses to calculate the number of individuals in poverty.  The figures that the Census Bureau uses are the </w:t>
      </w:r>
      <w:r w:rsidRPr="002637D9">
        <w:rPr>
          <w:rStyle w:val="Strong"/>
          <w:b w:val="0"/>
          <w:bCs w:val="0"/>
        </w:rPr>
        <w:t>poverty thresholds</w:t>
      </w:r>
      <w:r w:rsidRPr="002637D9">
        <w:rPr>
          <w:rStyle w:val="Strong"/>
          <w:b w:val="0"/>
        </w:rPr>
        <w:t xml:space="preserve"> </w:t>
      </w:r>
      <w:r w:rsidR="002637D9">
        <w:rPr>
          <w:rStyle w:val="Strong"/>
          <w:b w:val="0"/>
        </w:rPr>
        <w:t>(</w:t>
      </w:r>
      <w:r w:rsidR="002637D9" w:rsidRPr="002637D9">
        <w:rPr>
          <w:rStyle w:val="Strong"/>
          <w:b w:val="0"/>
        </w:rPr>
        <w:t>Federal Re</w:t>
      </w:r>
      <w:r w:rsidR="002637D9">
        <w:rPr>
          <w:rStyle w:val="Strong"/>
          <w:b w:val="0"/>
        </w:rPr>
        <w:t>gister, Vol. 77, No. 17, Jan.</w:t>
      </w:r>
      <w:r w:rsidR="002637D9" w:rsidRPr="002637D9">
        <w:rPr>
          <w:rStyle w:val="Strong"/>
          <w:b w:val="0"/>
        </w:rPr>
        <w:t xml:space="preserve"> 26, 2012, p. 4035</w:t>
      </w:r>
      <w:r w:rsidR="002637D9">
        <w:rPr>
          <w:rStyle w:val="Strong"/>
          <w:b w:val="0"/>
        </w:rPr>
        <w:t>).</w:t>
      </w:r>
    </w:p>
    <w:p w:rsidR="009F1F08" w:rsidRPr="00FA366D" w:rsidRDefault="009F1F08" w:rsidP="003B097B">
      <w:pPr>
        <w:pStyle w:val="NormalWeb"/>
        <w:spacing w:before="0" w:beforeAutospacing="0" w:after="0" w:afterAutospacing="0"/>
        <w:rPr>
          <w:sz w:val="16"/>
          <w:szCs w:val="16"/>
        </w:rPr>
      </w:pPr>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0" w:type="dxa"/>
          <w:left w:w="20" w:type="dxa"/>
          <w:bottom w:w="20" w:type="dxa"/>
          <w:right w:w="20" w:type="dxa"/>
        </w:tblCellMar>
        <w:tblLook w:val="04A0" w:firstRow="1" w:lastRow="0" w:firstColumn="1" w:lastColumn="0" w:noHBand="0" w:noVBand="1"/>
      </w:tblPr>
      <w:tblGrid>
        <w:gridCol w:w="2637"/>
        <w:gridCol w:w="2684"/>
      </w:tblGrid>
      <w:tr w:rsidR="00405E53" w:rsidRPr="00560001">
        <w:trPr>
          <w:tblCellSpacing w:w="0" w:type="dxa"/>
          <w:jc w:val="center"/>
        </w:trPr>
        <w:tc>
          <w:tcPr>
            <w:tcW w:w="0" w:type="auto"/>
            <w:gridSpan w:val="2"/>
            <w:vAlign w:val="center"/>
          </w:tcPr>
          <w:p w:rsidR="00405E53" w:rsidRPr="00560001" w:rsidRDefault="00405E53" w:rsidP="004D692B">
            <w:pPr>
              <w:spacing w:after="0" w:line="240" w:lineRule="auto"/>
              <w:jc w:val="center"/>
              <w:rPr>
                <w:rFonts w:ascii="Times New Roman" w:hAnsi="Times New Roman" w:cs="Times New Roman"/>
                <w:sz w:val="24"/>
                <w:szCs w:val="24"/>
              </w:rPr>
            </w:pPr>
            <w:r w:rsidRPr="00560001">
              <w:rPr>
                <w:rStyle w:val="Strong"/>
                <w:rFonts w:ascii="Times New Roman" w:hAnsi="Times New Roman" w:cs="Times New Roman"/>
                <w:sz w:val="24"/>
                <w:szCs w:val="24"/>
              </w:rPr>
              <w:t>2012 Poverty Guidelines for the</w:t>
            </w:r>
            <w:r w:rsidRPr="00560001">
              <w:rPr>
                <w:rFonts w:ascii="Times New Roman" w:hAnsi="Times New Roman" w:cs="Times New Roman"/>
                <w:b/>
                <w:bCs/>
                <w:sz w:val="24"/>
                <w:szCs w:val="24"/>
              </w:rPr>
              <w:br/>
            </w:r>
            <w:r w:rsidRPr="00560001">
              <w:rPr>
                <w:rStyle w:val="Strong"/>
                <w:rFonts w:ascii="Times New Roman" w:hAnsi="Times New Roman" w:cs="Times New Roman"/>
                <w:sz w:val="24"/>
                <w:szCs w:val="24"/>
              </w:rPr>
              <w:t>48 Contiguous States and the Dist</w:t>
            </w:r>
            <w:r w:rsidR="004D692B">
              <w:rPr>
                <w:rStyle w:val="Strong"/>
                <w:rFonts w:ascii="Times New Roman" w:hAnsi="Times New Roman" w:cs="Times New Roman"/>
                <w:sz w:val="24"/>
                <w:szCs w:val="24"/>
              </w:rPr>
              <w:t>rict</w:t>
            </w:r>
            <w:r w:rsidRPr="00560001">
              <w:rPr>
                <w:rStyle w:val="Strong"/>
                <w:rFonts w:ascii="Times New Roman" w:hAnsi="Times New Roman" w:cs="Times New Roman"/>
                <w:sz w:val="24"/>
                <w:szCs w:val="24"/>
              </w:rPr>
              <w:t xml:space="preserve"> of Columbia</w:t>
            </w:r>
            <w:r w:rsidR="002637D9">
              <w:rPr>
                <w:rStyle w:val="Strong"/>
                <w:rFonts w:ascii="Times New Roman" w:hAnsi="Times New Roman" w:cs="Times New Roman"/>
                <w:sz w:val="24"/>
                <w:szCs w:val="24"/>
              </w:rPr>
              <w:t>*</w:t>
            </w:r>
            <w:r w:rsidRPr="00560001">
              <w:rPr>
                <w:rFonts w:ascii="Times New Roman" w:hAnsi="Times New Roman" w:cs="Times New Roman"/>
                <w:sz w:val="24"/>
                <w:szCs w:val="24"/>
              </w:rPr>
              <w:t xml:space="preserve"> </w:t>
            </w:r>
          </w:p>
        </w:tc>
      </w:tr>
      <w:tr w:rsidR="00405E53" w:rsidRPr="00560001">
        <w:trPr>
          <w:tblCellSpacing w:w="0" w:type="dxa"/>
          <w:jc w:val="center"/>
        </w:trPr>
        <w:tc>
          <w:tcPr>
            <w:tcW w:w="0" w:type="auto"/>
            <w:vAlign w:val="bottom"/>
          </w:tcPr>
          <w:p w:rsidR="00405E53" w:rsidRPr="00560001" w:rsidRDefault="00405E53" w:rsidP="00D84AFB">
            <w:pPr>
              <w:spacing w:after="0" w:line="240" w:lineRule="auto"/>
              <w:jc w:val="center"/>
              <w:rPr>
                <w:rFonts w:ascii="Times New Roman" w:hAnsi="Times New Roman" w:cs="Times New Roman"/>
                <w:b/>
                <w:bCs/>
                <w:sz w:val="24"/>
                <w:szCs w:val="24"/>
              </w:rPr>
            </w:pPr>
            <w:r w:rsidRPr="00560001">
              <w:rPr>
                <w:rFonts w:ascii="Times New Roman" w:hAnsi="Times New Roman" w:cs="Times New Roman"/>
                <w:b/>
                <w:bCs/>
                <w:sz w:val="24"/>
                <w:szCs w:val="24"/>
              </w:rPr>
              <w:t>Persons in</w:t>
            </w:r>
            <w:r w:rsidRPr="00560001">
              <w:rPr>
                <w:rFonts w:ascii="Times New Roman" w:hAnsi="Times New Roman" w:cs="Times New Roman"/>
                <w:b/>
                <w:bCs/>
                <w:sz w:val="24"/>
                <w:szCs w:val="24"/>
              </w:rPr>
              <w:br/>
              <w:t>family/household</w:t>
            </w:r>
          </w:p>
        </w:tc>
        <w:tc>
          <w:tcPr>
            <w:tcW w:w="0" w:type="auto"/>
            <w:vAlign w:val="bottom"/>
          </w:tcPr>
          <w:p w:rsidR="00405E53" w:rsidRPr="00560001" w:rsidRDefault="00405E53" w:rsidP="00D84AFB">
            <w:pPr>
              <w:spacing w:after="0" w:line="240" w:lineRule="auto"/>
              <w:jc w:val="center"/>
              <w:rPr>
                <w:rFonts w:ascii="Times New Roman" w:hAnsi="Times New Roman" w:cs="Times New Roman"/>
                <w:b/>
                <w:bCs/>
                <w:sz w:val="24"/>
                <w:szCs w:val="24"/>
              </w:rPr>
            </w:pPr>
            <w:r w:rsidRPr="00560001">
              <w:rPr>
                <w:rFonts w:ascii="Times New Roman" w:hAnsi="Times New Roman" w:cs="Times New Roman"/>
                <w:b/>
                <w:bCs/>
                <w:sz w:val="24"/>
                <w:szCs w:val="24"/>
              </w:rPr>
              <w:t>Poverty guideline</w:t>
            </w:r>
          </w:p>
        </w:tc>
      </w:tr>
      <w:tr w:rsidR="00405E53" w:rsidRPr="00560001">
        <w:trPr>
          <w:tblCellSpacing w:w="0" w:type="dxa"/>
          <w:jc w:val="center"/>
        </w:trPr>
        <w:tc>
          <w:tcPr>
            <w:tcW w:w="0" w:type="auto"/>
            <w:vAlign w:val="center"/>
          </w:tcPr>
          <w:p w:rsidR="00405E53" w:rsidRPr="00560001" w:rsidRDefault="00405E53" w:rsidP="00D84AFB">
            <w:pPr>
              <w:spacing w:after="0" w:line="240" w:lineRule="auto"/>
              <w:jc w:val="center"/>
              <w:rPr>
                <w:rFonts w:ascii="Times New Roman" w:hAnsi="Times New Roman" w:cs="Times New Roman"/>
                <w:b/>
                <w:bCs/>
                <w:sz w:val="24"/>
                <w:szCs w:val="24"/>
              </w:rPr>
            </w:pPr>
            <w:r w:rsidRPr="00560001">
              <w:rPr>
                <w:rFonts w:ascii="Times New Roman" w:hAnsi="Times New Roman" w:cs="Times New Roman"/>
                <w:b/>
                <w:bCs/>
                <w:sz w:val="24"/>
                <w:szCs w:val="24"/>
              </w:rPr>
              <w:t>1</w:t>
            </w:r>
          </w:p>
        </w:tc>
        <w:tc>
          <w:tcPr>
            <w:tcW w:w="0" w:type="auto"/>
            <w:vAlign w:val="center"/>
          </w:tcPr>
          <w:p w:rsidR="00405E53" w:rsidRPr="00560001" w:rsidRDefault="00405E53" w:rsidP="00D84AFB">
            <w:pPr>
              <w:spacing w:after="0" w:line="240" w:lineRule="auto"/>
              <w:jc w:val="center"/>
              <w:rPr>
                <w:rFonts w:ascii="Times New Roman" w:hAnsi="Times New Roman" w:cs="Times New Roman"/>
                <w:sz w:val="24"/>
                <w:szCs w:val="24"/>
              </w:rPr>
            </w:pPr>
            <w:r w:rsidRPr="00560001">
              <w:rPr>
                <w:rFonts w:ascii="Times New Roman" w:hAnsi="Times New Roman" w:cs="Times New Roman"/>
                <w:sz w:val="24"/>
                <w:szCs w:val="24"/>
              </w:rPr>
              <w:t>$11,170</w:t>
            </w:r>
          </w:p>
        </w:tc>
      </w:tr>
      <w:tr w:rsidR="00405E53" w:rsidRPr="00560001">
        <w:trPr>
          <w:tblCellSpacing w:w="0" w:type="dxa"/>
          <w:jc w:val="center"/>
        </w:trPr>
        <w:tc>
          <w:tcPr>
            <w:tcW w:w="0" w:type="auto"/>
            <w:vAlign w:val="center"/>
          </w:tcPr>
          <w:p w:rsidR="00405E53" w:rsidRPr="00560001" w:rsidRDefault="00405E53" w:rsidP="00D84AFB">
            <w:pPr>
              <w:spacing w:after="0" w:line="240" w:lineRule="auto"/>
              <w:jc w:val="center"/>
              <w:rPr>
                <w:rFonts w:ascii="Times New Roman" w:hAnsi="Times New Roman" w:cs="Times New Roman"/>
                <w:b/>
                <w:bCs/>
                <w:sz w:val="24"/>
                <w:szCs w:val="24"/>
              </w:rPr>
            </w:pPr>
            <w:r w:rsidRPr="00560001">
              <w:rPr>
                <w:rFonts w:ascii="Times New Roman" w:hAnsi="Times New Roman" w:cs="Times New Roman"/>
                <w:b/>
                <w:bCs/>
                <w:sz w:val="24"/>
                <w:szCs w:val="24"/>
              </w:rPr>
              <w:t>2</w:t>
            </w:r>
          </w:p>
        </w:tc>
        <w:tc>
          <w:tcPr>
            <w:tcW w:w="0" w:type="auto"/>
            <w:vAlign w:val="center"/>
          </w:tcPr>
          <w:p w:rsidR="00405E53" w:rsidRPr="00560001" w:rsidRDefault="00405E53" w:rsidP="00D84AFB">
            <w:pPr>
              <w:spacing w:after="0" w:line="240" w:lineRule="auto"/>
              <w:jc w:val="center"/>
              <w:rPr>
                <w:rFonts w:ascii="Times New Roman" w:hAnsi="Times New Roman" w:cs="Times New Roman"/>
                <w:sz w:val="24"/>
                <w:szCs w:val="24"/>
              </w:rPr>
            </w:pPr>
            <w:r w:rsidRPr="00560001">
              <w:rPr>
                <w:rFonts w:ascii="Times New Roman" w:hAnsi="Times New Roman" w:cs="Times New Roman"/>
                <w:sz w:val="24"/>
                <w:szCs w:val="24"/>
              </w:rPr>
              <w:t>15,130</w:t>
            </w:r>
          </w:p>
        </w:tc>
      </w:tr>
      <w:tr w:rsidR="00405E53" w:rsidRPr="00560001">
        <w:trPr>
          <w:tblCellSpacing w:w="0" w:type="dxa"/>
          <w:jc w:val="center"/>
        </w:trPr>
        <w:tc>
          <w:tcPr>
            <w:tcW w:w="0" w:type="auto"/>
            <w:vAlign w:val="center"/>
          </w:tcPr>
          <w:p w:rsidR="00405E53" w:rsidRPr="00560001" w:rsidRDefault="00405E53" w:rsidP="00D84AFB">
            <w:pPr>
              <w:spacing w:after="0" w:line="240" w:lineRule="auto"/>
              <w:jc w:val="center"/>
              <w:rPr>
                <w:rFonts w:ascii="Times New Roman" w:hAnsi="Times New Roman" w:cs="Times New Roman"/>
                <w:b/>
                <w:bCs/>
                <w:sz w:val="24"/>
                <w:szCs w:val="24"/>
              </w:rPr>
            </w:pPr>
            <w:r w:rsidRPr="00560001">
              <w:rPr>
                <w:rFonts w:ascii="Times New Roman" w:hAnsi="Times New Roman" w:cs="Times New Roman"/>
                <w:b/>
                <w:bCs/>
                <w:sz w:val="24"/>
                <w:szCs w:val="24"/>
              </w:rPr>
              <w:t>3</w:t>
            </w:r>
          </w:p>
        </w:tc>
        <w:tc>
          <w:tcPr>
            <w:tcW w:w="0" w:type="auto"/>
            <w:vAlign w:val="center"/>
          </w:tcPr>
          <w:p w:rsidR="00405E53" w:rsidRPr="00560001" w:rsidRDefault="00405E53" w:rsidP="00D84AFB">
            <w:pPr>
              <w:spacing w:after="0" w:line="240" w:lineRule="auto"/>
              <w:jc w:val="center"/>
              <w:rPr>
                <w:rFonts w:ascii="Times New Roman" w:hAnsi="Times New Roman" w:cs="Times New Roman"/>
                <w:sz w:val="24"/>
                <w:szCs w:val="24"/>
              </w:rPr>
            </w:pPr>
            <w:r w:rsidRPr="00560001">
              <w:rPr>
                <w:rFonts w:ascii="Times New Roman" w:hAnsi="Times New Roman" w:cs="Times New Roman"/>
                <w:sz w:val="24"/>
                <w:szCs w:val="24"/>
              </w:rPr>
              <w:t>19,090</w:t>
            </w:r>
          </w:p>
        </w:tc>
      </w:tr>
      <w:tr w:rsidR="00405E53" w:rsidRPr="00560001">
        <w:trPr>
          <w:tblCellSpacing w:w="0" w:type="dxa"/>
          <w:jc w:val="center"/>
        </w:trPr>
        <w:tc>
          <w:tcPr>
            <w:tcW w:w="0" w:type="auto"/>
            <w:vAlign w:val="center"/>
          </w:tcPr>
          <w:p w:rsidR="00405E53" w:rsidRPr="00560001" w:rsidRDefault="00405E53" w:rsidP="00D84AFB">
            <w:pPr>
              <w:spacing w:after="0" w:line="240" w:lineRule="auto"/>
              <w:jc w:val="center"/>
              <w:rPr>
                <w:rFonts w:ascii="Times New Roman" w:hAnsi="Times New Roman" w:cs="Times New Roman"/>
                <w:b/>
                <w:bCs/>
                <w:sz w:val="24"/>
                <w:szCs w:val="24"/>
              </w:rPr>
            </w:pPr>
            <w:r w:rsidRPr="00560001">
              <w:rPr>
                <w:rFonts w:ascii="Times New Roman" w:hAnsi="Times New Roman" w:cs="Times New Roman"/>
                <w:b/>
                <w:bCs/>
                <w:sz w:val="24"/>
                <w:szCs w:val="24"/>
              </w:rPr>
              <w:t>4</w:t>
            </w:r>
          </w:p>
        </w:tc>
        <w:tc>
          <w:tcPr>
            <w:tcW w:w="0" w:type="auto"/>
            <w:vAlign w:val="center"/>
          </w:tcPr>
          <w:p w:rsidR="00405E53" w:rsidRPr="00560001" w:rsidRDefault="00405E53" w:rsidP="00D84AFB">
            <w:pPr>
              <w:spacing w:after="0" w:line="240" w:lineRule="auto"/>
              <w:jc w:val="center"/>
              <w:rPr>
                <w:rFonts w:ascii="Times New Roman" w:hAnsi="Times New Roman" w:cs="Times New Roman"/>
                <w:sz w:val="24"/>
                <w:szCs w:val="24"/>
              </w:rPr>
            </w:pPr>
            <w:r w:rsidRPr="00560001">
              <w:rPr>
                <w:rFonts w:ascii="Times New Roman" w:hAnsi="Times New Roman" w:cs="Times New Roman"/>
                <w:sz w:val="24"/>
                <w:szCs w:val="24"/>
              </w:rPr>
              <w:t>23,050</w:t>
            </w:r>
          </w:p>
        </w:tc>
      </w:tr>
      <w:tr w:rsidR="00405E53" w:rsidRPr="00560001">
        <w:trPr>
          <w:tblCellSpacing w:w="0" w:type="dxa"/>
          <w:jc w:val="center"/>
        </w:trPr>
        <w:tc>
          <w:tcPr>
            <w:tcW w:w="0" w:type="auto"/>
            <w:vAlign w:val="center"/>
          </w:tcPr>
          <w:p w:rsidR="00405E53" w:rsidRPr="00560001" w:rsidRDefault="00405E53" w:rsidP="00D84AFB">
            <w:pPr>
              <w:spacing w:after="0" w:line="240" w:lineRule="auto"/>
              <w:jc w:val="center"/>
              <w:rPr>
                <w:rFonts w:ascii="Times New Roman" w:hAnsi="Times New Roman" w:cs="Times New Roman"/>
                <w:b/>
                <w:bCs/>
                <w:sz w:val="24"/>
                <w:szCs w:val="24"/>
              </w:rPr>
            </w:pPr>
            <w:r w:rsidRPr="00560001">
              <w:rPr>
                <w:rFonts w:ascii="Times New Roman" w:hAnsi="Times New Roman" w:cs="Times New Roman"/>
                <w:b/>
                <w:bCs/>
                <w:sz w:val="24"/>
                <w:szCs w:val="24"/>
              </w:rPr>
              <w:t>5</w:t>
            </w:r>
          </w:p>
        </w:tc>
        <w:tc>
          <w:tcPr>
            <w:tcW w:w="0" w:type="auto"/>
            <w:vAlign w:val="center"/>
          </w:tcPr>
          <w:p w:rsidR="00405E53" w:rsidRPr="00560001" w:rsidRDefault="00405E53" w:rsidP="00D84AFB">
            <w:pPr>
              <w:spacing w:after="0" w:line="240" w:lineRule="auto"/>
              <w:jc w:val="center"/>
              <w:rPr>
                <w:rFonts w:ascii="Times New Roman" w:hAnsi="Times New Roman" w:cs="Times New Roman"/>
                <w:sz w:val="24"/>
                <w:szCs w:val="24"/>
              </w:rPr>
            </w:pPr>
            <w:r w:rsidRPr="00560001">
              <w:rPr>
                <w:rFonts w:ascii="Times New Roman" w:hAnsi="Times New Roman" w:cs="Times New Roman"/>
                <w:sz w:val="24"/>
                <w:szCs w:val="24"/>
              </w:rPr>
              <w:t>27,010</w:t>
            </w:r>
          </w:p>
        </w:tc>
      </w:tr>
      <w:tr w:rsidR="00405E53" w:rsidRPr="00560001">
        <w:trPr>
          <w:tblCellSpacing w:w="0" w:type="dxa"/>
          <w:jc w:val="center"/>
        </w:trPr>
        <w:tc>
          <w:tcPr>
            <w:tcW w:w="0" w:type="auto"/>
            <w:vAlign w:val="center"/>
          </w:tcPr>
          <w:p w:rsidR="00405E53" w:rsidRPr="00560001" w:rsidRDefault="00405E53" w:rsidP="00D84AFB">
            <w:pPr>
              <w:spacing w:after="0" w:line="240" w:lineRule="auto"/>
              <w:jc w:val="center"/>
              <w:rPr>
                <w:rFonts w:ascii="Times New Roman" w:hAnsi="Times New Roman" w:cs="Times New Roman"/>
                <w:b/>
                <w:bCs/>
                <w:sz w:val="24"/>
                <w:szCs w:val="24"/>
              </w:rPr>
            </w:pPr>
            <w:r w:rsidRPr="00560001">
              <w:rPr>
                <w:rFonts w:ascii="Times New Roman" w:hAnsi="Times New Roman" w:cs="Times New Roman"/>
                <w:b/>
                <w:bCs/>
                <w:sz w:val="24"/>
                <w:szCs w:val="24"/>
              </w:rPr>
              <w:t>6</w:t>
            </w:r>
          </w:p>
        </w:tc>
        <w:tc>
          <w:tcPr>
            <w:tcW w:w="0" w:type="auto"/>
            <w:vAlign w:val="center"/>
          </w:tcPr>
          <w:p w:rsidR="00405E53" w:rsidRPr="00560001" w:rsidRDefault="00405E53" w:rsidP="00D84AFB">
            <w:pPr>
              <w:spacing w:after="0" w:line="240" w:lineRule="auto"/>
              <w:jc w:val="center"/>
              <w:rPr>
                <w:rFonts w:ascii="Times New Roman" w:hAnsi="Times New Roman" w:cs="Times New Roman"/>
                <w:sz w:val="24"/>
                <w:szCs w:val="24"/>
              </w:rPr>
            </w:pPr>
            <w:r w:rsidRPr="00560001">
              <w:rPr>
                <w:rFonts w:ascii="Times New Roman" w:hAnsi="Times New Roman" w:cs="Times New Roman"/>
                <w:sz w:val="24"/>
                <w:szCs w:val="24"/>
              </w:rPr>
              <w:t>30,970</w:t>
            </w:r>
          </w:p>
        </w:tc>
      </w:tr>
      <w:tr w:rsidR="00405E53" w:rsidRPr="00560001">
        <w:trPr>
          <w:tblCellSpacing w:w="0" w:type="dxa"/>
          <w:jc w:val="center"/>
        </w:trPr>
        <w:tc>
          <w:tcPr>
            <w:tcW w:w="0" w:type="auto"/>
            <w:vAlign w:val="center"/>
          </w:tcPr>
          <w:p w:rsidR="00405E53" w:rsidRPr="00560001" w:rsidRDefault="00405E53" w:rsidP="00D84AFB">
            <w:pPr>
              <w:spacing w:after="0" w:line="240" w:lineRule="auto"/>
              <w:jc w:val="center"/>
              <w:rPr>
                <w:rFonts w:ascii="Times New Roman" w:hAnsi="Times New Roman" w:cs="Times New Roman"/>
                <w:b/>
                <w:bCs/>
                <w:sz w:val="24"/>
                <w:szCs w:val="24"/>
              </w:rPr>
            </w:pPr>
            <w:r w:rsidRPr="00560001">
              <w:rPr>
                <w:rFonts w:ascii="Times New Roman" w:hAnsi="Times New Roman" w:cs="Times New Roman"/>
                <w:b/>
                <w:bCs/>
                <w:sz w:val="24"/>
                <w:szCs w:val="24"/>
              </w:rPr>
              <w:t>7</w:t>
            </w:r>
          </w:p>
        </w:tc>
        <w:tc>
          <w:tcPr>
            <w:tcW w:w="0" w:type="auto"/>
            <w:vAlign w:val="center"/>
          </w:tcPr>
          <w:p w:rsidR="00405E53" w:rsidRPr="00560001" w:rsidRDefault="00405E53" w:rsidP="00D84AFB">
            <w:pPr>
              <w:spacing w:after="0" w:line="240" w:lineRule="auto"/>
              <w:jc w:val="center"/>
              <w:rPr>
                <w:rFonts w:ascii="Times New Roman" w:hAnsi="Times New Roman" w:cs="Times New Roman"/>
                <w:sz w:val="24"/>
                <w:szCs w:val="24"/>
              </w:rPr>
            </w:pPr>
            <w:r w:rsidRPr="00560001">
              <w:rPr>
                <w:rFonts w:ascii="Times New Roman" w:hAnsi="Times New Roman" w:cs="Times New Roman"/>
                <w:sz w:val="24"/>
                <w:szCs w:val="24"/>
              </w:rPr>
              <w:t>34,930</w:t>
            </w:r>
          </w:p>
        </w:tc>
      </w:tr>
      <w:tr w:rsidR="00405E53" w:rsidRPr="00560001">
        <w:trPr>
          <w:tblCellSpacing w:w="0" w:type="dxa"/>
          <w:jc w:val="center"/>
        </w:trPr>
        <w:tc>
          <w:tcPr>
            <w:tcW w:w="0" w:type="auto"/>
            <w:vAlign w:val="center"/>
          </w:tcPr>
          <w:p w:rsidR="00405E53" w:rsidRPr="00560001" w:rsidRDefault="00405E53" w:rsidP="00D84AFB">
            <w:pPr>
              <w:spacing w:after="0" w:line="240" w:lineRule="auto"/>
              <w:jc w:val="center"/>
              <w:rPr>
                <w:rFonts w:ascii="Times New Roman" w:hAnsi="Times New Roman" w:cs="Times New Roman"/>
                <w:b/>
                <w:bCs/>
                <w:sz w:val="24"/>
                <w:szCs w:val="24"/>
              </w:rPr>
            </w:pPr>
            <w:r w:rsidRPr="00560001">
              <w:rPr>
                <w:rFonts w:ascii="Times New Roman" w:hAnsi="Times New Roman" w:cs="Times New Roman"/>
                <w:b/>
                <w:bCs/>
                <w:sz w:val="24"/>
                <w:szCs w:val="24"/>
              </w:rPr>
              <w:t>8</w:t>
            </w:r>
          </w:p>
        </w:tc>
        <w:tc>
          <w:tcPr>
            <w:tcW w:w="0" w:type="auto"/>
            <w:vAlign w:val="center"/>
          </w:tcPr>
          <w:p w:rsidR="00405E53" w:rsidRPr="00560001" w:rsidRDefault="00405E53" w:rsidP="00D84AFB">
            <w:pPr>
              <w:spacing w:after="0" w:line="240" w:lineRule="auto"/>
              <w:jc w:val="center"/>
              <w:rPr>
                <w:rFonts w:ascii="Times New Roman" w:hAnsi="Times New Roman" w:cs="Times New Roman"/>
                <w:sz w:val="24"/>
                <w:szCs w:val="24"/>
              </w:rPr>
            </w:pPr>
            <w:r w:rsidRPr="00560001">
              <w:rPr>
                <w:rFonts w:ascii="Times New Roman" w:hAnsi="Times New Roman" w:cs="Times New Roman"/>
                <w:sz w:val="24"/>
                <w:szCs w:val="24"/>
              </w:rPr>
              <w:t>38,890</w:t>
            </w:r>
          </w:p>
        </w:tc>
      </w:tr>
      <w:tr w:rsidR="00405E53" w:rsidRPr="00560001">
        <w:trPr>
          <w:tblCellSpacing w:w="0" w:type="dxa"/>
          <w:jc w:val="center"/>
        </w:trPr>
        <w:tc>
          <w:tcPr>
            <w:tcW w:w="0" w:type="auto"/>
            <w:gridSpan w:val="2"/>
            <w:vAlign w:val="center"/>
          </w:tcPr>
          <w:p w:rsidR="00405E53" w:rsidRPr="00560001" w:rsidRDefault="00405E53" w:rsidP="00D84AFB">
            <w:pPr>
              <w:spacing w:after="0" w:line="240" w:lineRule="auto"/>
              <w:rPr>
                <w:rFonts w:ascii="Times New Roman" w:hAnsi="Times New Roman" w:cs="Times New Roman"/>
                <w:sz w:val="24"/>
                <w:szCs w:val="24"/>
              </w:rPr>
            </w:pPr>
          </w:p>
        </w:tc>
      </w:tr>
    </w:tbl>
    <w:p w:rsidR="00AC1BBA" w:rsidRPr="009B2FCE" w:rsidRDefault="002637D9" w:rsidP="00DA521F">
      <w:pPr>
        <w:pStyle w:val="NormalWeb"/>
        <w:spacing w:before="0" w:beforeAutospacing="0" w:after="0" w:afterAutospacing="0"/>
        <w:ind w:left="2160"/>
        <w:rPr>
          <w:sz w:val="20"/>
          <w:szCs w:val="20"/>
        </w:rPr>
      </w:pPr>
      <w:r>
        <w:rPr>
          <w:sz w:val="20"/>
          <w:szCs w:val="20"/>
        </w:rPr>
        <w:t>*</w:t>
      </w:r>
      <w:r w:rsidR="00AC1BBA" w:rsidRPr="009B2FCE">
        <w:rPr>
          <w:sz w:val="20"/>
          <w:szCs w:val="20"/>
        </w:rPr>
        <w:t>For families/households with more than 8 persons, add $3,960 for each additional person.</w:t>
      </w:r>
    </w:p>
    <w:p w:rsidR="00DA521F" w:rsidRPr="00FA366D" w:rsidRDefault="00DA521F" w:rsidP="00DA521F">
      <w:pPr>
        <w:pStyle w:val="NormalWeb"/>
        <w:spacing w:before="0" w:beforeAutospacing="0" w:after="0" w:afterAutospacing="0"/>
        <w:rPr>
          <w:rStyle w:val="Strong"/>
        </w:rPr>
      </w:pPr>
    </w:p>
    <w:p w:rsidR="00DA521F" w:rsidRDefault="00DA521F" w:rsidP="00DA521F">
      <w:pPr>
        <w:pStyle w:val="NormalWeb"/>
        <w:spacing w:before="0" w:beforeAutospacing="0" w:after="0" w:afterAutospacing="0"/>
        <w:rPr>
          <w:rStyle w:val="Strong"/>
        </w:rPr>
      </w:pPr>
      <w:r>
        <w:rPr>
          <w:rStyle w:val="Strong"/>
          <w:b w:val="0"/>
        </w:rPr>
        <w:t>A c</w:t>
      </w:r>
      <w:r w:rsidRPr="00AC1BBA">
        <w:rPr>
          <w:rStyle w:val="Strong"/>
          <w:b w:val="0"/>
        </w:rPr>
        <w:t xml:space="preserve">loser examination of poverty across the region used Census 2010 data </w:t>
      </w:r>
      <w:r>
        <w:rPr>
          <w:rStyle w:val="Strong"/>
          <w:b w:val="0"/>
        </w:rPr>
        <w:t xml:space="preserve">based on </w:t>
      </w:r>
      <w:r w:rsidRPr="00AC1BBA">
        <w:rPr>
          <w:rStyle w:val="Strong"/>
          <w:b w:val="0"/>
        </w:rPr>
        <w:t xml:space="preserve">ZIP code to create </w:t>
      </w:r>
      <w:proofErr w:type="spellStart"/>
      <w:r w:rsidRPr="00AC1BBA">
        <w:rPr>
          <w:rStyle w:val="Strong"/>
          <w:b w:val="0"/>
        </w:rPr>
        <w:t>choropleth</w:t>
      </w:r>
      <w:proofErr w:type="spellEnd"/>
      <w:r w:rsidRPr="00AC1BBA">
        <w:rPr>
          <w:rStyle w:val="Strong"/>
          <w:b w:val="0"/>
        </w:rPr>
        <w:t xml:space="preserve"> maps depicting areas of poverty across the region</w:t>
      </w:r>
      <w:r w:rsidR="007F00CA">
        <w:rPr>
          <w:rStyle w:val="Strong"/>
          <w:b w:val="0"/>
        </w:rPr>
        <w:t xml:space="preserve"> (see Figure 6 &amp;7)</w:t>
      </w:r>
      <w:r w:rsidRPr="00AC1BBA">
        <w:rPr>
          <w:rStyle w:val="Strong"/>
          <w:b w:val="0"/>
        </w:rPr>
        <w:t xml:space="preserve">. </w:t>
      </w:r>
      <w:r>
        <w:rPr>
          <w:rStyle w:val="Strong"/>
          <w:b w:val="0"/>
        </w:rPr>
        <w:t xml:space="preserve">It is not surprising to find that areas of poverty mirror closely the same general area of lower median income depicted in Figure 5. ZIP codes with the highest poverty rates in the population over age 18 were Goodridge, Plummer, </w:t>
      </w:r>
      <w:r w:rsidRPr="009B2FCE">
        <w:rPr>
          <w:rStyle w:val="Strong"/>
          <w:b w:val="0"/>
        </w:rPr>
        <w:t>Karlstad, Donaldson, Lake Bronson,</w:t>
      </w:r>
      <w:r>
        <w:rPr>
          <w:rStyle w:val="Strong"/>
          <w:b w:val="0"/>
        </w:rPr>
        <w:t xml:space="preserve"> Roosevelt, and Swift</w:t>
      </w:r>
      <w:r w:rsidR="007F00CA">
        <w:rPr>
          <w:rStyle w:val="Strong"/>
          <w:b w:val="0"/>
        </w:rPr>
        <w:t xml:space="preserve"> (see Figure </w:t>
      </w:r>
      <w:r w:rsidR="00480768">
        <w:rPr>
          <w:rStyle w:val="Strong"/>
          <w:b w:val="0"/>
        </w:rPr>
        <w:t>7</w:t>
      </w:r>
      <w:r w:rsidR="007F00CA">
        <w:rPr>
          <w:rStyle w:val="Strong"/>
          <w:b w:val="0"/>
        </w:rPr>
        <w:t>)</w:t>
      </w:r>
      <w:r>
        <w:rPr>
          <w:rStyle w:val="Strong"/>
          <w:b w:val="0"/>
        </w:rPr>
        <w:t xml:space="preserve">.  </w:t>
      </w:r>
    </w:p>
    <w:tbl>
      <w:tblPr>
        <w:tblpPr w:leftFromText="180" w:rightFromText="180" w:vertAnchor="text" w:horzAnchor="margin" w:tblpY="185"/>
        <w:tblW w:w="10823" w:type="dxa"/>
        <w:tblLook w:val="04A0" w:firstRow="1" w:lastRow="0" w:firstColumn="1" w:lastColumn="0" w:noHBand="0" w:noVBand="1"/>
      </w:tblPr>
      <w:tblGrid>
        <w:gridCol w:w="2403"/>
        <w:gridCol w:w="1080"/>
        <w:gridCol w:w="1170"/>
        <w:gridCol w:w="876"/>
        <w:gridCol w:w="878"/>
        <w:gridCol w:w="876"/>
        <w:gridCol w:w="876"/>
        <w:gridCol w:w="876"/>
        <w:gridCol w:w="912"/>
        <w:gridCol w:w="876"/>
      </w:tblGrid>
      <w:tr w:rsidR="00DA521F" w:rsidRPr="009904D0" w:rsidTr="0021289A">
        <w:trPr>
          <w:trHeight w:val="310"/>
        </w:trPr>
        <w:tc>
          <w:tcPr>
            <w:tcW w:w="10823" w:type="dxa"/>
            <w:gridSpan w:val="10"/>
            <w:tcBorders>
              <w:top w:val="nil"/>
              <w:left w:val="nil"/>
              <w:bottom w:val="nil"/>
              <w:right w:val="nil"/>
            </w:tcBorders>
            <w:shd w:val="clear" w:color="auto" w:fill="auto"/>
            <w:noWrap/>
            <w:vAlign w:val="center"/>
          </w:tcPr>
          <w:p w:rsidR="00DA521F" w:rsidRPr="009904D0" w:rsidRDefault="00DA521F" w:rsidP="0021289A">
            <w:pPr>
              <w:spacing w:after="0" w:line="240" w:lineRule="auto"/>
              <w:rPr>
                <w:rFonts w:ascii="Times New Roman" w:eastAsia="Times New Roman" w:hAnsi="Times New Roman" w:cs="Times New Roman"/>
                <w:b/>
                <w:bCs/>
                <w:color w:val="000000"/>
                <w:sz w:val="20"/>
                <w:szCs w:val="20"/>
              </w:rPr>
            </w:pPr>
            <w:r w:rsidRPr="009B2FCE">
              <w:rPr>
                <w:rFonts w:ascii="Times New Roman" w:eastAsia="Times New Roman" w:hAnsi="Times New Roman" w:cs="Times New Roman"/>
                <w:b/>
                <w:bCs/>
                <w:color w:val="000000"/>
                <w:sz w:val="20"/>
                <w:szCs w:val="20"/>
              </w:rPr>
              <w:t xml:space="preserve">Census </w:t>
            </w:r>
            <w:r w:rsidRPr="009904D0">
              <w:rPr>
                <w:rFonts w:ascii="Times New Roman" w:eastAsia="Times New Roman" w:hAnsi="Times New Roman" w:cs="Times New Roman"/>
                <w:b/>
                <w:bCs/>
                <w:color w:val="000000"/>
                <w:sz w:val="20"/>
                <w:szCs w:val="20"/>
              </w:rPr>
              <w:t>Poverty Thresholds for 2011 by Size of Family and Number of Related Children Under 18 Years</w:t>
            </w:r>
          </w:p>
        </w:tc>
      </w:tr>
      <w:tr w:rsidR="00DA521F" w:rsidRPr="009904D0" w:rsidTr="0021289A">
        <w:trPr>
          <w:trHeight w:val="310"/>
        </w:trPr>
        <w:tc>
          <w:tcPr>
            <w:tcW w:w="2403" w:type="dxa"/>
            <w:tcBorders>
              <w:top w:val="nil"/>
              <w:left w:val="single" w:sz="8" w:space="0" w:color="auto"/>
              <w:bottom w:val="nil"/>
              <w:right w:val="single" w:sz="8" w:space="0" w:color="auto"/>
            </w:tcBorders>
            <w:shd w:val="clear" w:color="000000" w:fill="BFBFBF"/>
            <w:noWrap/>
            <w:vAlign w:val="center"/>
          </w:tcPr>
          <w:p w:rsidR="00DA521F" w:rsidRPr="009904D0" w:rsidRDefault="00DA521F"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420" w:type="dxa"/>
            <w:gridSpan w:val="9"/>
            <w:tcBorders>
              <w:top w:val="single" w:sz="8" w:space="0" w:color="auto"/>
              <w:left w:val="single" w:sz="8" w:space="0" w:color="auto"/>
              <w:bottom w:val="nil"/>
              <w:right w:val="single" w:sz="8" w:space="0" w:color="000000"/>
            </w:tcBorders>
            <w:shd w:val="clear" w:color="000000" w:fill="BFBFBF"/>
            <w:vAlign w:val="center"/>
          </w:tcPr>
          <w:p w:rsidR="00DA521F" w:rsidRPr="009904D0" w:rsidRDefault="00DA521F"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Related children under 18 years</w:t>
            </w:r>
          </w:p>
        </w:tc>
      </w:tr>
      <w:tr w:rsidR="0021289A" w:rsidRPr="009B2FCE" w:rsidTr="0021289A">
        <w:trPr>
          <w:trHeight w:val="250"/>
        </w:trPr>
        <w:tc>
          <w:tcPr>
            <w:tcW w:w="2403" w:type="dxa"/>
            <w:tcBorders>
              <w:top w:val="single" w:sz="4" w:space="0" w:color="auto"/>
              <w:left w:val="single" w:sz="4" w:space="0" w:color="auto"/>
              <w:bottom w:val="single" w:sz="4" w:space="0" w:color="auto"/>
              <w:right w:val="single" w:sz="4" w:space="0" w:color="auto"/>
            </w:tcBorders>
            <w:shd w:val="clear" w:color="000000" w:fill="BFBFBF"/>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Size of family unit</w:t>
            </w:r>
          </w:p>
        </w:tc>
        <w:tc>
          <w:tcPr>
            <w:tcW w:w="1080" w:type="dxa"/>
            <w:tcBorders>
              <w:top w:val="single" w:sz="4" w:space="0" w:color="auto"/>
              <w:left w:val="single" w:sz="4" w:space="0" w:color="auto"/>
              <w:bottom w:val="single" w:sz="4" w:space="0" w:color="auto"/>
              <w:right w:val="single" w:sz="4" w:space="0" w:color="auto"/>
            </w:tcBorders>
            <w:shd w:val="clear" w:color="000000" w:fill="BFBFBF"/>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None</w:t>
            </w:r>
          </w:p>
        </w:tc>
        <w:tc>
          <w:tcPr>
            <w:tcW w:w="1170" w:type="dxa"/>
            <w:tcBorders>
              <w:top w:val="single" w:sz="4" w:space="0" w:color="auto"/>
              <w:left w:val="single" w:sz="4" w:space="0" w:color="auto"/>
              <w:bottom w:val="single" w:sz="4" w:space="0" w:color="auto"/>
              <w:right w:val="single" w:sz="4" w:space="0" w:color="auto"/>
            </w:tcBorders>
            <w:shd w:val="clear" w:color="000000" w:fill="BFBFBF"/>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One</w:t>
            </w:r>
          </w:p>
        </w:tc>
        <w:tc>
          <w:tcPr>
            <w:tcW w:w="876" w:type="dxa"/>
            <w:tcBorders>
              <w:top w:val="single" w:sz="4" w:space="0" w:color="auto"/>
              <w:left w:val="single" w:sz="4" w:space="0" w:color="auto"/>
              <w:bottom w:val="single" w:sz="4" w:space="0" w:color="auto"/>
              <w:right w:val="single" w:sz="4" w:space="0" w:color="auto"/>
            </w:tcBorders>
            <w:shd w:val="clear" w:color="000000" w:fill="BFBFBF"/>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Two</w:t>
            </w:r>
          </w:p>
        </w:tc>
        <w:tc>
          <w:tcPr>
            <w:tcW w:w="878" w:type="dxa"/>
            <w:tcBorders>
              <w:top w:val="single" w:sz="4" w:space="0" w:color="auto"/>
              <w:left w:val="single" w:sz="4" w:space="0" w:color="auto"/>
              <w:bottom w:val="single" w:sz="4" w:space="0" w:color="auto"/>
              <w:right w:val="single" w:sz="4" w:space="0" w:color="auto"/>
            </w:tcBorders>
            <w:shd w:val="clear" w:color="000000" w:fill="BFBFBF"/>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Three</w:t>
            </w:r>
          </w:p>
        </w:tc>
        <w:tc>
          <w:tcPr>
            <w:tcW w:w="876" w:type="dxa"/>
            <w:tcBorders>
              <w:top w:val="single" w:sz="4" w:space="0" w:color="auto"/>
              <w:left w:val="single" w:sz="4" w:space="0" w:color="auto"/>
              <w:bottom w:val="single" w:sz="4" w:space="0" w:color="auto"/>
              <w:right w:val="single" w:sz="4" w:space="0" w:color="auto"/>
            </w:tcBorders>
            <w:shd w:val="clear" w:color="000000" w:fill="BFBFBF"/>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Four</w:t>
            </w:r>
          </w:p>
        </w:tc>
        <w:tc>
          <w:tcPr>
            <w:tcW w:w="876" w:type="dxa"/>
            <w:tcBorders>
              <w:top w:val="single" w:sz="4" w:space="0" w:color="auto"/>
              <w:left w:val="single" w:sz="4" w:space="0" w:color="auto"/>
              <w:bottom w:val="single" w:sz="4" w:space="0" w:color="auto"/>
              <w:right w:val="single" w:sz="4" w:space="0" w:color="auto"/>
            </w:tcBorders>
            <w:shd w:val="clear" w:color="000000" w:fill="BFBFBF"/>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Five</w:t>
            </w:r>
          </w:p>
        </w:tc>
        <w:tc>
          <w:tcPr>
            <w:tcW w:w="876" w:type="dxa"/>
            <w:tcBorders>
              <w:top w:val="single" w:sz="4" w:space="0" w:color="auto"/>
              <w:left w:val="single" w:sz="4" w:space="0" w:color="auto"/>
              <w:bottom w:val="single" w:sz="4" w:space="0" w:color="auto"/>
              <w:right w:val="single" w:sz="4" w:space="0" w:color="auto"/>
            </w:tcBorders>
            <w:shd w:val="clear" w:color="000000" w:fill="BFBFBF"/>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Six</w:t>
            </w:r>
          </w:p>
        </w:tc>
        <w:tc>
          <w:tcPr>
            <w:tcW w:w="912" w:type="dxa"/>
            <w:tcBorders>
              <w:top w:val="single" w:sz="4" w:space="0" w:color="auto"/>
              <w:left w:val="single" w:sz="4" w:space="0" w:color="auto"/>
              <w:bottom w:val="single" w:sz="4" w:space="0" w:color="auto"/>
              <w:right w:val="single" w:sz="4" w:space="0" w:color="auto"/>
            </w:tcBorders>
            <w:shd w:val="clear" w:color="000000" w:fill="BFBFBF"/>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Seven</w:t>
            </w:r>
          </w:p>
        </w:tc>
        <w:tc>
          <w:tcPr>
            <w:tcW w:w="876" w:type="dxa"/>
            <w:tcBorders>
              <w:top w:val="single" w:sz="4" w:space="0" w:color="auto"/>
              <w:left w:val="single" w:sz="4" w:space="0" w:color="auto"/>
              <w:bottom w:val="single" w:sz="4" w:space="0" w:color="auto"/>
              <w:right w:val="single" w:sz="4" w:space="0" w:color="auto"/>
            </w:tcBorders>
            <w:shd w:val="clear" w:color="000000" w:fill="BFBFBF"/>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Eight</w:t>
            </w:r>
            <w:r>
              <w:rPr>
                <w:rFonts w:ascii="Times New Roman" w:eastAsia="Times New Roman" w:hAnsi="Times New Roman" w:cs="Times New Roman"/>
                <w:color w:val="000000"/>
                <w:sz w:val="20"/>
                <w:szCs w:val="20"/>
              </w:rPr>
              <w:t>+</w:t>
            </w:r>
          </w:p>
        </w:tc>
      </w:tr>
      <w:tr w:rsidR="0021289A" w:rsidRPr="009B2FCE" w:rsidTr="0021289A">
        <w:trPr>
          <w:trHeight w:val="230"/>
        </w:trPr>
        <w:tc>
          <w:tcPr>
            <w:tcW w:w="2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One person (unrelated)</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r>
      <w:tr w:rsidR="0021289A" w:rsidRPr="009904D0" w:rsidTr="0021289A">
        <w:trPr>
          <w:trHeight w:val="310"/>
        </w:trPr>
        <w:tc>
          <w:tcPr>
            <w:tcW w:w="2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xml:space="preserve">  Under 65 years.</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11,702</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r>
      <w:tr w:rsidR="0021289A" w:rsidRPr="009904D0" w:rsidTr="0021289A">
        <w:trPr>
          <w:trHeight w:val="310"/>
        </w:trPr>
        <w:tc>
          <w:tcPr>
            <w:tcW w:w="2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xml:space="preserve">  65 years and over</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10,788</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r>
      <w:tr w:rsidR="0021289A" w:rsidRPr="009904D0" w:rsidTr="0021289A">
        <w:trPr>
          <w:trHeight w:val="310"/>
        </w:trPr>
        <w:tc>
          <w:tcPr>
            <w:tcW w:w="2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Two people.</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r>
      <w:tr w:rsidR="0021289A" w:rsidRPr="009904D0" w:rsidTr="0021289A">
        <w:trPr>
          <w:trHeight w:val="310"/>
        </w:trPr>
        <w:tc>
          <w:tcPr>
            <w:tcW w:w="2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xml:space="preserve">  Householder </w:t>
            </w:r>
            <w:r>
              <w:rPr>
                <w:rFonts w:ascii="Times New Roman" w:eastAsia="Times New Roman" w:hAnsi="Times New Roman" w:cs="Times New Roman"/>
                <w:color w:val="000000"/>
                <w:sz w:val="20"/>
                <w:szCs w:val="20"/>
              </w:rPr>
              <w:t>&lt;</w:t>
            </w:r>
            <w:r w:rsidRPr="009904D0">
              <w:rPr>
                <w:rFonts w:ascii="Times New Roman" w:eastAsia="Times New Roman" w:hAnsi="Times New Roman" w:cs="Times New Roman"/>
                <w:color w:val="000000"/>
                <w:sz w:val="20"/>
                <w:szCs w:val="20"/>
              </w:rPr>
              <w:t xml:space="preserve"> 65 years.</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15,063</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15,504</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r>
      <w:tr w:rsidR="0021289A" w:rsidRPr="009904D0" w:rsidTr="0021289A">
        <w:trPr>
          <w:trHeight w:val="310"/>
        </w:trPr>
        <w:tc>
          <w:tcPr>
            <w:tcW w:w="2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xml:space="preserve">  Householder 65 years </w:t>
            </w:r>
            <w:r>
              <w:rPr>
                <w:rFonts w:ascii="Times New Roman" w:eastAsia="Times New Roman" w:hAnsi="Times New Roman" w:cs="Times New Roman"/>
                <w:color w:val="000000"/>
                <w:sz w:val="20"/>
                <w:szCs w:val="20"/>
              </w:rPr>
              <w:t>+</w:t>
            </w:r>
            <w:r w:rsidRPr="009904D0">
              <w:rPr>
                <w:rFonts w:ascii="Times New Roman" w:eastAsia="Times New Roman" w:hAnsi="Times New Roman" w:cs="Times New Roman"/>
                <w:color w:val="000000"/>
                <w:sz w:val="20"/>
                <w:szCs w:val="20"/>
              </w:rPr>
              <w:t>.</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13,596</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15,446</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r>
      <w:tr w:rsidR="0021289A" w:rsidRPr="009904D0" w:rsidTr="0021289A">
        <w:trPr>
          <w:trHeight w:val="310"/>
        </w:trPr>
        <w:tc>
          <w:tcPr>
            <w:tcW w:w="2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Three people.</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17,595</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18,106</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18,123</w:t>
            </w:r>
          </w:p>
        </w:tc>
        <w:tc>
          <w:tcPr>
            <w:tcW w:w="8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r>
      <w:tr w:rsidR="0021289A" w:rsidRPr="009904D0" w:rsidTr="0021289A">
        <w:trPr>
          <w:trHeight w:val="310"/>
        </w:trPr>
        <w:tc>
          <w:tcPr>
            <w:tcW w:w="2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Four people.</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23,201</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23,581</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22,811</w:t>
            </w:r>
          </w:p>
        </w:tc>
        <w:tc>
          <w:tcPr>
            <w:tcW w:w="8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22,891</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r>
      <w:tr w:rsidR="0021289A" w:rsidRPr="009904D0" w:rsidTr="0021289A">
        <w:trPr>
          <w:trHeight w:val="310"/>
        </w:trPr>
        <w:tc>
          <w:tcPr>
            <w:tcW w:w="2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Five people.</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27,979</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28,386</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27,517</w:t>
            </w:r>
          </w:p>
        </w:tc>
        <w:tc>
          <w:tcPr>
            <w:tcW w:w="8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26,844</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26,434</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r>
      <w:tr w:rsidR="0021289A" w:rsidRPr="009904D0" w:rsidTr="0021289A">
        <w:trPr>
          <w:trHeight w:val="310"/>
        </w:trPr>
        <w:tc>
          <w:tcPr>
            <w:tcW w:w="2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Six people.</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32,181</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32,309</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31,643</w:t>
            </w:r>
          </w:p>
        </w:tc>
        <w:tc>
          <w:tcPr>
            <w:tcW w:w="8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31,005</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30,056</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29,494</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r>
      <w:tr w:rsidR="0021289A" w:rsidRPr="009904D0" w:rsidTr="0021289A">
        <w:trPr>
          <w:trHeight w:val="310"/>
        </w:trPr>
        <w:tc>
          <w:tcPr>
            <w:tcW w:w="2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Seven people</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37,029</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37,260</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36,463</w:t>
            </w:r>
          </w:p>
        </w:tc>
        <w:tc>
          <w:tcPr>
            <w:tcW w:w="8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35,907</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34,872</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33,665</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32,340</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r>
      <w:tr w:rsidR="0021289A" w:rsidRPr="009904D0" w:rsidTr="0021289A">
        <w:trPr>
          <w:trHeight w:val="310"/>
        </w:trPr>
        <w:tc>
          <w:tcPr>
            <w:tcW w:w="2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Eight people.</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41,414</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41,779</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41,027</w:t>
            </w:r>
          </w:p>
        </w:tc>
        <w:tc>
          <w:tcPr>
            <w:tcW w:w="8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40,368</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39,433</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38,247</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37,011</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36,697</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r>
      <w:tr w:rsidR="0021289A" w:rsidRPr="009904D0" w:rsidTr="0021289A">
        <w:trPr>
          <w:trHeight w:val="310"/>
        </w:trPr>
        <w:tc>
          <w:tcPr>
            <w:tcW w:w="2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Nine people or more.</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49,818</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50,059</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49,393</w:t>
            </w:r>
          </w:p>
        </w:tc>
        <w:tc>
          <w:tcPr>
            <w:tcW w:w="8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48,835</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47,917</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46,654</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45,512</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45,229</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43,487</w:t>
            </w:r>
          </w:p>
        </w:tc>
      </w:tr>
      <w:tr w:rsidR="0021289A" w:rsidRPr="009904D0" w:rsidTr="0021289A">
        <w:trPr>
          <w:trHeight w:val="320"/>
        </w:trPr>
        <w:tc>
          <w:tcPr>
            <w:tcW w:w="2403" w:type="dxa"/>
            <w:tcBorders>
              <w:top w:val="single" w:sz="4" w:space="0" w:color="auto"/>
              <w:left w:val="nil"/>
              <w:bottom w:val="nil"/>
              <w:right w:val="nil"/>
            </w:tcBorders>
            <w:shd w:val="clear" w:color="000000" w:fill="BFBFBF"/>
            <w:noWrap/>
            <w:vAlign w:val="center"/>
          </w:tcPr>
          <w:p w:rsidR="0021289A" w:rsidRPr="009904D0" w:rsidRDefault="0021289A" w:rsidP="0021289A">
            <w:pPr>
              <w:spacing w:after="0" w:line="240" w:lineRule="auto"/>
              <w:rPr>
                <w:rFonts w:ascii="Times New Roman" w:eastAsia="Times New Roman" w:hAnsi="Times New Roman" w:cs="Times New Roman"/>
                <w:color w:val="000000"/>
                <w:sz w:val="20"/>
                <w:szCs w:val="20"/>
              </w:rPr>
            </w:pPr>
            <w:r w:rsidRPr="009B2FCE">
              <w:rPr>
                <w:rFonts w:ascii="Times New Roman" w:eastAsia="Times New Roman" w:hAnsi="Times New Roman" w:cs="Times New Roman"/>
                <w:color w:val="000000"/>
                <w:sz w:val="18"/>
                <w:szCs w:val="18"/>
              </w:rPr>
              <w:t xml:space="preserve">Source:  U.S. Census </w:t>
            </w:r>
          </w:p>
        </w:tc>
        <w:tc>
          <w:tcPr>
            <w:tcW w:w="1080" w:type="dxa"/>
            <w:tcBorders>
              <w:top w:val="single" w:sz="4" w:space="0" w:color="auto"/>
              <w:left w:val="nil"/>
              <w:bottom w:val="nil"/>
              <w:right w:val="nil"/>
            </w:tcBorders>
            <w:shd w:val="clear" w:color="000000" w:fill="BFBFBF"/>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18"/>
                <w:szCs w:val="18"/>
              </w:rPr>
              <w:t> </w:t>
            </w:r>
          </w:p>
        </w:tc>
        <w:tc>
          <w:tcPr>
            <w:tcW w:w="1170" w:type="dxa"/>
            <w:tcBorders>
              <w:top w:val="single" w:sz="4" w:space="0" w:color="auto"/>
              <w:left w:val="nil"/>
              <w:bottom w:val="nil"/>
              <w:right w:val="nil"/>
            </w:tcBorders>
            <w:shd w:val="clear" w:color="000000" w:fill="BFBFBF"/>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nil"/>
              <w:bottom w:val="nil"/>
              <w:right w:val="nil"/>
            </w:tcBorders>
            <w:shd w:val="clear" w:color="000000" w:fill="BFBFBF"/>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8" w:type="dxa"/>
            <w:tcBorders>
              <w:top w:val="single" w:sz="4" w:space="0" w:color="auto"/>
              <w:left w:val="nil"/>
              <w:bottom w:val="nil"/>
              <w:right w:val="nil"/>
            </w:tcBorders>
            <w:shd w:val="clear" w:color="000000" w:fill="BFBFBF"/>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nil"/>
              <w:bottom w:val="nil"/>
              <w:right w:val="nil"/>
            </w:tcBorders>
            <w:shd w:val="clear" w:color="000000" w:fill="BFBFBF"/>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nil"/>
              <w:bottom w:val="nil"/>
              <w:right w:val="nil"/>
            </w:tcBorders>
            <w:shd w:val="clear" w:color="000000" w:fill="BFBFBF"/>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nil"/>
              <w:bottom w:val="nil"/>
              <w:right w:val="nil"/>
            </w:tcBorders>
            <w:shd w:val="clear" w:color="000000" w:fill="BFBFBF"/>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912" w:type="dxa"/>
            <w:tcBorders>
              <w:top w:val="single" w:sz="4" w:space="0" w:color="auto"/>
              <w:left w:val="nil"/>
              <w:bottom w:val="nil"/>
              <w:right w:val="nil"/>
            </w:tcBorders>
            <w:shd w:val="clear" w:color="000000" w:fill="BFBFBF"/>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c>
          <w:tcPr>
            <w:tcW w:w="876" w:type="dxa"/>
            <w:tcBorders>
              <w:top w:val="single" w:sz="4" w:space="0" w:color="auto"/>
              <w:left w:val="nil"/>
              <w:bottom w:val="nil"/>
              <w:right w:val="nil"/>
            </w:tcBorders>
            <w:shd w:val="clear" w:color="000000" w:fill="BFBFBF"/>
            <w:noWrap/>
            <w:vAlign w:val="center"/>
          </w:tcPr>
          <w:p w:rsidR="0021289A" w:rsidRPr="009904D0" w:rsidRDefault="0021289A" w:rsidP="0021289A">
            <w:pPr>
              <w:spacing w:after="0" w:line="240" w:lineRule="auto"/>
              <w:jc w:val="center"/>
              <w:rPr>
                <w:rFonts w:ascii="Times New Roman" w:eastAsia="Times New Roman" w:hAnsi="Times New Roman" w:cs="Times New Roman"/>
                <w:color w:val="000000"/>
                <w:sz w:val="20"/>
                <w:szCs w:val="20"/>
              </w:rPr>
            </w:pPr>
            <w:r w:rsidRPr="009904D0">
              <w:rPr>
                <w:rFonts w:ascii="Times New Roman" w:eastAsia="Times New Roman" w:hAnsi="Times New Roman" w:cs="Times New Roman"/>
                <w:color w:val="000000"/>
                <w:sz w:val="20"/>
                <w:szCs w:val="20"/>
              </w:rPr>
              <w:t> </w:t>
            </w:r>
          </w:p>
        </w:tc>
      </w:tr>
    </w:tbl>
    <w:p w:rsidR="002637D9" w:rsidRDefault="002637D9" w:rsidP="00DA521F">
      <w:pPr>
        <w:pStyle w:val="NormalWeb"/>
        <w:spacing w:before="0" w:beforeAutospacing="0" w:after="0" w:afterAutospacing="0"/>
      </w:pPr>
    </w:p>
    <w:p w:rsidR="00645A60" w:rsidRDefault="00DA521F" w:rsidP="00DA521F">
      <w:pPr>
        <w:pStyle w:val="NormalWeb"/>
        <w:spacing w:before="0" w:beforeAutospacing="0" w:after="0" w:afterAutospacing="0"/>
      </w:pPr>
      <w:r>
        <w:lastRenderedPageBreak/>
        <w:t>The negative consequences of p</w:t>
      </w:r>
      <w:r w:rsidR="00645A60">
        <w:t xml:space="preserve">overty typically </w:t>
      </w:r>
      <w:r>
        <w:t>ha</w:t>
      </w:r>
      <w:r w:rsidR="00FA366D">
        <w:t>ve</w:t>
      </w:r>
      <w:r>
        <w:t xml:space="preserve"> the greatest adverse impact on th</w:t>
      </w:r>
      <w:r w:rsidR="00645A60">
        <w:t xml:space="preserve">e elderly and the young. </w:t>
      </w:r>
      <w:r w:rsidR="00FA366D">
        <w:t>Between 1</w:t>
      </w:r>
      <w:r w:rsidR="00AD2327">
        <w:t xml:space="preserve">% </w:t>
      </w:r>
      <w:r w:rsidR="00FA366D">
        <w:t>and</w:t>
      </w:r>
      <w:r w:rsidR="00AD2327">
        <w:t xml:space="preserve"> 10% more of </w:t>
      </w:r>
      <w:r w:rsidR="00FA366D">
        <w:t>the regional</w:t>
      </w:r>
      <w:r w:rsidR="00AD2327">
        <w:t xml:space="preserve"> population </w:t>
      </w:r>
      <w:r w:rsidR="00FA366D">
        <w:t xml:space="preserve">is </w:t>
      </w:r>
      <w:r w:rsidR="00AD2327">
        <w:t xml:space="preserve">aged 65 and older compared to the rest of the state; furthermore </w:t>
      </w:r>
      <w:r w:rsidR="00FA366D">
        <w:t>the region</w:t>
      </w:r>
      <w:r w:rsidR="00AD2327">
        <w:t xml:space="preserve"> has 1</w:t>
      </w:r>
      <w:r w:rsidR="00FA366D">
        <w:t xml:space="preserve">% to 8 </w:t>
      </w:r>
      <w:r w:rsidR="00D84AFB">
        <w:t>% more of its elderly population living at home alone.</w:t>
      </w:r>
      <w:r w:rsidR="00AD2327">
        <w:t xml:space="preserve"> Elderly people living at home are more at-risk for accidents or injuries than those living with others. </w:t>
      </w:r>
      <w:r w:rsidR="00AD2327" w:rsidRPr="00AD2327">
        <w:t>Living alone may imply greater functional ability, but injuries and outcomes can be worse,</w:t>
      </w:r>
      <w:r w:rsidR="00AD2327">
        <w:t xml:space="preserve"> </w:t>
      </w:r>
      <w:r w:rsidR="00AD2327" w:rsidRPr="00AD2327">
        <w:t>especially if t</w:t>
      </w:r>
      <w:r>
        <w:t>he person cannot rise from the ground</w:t>
      </w:r>
      <w:r w:rsidR="00AD2327" w:rsidRPr="00AD2327">
        <w:t>. Living alone has been shown to be a risk</w:t>
      </w:r>
      <w:r w:rsidR="00AD2327">
        <w:t xml:space="preserve"> </w:t>
      </w:r>
      <w:r w:rsidR="00AD2327" w:rsidRPr="00AD2327">
        <w:t>factor for falls although part of this effect appears to be related to certain types of housing older</w:t>
      </w:r>
      <w:r w:rsidR="00AD2327">
        <w:t xml:space="preserve"> </w:t>
      </w:r>
      <w:r w:rsidR="00AD2327" w:rsidRPr="00AD2327">
        <w:t>people may occupy</w:t>
      </w:r>
      <w:r w:rsidR="00FA366D">
        <w:t xml:space="preserve"> (Health Evidence Network, 2004)</w:t>
      </w:r>
      <w:r w:rsidR="00AD2327">
        <w:t>.</w:t>
      </w:r>
      <w:r w:rsidR="00AD2327" w:rsidRPr="00AD2327">
        <w:t xml:space="preserve"> </w:t>
      </w:r>
      <w:r>
        <w:t xml:space="preserve">Figure 6 depicts the geographic distribution of individuals older than age 65 who are living in poverty. Results show that </w:t>
      </w:r>
      <w:r>
        <w:rPr>
          <w:noProof/>
        </w:rPr>
        <w:t xml:space="preserve">Zip code areas with the greatest percent of population over 65 in poverty included Strathcona, Newfolden, </w:t>
      </w:r>
      <w:r w:rsidR="007F00CA">
        <w:rPr>
          <w:noProof/>
        </w:rPr>
        <w:t>and Plummer as shown in Figure 6</w:t>
      </w:r>
      <w:r>
        <w:rPr>
          <w:noProof/>
        </w:rPr>
        <w:t xml:space="preserve">. Programs targeting the rural elderly poor should consider conentrating efforts in these areas. </w:t>
      </w:r>
    </w:p>
    <w:p w:rsidR="00645A60" w:rsidRDefault="00645A60" w:rsidP="00645A60">
      <w:pPr>
        <w:spacing w:after="0" w:line="240" w:lineRule="auto"/>
        <w:rPr>
          <w:rFonts w:ascii="Times New Roman" w:hAnsi="Times New Roman" w:cs="Times New Roman"/>
          <w:sz w:val="24"/>
          <w:szCs w:val="24"/>
        </w:rPr>
      </w:pPr>
    </w:p>
    <w:p w:rsidR="00645A60" w:rsidRPr="00560001" w:rsidRDefault="00645A60" w:rsidP="00645A60">
      <w:pPr>
        <w:pStyle w:val="NormalWeb"/>
        <w:spacing w:before="0" w:beforeAutospacing="0" w:after="0" w:afterAutospacing="0"/>
        <w:ind w:firstLine="720"/>
        <w:rPr>
          <w:noProof/>
        </w:rPr>
      </w:pPr>
      <w:r>
        <w:rPr>
          <w:noProof/>
        </w:rPr>
        <w:t>Indicator #6</w:t>
      </w:r>
    </w:p>
    <w:tbl>
      <w:tblPr>
        <w:tblW w:w="7250" w:type="dxa"/>
        <w:tblInd w:w="1065" w:type="dxa"/>
        <w:tblLook w:val="04A0" w:firstRow="1" w:lastRow="0" w:firstColumn="1" w:lastColumn="0" w:noHBand="0" w:noVBand="1"/>
      </w:tblPr>
      <w:tblGrid>
        <w:gridCol w:w="1600"/>
        <w:gridCol w:w="1070"/>
        <w:gridCol w:w="1020"/>
        <w:gridCol w:w="3560"/>
      </w:tblGrid>
      <w:tr w:rsidR="00645A60" w:rsidRPr="00560001">
        <w:trPr>
          <w:trHeight w:val="345"/>
        </w:trPr>
        <w:tc>
          <w:tcPr>
            <w:tcW w:w="7250"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645A60" w:rsidRPr="00560001" w:rsidRDefault="00645A60" w:rsidP="00D84AFB">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Number and percent of people aged 65 years and older 2010</w:t>
            </w:r>
          </w:p>
        </w:tc>
      </w:tr>
      <w:tr w:rsidR="00645A60" w:rsidRPr="00560001">
        <w:trPr>
          <w:trHeight w:val="310"/>
        </w:trPr>
        <w:tc>
          <w:tcPr>
            <w:tcW w:w="1600" w:type="dxa"/>
            <w:vMerge w:val="restart"/>
            <w:tcBorders>
              <w:top w:val="nil"/>
              <w:left w:val="single" w:sz="4" w:space="0" w:color="auto"/>
              <w:bottom w:val="single" w:sz="4" w:space="0" w:color="auto"/>
              <w:right w:val="single" w:sz="4" w:space="0" w:color="auto"/>
            </w:tcBorders>
            <w:shd w:val="clear" w:color="auto" w:fill="auto"/>
            <w:vAlign w:val="bottom"/>
          </w:tcPr>
          <w:p w:rsidR="00645A60" w:rsidRPr="00560001" w:rsidRDefault="00645A60" w:rsidP="00D84AFB">
            <w:pPr>
              <w:spacing w:after="0" w:line="240" w:lineRule="auto"/>
              <w:jc w:val="center"/>
              <w:rPr>
                <w:rFonts w:ascii="Times New Roman" w:eastAsia="Times New Roman" w:hAnsi="Times New Roman" w:cs="Times New Roman"/>
                <w:sz w:val="24"/>
                <w:szCs w:val="24"/>
              </w:rPr>
            </w:pPr>
            <w:r w:rsidRPr="00560001">
              <w:rPr>
                <w:rFonts w:ascii="Times New Roman" w:eastAsia="Times New Roman" w:hAnsi="Times New Roman" w:cs="Times New Roman"/>
                <w:sz w:val="24"/>
                <w:szCs w:val="24"/>
              </w:rPr>
              <w:t> </w:t>
            </w:r>
          </w:p>
        </w:tc>
        <w:tc>
          <w:tcPr>
            <w:tcW w:w="2090" w:type="dxa"/>
            <w:gridSpan w:val="2"/>
            <w:tcBorders>
              <w:top w:val="single" w:sz="4" w:space="0" w:color="auto"/>
              <w:left w:val="nil"/>
              <w:bottom w:val="single" w:sz="4" w:space="0" w:color="auto"/>
              <w:right w:val="single" w:sz="4" w:space="0" w:color="auto"/>
            </w:tcBorders>
            <w:shd w:val="clear" w:color="auto" w:fill="auto"/>
            <w:vAlign w:val="bottom"/>
          </w:tcPr>
          <w:p w:rsidR="00645A60" w:rsidRPr="00560001" w:rsidRDefault="00645A60" w:rsidP="00D84AFB">
            <w:pPr>
              <w:spacing w:after="0" w:line="240" w:lineRule="auto"/>
              <w:jc w:val="center"/>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 xml:space="preserve">Population 65+ years </w:t>
            </w:r>
          </w:p>
        </w:tc>
        <w:tc>
          <w:tcPr>
            <w:tcW w:w="3560" w:type="dxa"/>
            <w:vMerge w:val="restart"/>
            <w:tcBorders>
              <w:top w:val="nil"/>
              <w:left w:val="single" w:sz="4" w:space="0" w:color="auto"/>
              <w:bottom w:val="single" w:sz="4" w:space="0" w:color="auto"/>
              <w:right w:val="single" w:sz="4" w:space="0" w:color="auto"/>
            </w:tcBorders>
            <w:shd w:val="clear" w:color="auto" w:fill="auto"/>
            <w:vAlign w:val="bottom"/>
          </w:tcPr>
          <w:p w:rsidR="00645A60" w:rsidRPr="00560001" w:rsidRDefault="00645A60" w:rsidP="00D84AFB">
            <w:pPr>
              <w:spacing w:after="0" w:line="240" w:lineRule="auto"/>
              <w:jc w:val="center"/>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Percent of households in which the resident is 65 and over and living alone</w:t>
            </w:r>
          </w:p>
        </w:tc>
      </w:tr>
      <w:tr w:rsidR="00645A60" w:rsidRPr="00560001">
        <w:trPr>
          <w:trHeight w:val="735"/>
        </w:trPr>
        <w:tc>
          <w:tcPr>
            <w:tcW w:w="1600" w:type="dxa"/>
            <w:vMerge/>
            <w:tcBorders>
              <w:top w:val="nil"/>
              <w:left w:val="single" w:sz="4" w:space="0" w:color="auto"/>
              <w:bottom w:val="single" w:sz="4" w:space="0" w:color="auto"/>
              <w:right w:val="single" w:sz="4" w:space="0" w:color="auto"/>
            </w:tcBorders>
            <w:vAlign w:val="center"/>
          </w:tcPr>
          <w:p w:rsidR="00645A60" w:rsidRPr="00560001" w:rsidRDefault="00645A60" w:rsidP="00D84AFB">
            <w:pPr>
              <w:spacing w:after="0" w:line="240" w:lineRule="auto"/>
              <w:rPr>
                <w:rFonts w:ascii="Times New Roman" w:eastAsia="Times New Roman" w:hAnsi="Times New Roman" w:cs="Times New Roman"/>
                <w:sz w:val="24"/>
                <w:szCs w:val="24"/>
              </w:rPr>
            </w:pPr>
          </w:p>
        </w:tc>
        <w:tc>
          <w:tcPr>
            <w:tcW w:w="1070" w:type="dxa"/>
            <w:tcBorders>
              <w:top w:val="nil"/>
              <w:left w:val="nil"/>
              <w:bottom w:val="single" w:sz="4" w:space="0" w:color="auto"/>
              <w:right w:val="single" w:sz="4" w:space="0" w:color="auto"/>
            </w:tcBorders>
            <w:shd w:val="clear" w:color="auto" w:fill="auto"/>
            <w:vAlign w:val="bottom"/>
          </w:tcPr>
          <w:p w:rsidR="00645A60" w:rsidRPr="00560001" w:rsidRDefault="00645A60" w:rsidP="00D84AFB">
            <w:pPr>
              <w:spacing w:after="0" w:line="240" w:lineRule="auto"/>
              <w:jc w:val="center"/>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Number</w:t>
            </w:r>
          </w:p>
        </w:tc>
        <w:tc>
          <w:tcPr>
            <w:tcW w:w="1020" w:type="dxa"/>
            <w:tcBorders>
              <w:top w:val="nil"/>
              <w:left w:val="nil"/>
              <w:bottom w:val="single" w:sz="4" w:space="0" w:color="auto"/>
              <w:right w:val="single" w:sz="4" w:space="0" w:color="auto"/>
            </w:tcBorders>
            <w:shd w:val="clear" w:color="auto" w:fill="auto"/>
            <w:vAlign w:val="bottom"/>
          </w:tcPr>
          <w:p w:rsidR="00645A60" w:rsidRPr="00560001" w:rsidRDefault="00645A60" w:rsidP="00D84AFB">
            <w:pPr>
              <w:spacing w:after="0" w:line="240" w:lineRule="auto"/>
              <w:jc w:val="center"/>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Percent</w:t>
            </w:r>
          </w:p>
        </w:tc>
        <w:tc>
          <w:tcPr>
            <w:tcW w:w="3560" w:type="dxa"/>
            <w:vMerge/>
            <w:tcBorders>
              <w:top w:val="nil"/>
              <w:left w:val="single" w:sz="4" w:space="0" w:color="auto"/>
              <w:bottom w:val="single" w:sz="4" w:space="0" w:color="auto"/>
              <w:right w:val="single" w:sz="4" w:space="0" w:color="auto"/>
            </w:tcBorders>
            <w:vAlign w:val="center"/>
          </w:tcPr>
          <w:p w:rsidR="00645A60" w:rsidRPr="00560001" w:rsidRDefault="00645A60" w:rsidP="00D84AFB">
            <w:pPr>
              <w:spacing w:after="0" w:line="240" w:lineRule="auto"/>
              <w:rPr>
                <w:rFonts w:ascii="Times New Roman" w:eastAsia="Times New Roman" w:hAnsi="Times New Roman" w:cs="Times New Roman"/>
                <w:b/>
                <w:bCs/>
                <w:sz w:val="24"/>
                <w:szCs w:val="24"/>
              </w:rPr>
            </w:pPr>
          </w:p>
        </w:tc>
      </w:tr>
      <w:tr w:rsidR="00645A60" w:rsidRPr="00560001">
        <w:trPr>
          <w:trHeight w:val="310"/>
        </w:trPr>
        <w:tc>
          <w:tcPr>
            <w:tcW w:w="1600" w:type="dxa"/>
            <w:tcBorders>
              <w:top w:val="nil"/>
              <w:left w:val="single" w:sz="4" w:space="0" w:color="auto"/>
              <w:bottom w:val="single" w:sz="4" w:space="0" w:color="auto"/>
              <w:right w:val="single" w:sz="4" w:space="0" w:color="auto"/>
            </w:tcBorders>
            <w:shd w:val="clear" w:color="auto" w:fill="auto"/>
            <w:noWrap/>
            <w:vAlign w:val="bottom"/>
          </w:tcPr>
          <w:p w:rsidR="00645A60" w:rsidRPr="00560001" w:rsidRDefault="00645A60" w:rsidP="00D84AF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1070" w:type="dxa"/>
            <w:tcBorders>
              <w:top w:val="nil"/>
              <w:left w:val="nil"/>
              <w:bottom w:val="single" w:sz="4" w:space="0" w:color="auto"/>
              <w:right w:val="single" w:sz="4" w:space="0" w:color="auto"/>
            </w:tcBorders>
            <w:shd w:val="clear" w:color="auto" w:fill="auto"/>
            <w:noWrap/>
            <w:vAlign w:val="bottom"/>
          </w:tcPr>
          <w:p w:rsidR="00645A60" w:rsidRPr="00560001" w:rsidRDefault="00645A60" w:rsidP="00D84AF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2250</w:t>
            </w:r>
          </w:p>
        </w:tc>
        <w:tc>
          <w:tcPr>
            <w:tcW w:w="1020" w:type="dxa"/>
            <w:tcBorders>
              <w:top w:val="nil"/>
              <w:left w:val="nil"/>
              <w:bottom w:val="single" w:sz="4" w:space="0" w:color="auto"/>
              <w:right w:val="single" w:sz="4" w:space="0" w:color="auto"/>
            </w:tcBorders>
            <w:shd w:val="clear" w:color="auto" w:fill="auto"/>
            <w:noWrap/>
            <w:vAlign w:val="bottom"/>
          </w:tcPr>
          <w:p w:rsidR="00645A60" w:rsidRPr="00560001" w:rsidRDefault="00645A60" w:rsidP="00D84AF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14</w:t>
            </w:r>
          </w:p>
        </w:tc>
        <w:tc>
          <w:tcPr>
            <w:tcW w:w="3560" w:type="dxa"/>
            <w:tcBorders>
              <w:top w:val="nil"/>
              <w:left w:val="nil"/>
              <w:bottom w:val="single" w:sz="4" w:space="0" w:color="auto"/>
              <w:right w:val="single" w:sz="4" w:space="0" w:color="auto"/>
            </w:tcBorders>
            <w:shd w:val="clear" w:color="auto" w:fill="auto"/>
            <w:noWrap/>
            <w:vAlign w:val="bottom"/>
          </w:tcPr>
          <w:p w:rsidR="00645A60" w:rsidRPr="00560001" w:rsidRDefault="00645A60" w:rsidP="00D84AF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10.49</w:t>
            </w:r>
          </w:p>
        </w:tc>
      </w:tr>
      <w:tr w:rsidR="00645A60" w:rsidRPr="00560001">
        <w:trPr>
          <w:trHeight w:val="310"/>
        </w:trPr>
        <w:tc>
          <w:tcPr>
            <w:tcW w:w="1600" w:type="dxa"/>
            <w:tcBorders>
              <w:top w:val="nil"/>
              <w:left w:val="single" w:sz="4" w:space="0" w:color="auto"/>
              <w:bottom w:val="single" w:sz="4" w:space="0" w:color="auto"/>
              <w:right w:val="single" w:sz="4" w:space="0" w:color="auto"/>
            </w:tcBorders>
            <w:shd w:val="clear" w:color="auto" w:fill="auto"/>
            <w:noWrap/>
            <w:vAlign w:val="bottom"/>
          </w:tcPr>
          <w:p w:rsidR="00645A60" w:rsidRPr="00560001" w:rsidRDefault="00645A60" w:rsidP="00D84AF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1070" w:type="dxa"/>
            <w:tcBorders>
              <w:top w:val="nil"/>
              <w:left w:val="nil"/>
              <w:bottom w:val="single" w:sz="4" w:space="0" w:color="auto"/>
              <w:right w:val="single" w:sz="4" w:space="0" w:color="auto"/>
            </w:tcBorders>
            <w:shd w:val="clear" w:color="auto" w:fill="auto"/>
            <w:noWrap/>
            <w:vAlign w:val="bottom"/>
          </w:tcPr>
          <w:p w:rsidR="00645A60" w:rsidRPr="00560001" w:rsidRDefault="00645A60" w:rsidP="00D84AF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2212</w:t>
            </w:r>
          </w:p>
        </w:tc>
        <w:tc>
          <w:tcPr>
            <w:tcW w:w="1020" w:type="dxa"/>
            <w:tcBorders>
              <w:top w:val="nil"/>
              <w:left w:val="nil"/>
              <w:bottom w:val="single" w:sz="4" w:space="0" w:color="auto"/>
              <w:right w:val="single" w:sz="4" w:space="0" w:color="auto"/>
            </w:tcBorders>
            <w:shd w:val="clear" w:color="auto" w:fill="auto"/>
            <w:noWrap/>
            <w:vAlign w:val="bottom"/>
          </w:tcPr>
          <w:p w:rsidR="00645A60" w:rsidRPr="00560001" w:rsidRDefault="00645A60" w:rsidP="00D84AF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16</w:t>
            </w:r>
          </w:p>
        </w:tc>
        <w:tc>
          <w:tcPr>
            <w:tcW w:w="3560" w:type="dxa"/>
            <w:tcBorders>
              <w:top w:val="nil"/>
              <w:left w:val="nil"/>
              <w:bottom w:val="single" w:sz="4" w:space="0" w:color="auto"/>
              <w:right w:val="single" w:sz="4" w:space="0" w:color="auto"/>
            </w:tcBorders>
            <w:shd w:val="clear" w:color="auto" w:fill="auto"/>
            <w:noWrap/>
            <w:vAlign w:val="bottom"/>
          </w:tcPr>
          <w:p w:rsidR="00645A60" w:rsidRPr="00560001" w:rsidRDefault="00645A60" w:rsidP="00D84AF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12.73</w:t>
            </w:r>
          </w:p>
        </w:tc>
      </w:tr>
      <w:tr w:rsidR="00645A60" w:rsidRPr="00560001">
        <w:trPr>
          <w:trHeight w:val="310"/>
        </w:trPr>
        <w:tc>
          <w:tcPr>
            <w:tcW w:w="1600" w:type="dxa"/>
            <w:tcBorders>
              <w:top w:val="nil"/>
              <w:left w:val="single" w:sz="4" w:space="0" w:color="auto"/>
              <w:bottom w:val="single" w:sz="4" w:space="0" w:color="auto"/>
              <w:right w:val="single" w:sz="4" w:space="0" w:color="auto"/>
            </w:tcBorders>
            <w:shd w:val="clear" w:color="auto" w:fill="auto"/>
            <w:noWrap/>
            <w:vAlign w:val="bottom"/>
          </w:tcPr>
          <w:p w:rsidR="00645A60" w:rsidRPr="00560001" w:rsidRDefault="00645A60" w:rsidP="00D84AF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1070" w:type="dxa"/>
            <w:tcBorders>
              <w:top w:val="nil"/>
              <w:left w:val="nil"/>
              <w:bottom w:val="single" w:sz="4" w:space="0" w:color="auto"/>
              <w:right w:val="single" w:sz="4" w:space="0" w:color="auto"/>
            </w:tcBorders>
            <w:shd w:val="clear" w:color="auto" w:fill="auto"/>
            <w:noWrap/>
            <w:vAlign w:val="bottom"/>
          </w:tcPr>
          <w:p w:rsidR="00645A60" w:rsidRPr="00560001" w:rsidRDefault="00645A60" w:rsidP="00D84AF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701</w:t>
            </w:r>
          </w:p>
        </w:tc>
        <w:tc>
          <w:tcPr>
            <w:tcW w:w="1020" w:type="dxa"/>
            <w:tcBorders>
              <w:top w:val="nil"/>
              <w:left w:val="nil"/>
              <w:bottom w:val="single" w:sz="4" w:space="0" w:color="auto"/>
              <w:right w:val="single" w:sz="4" w:space="0" w:color="auto"/>
            </w:tcBorders>
            <w:shd w:val="clear" w:color="auto" w:fill="auto"/>
            <w:noWrap/>
            <w:vAlign w:val="bottom"/>
          </w:tcPr>
          <w:p w:rsidR="00645A60" w:rsidRPr="00560001" w:rsidRDefault="00645A60" w:rsidP="00D84AF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17</w:t>
            </w:r>
          </w:p>
        </w:tc>
        <w:tc>
          <w:tcPr>
            <w:tcW w:w="3560" w:type="dxa"/>
            <w:tcBorders>
              <w:top w:val="nil"/>
              <w:left w:val="nil"/>
              <w:bottom w:val="single" w:sz="4" w:space="0" w:color="auto"/>
              <w:right w:val="single" w:sz="4" w:space="0" w:color="auto"/>
            </w:tcBorders>
            <w:shd w:val="clear" w:color="auto" w:fill="auto"/>
            <w:noWrap/>
            <w:vAlign w:val="bottom"/>
          </w:tcPr>
          <w:p w:rsidR="00645A60" w:rsidRPr="00560001" w:rsidRDefault="00645A60" w:rsidP="00D84AF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13.35</w:t>
            </w:r>
          </w:p>
        </w:tc>
      </w:tr>
      <w:tr w:rsidR="00645A60" w:rsidRPr="00560001">
        <w:trPr>
          <w:trHeight w:val="310"/>
        </w:trPr>
        <w:tc>
          <w:tcPr>
            <w:tcW w:w="1600" w:type="dxa"/>
            <w:tcBorders>
              <w:top w:val="nil"/>
              <w:left w:val="single" w:sz="4" w:space="0" w:color="auto"/>
              <w:bottom w:val="single" w:sz="4" w:space="0" w:color="auto"/>
              <w:right w:val="single" w:sz="4" w:space="0" w:color="auto"/>
            </w:tcBorders>
            <w:shd w:val="clear" w:color="auto" w:fill="auto"/>
            <w:noWrap/>
            <w:vAlign w:val="bottom"/>
          </w:tcPr>
          <w:p w:rsidR="00645A60" w:rsidRPr="00560001" w:rsidRDefault="00645A60" w:rsidP="00D84AF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1070" w:type="dxa"/>
            <w:tcBorders>
              <w:top w:val="nil"/>
              <w:left w:val="nil"/>
              <w:bottom w:val="single" w:sz="4" w:space="0" w:color="auto"/>
              <w:right w:val="single" w:sz="4" w:space="0" w:color="auto"/>
            </w:tcBorders>
            <w:shd w:val="clear" w:color="auto" w:fill="auto"/>
            <w:noWrap/>
            <w:vAlign w:val="bottom"/>
          </w:tcPr>
          <w:p w:rsidR="00645A60" w:rsidRPr="00560001" w:rsidRDefault="00645A60" w:rsidP="00D84AF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1816</w:t>
            </w:r>
          </w:p>
        </w:tc>
        <w:tc>
          <w:tcPr>
            <w:tcW w:w="1020" w:type="dxa"/>
            <w:tcBorders>
              <w:top w:val="nil"/>
              <w:left w:val="nil"/>
              <w:bottom w:val="single" w:sz="4" w:space="0" w:color="auto"/>
              <w:right w:val="single" w:sz="4" w:space="0" w:color="auto"/>
            </w:tcBorders>
            <w:shd w:val="clear" w:color="auto" w:fill="auto"/>
            <w:noWrap/>
            <w:vAlign w:val="bottom"/>
          </w:tcPr>
          <w:p w:rsidR="00645A60" w:rsidRPr="00560001" w:rsidRDefault="00645A60" w:rsidP="00D84AF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w:t>
            </w:r>
          </w:p>
        </w:tc>
        <w:tc>
          <w:tcPr>
            <w:tcW w:w="3560" w:type="dxa"/>
            <w:tcBorders>
              <w:top w:val="nil"/>
              <w:left w:val="nil"/>
              <w:bottom w:val="single" w:sz="4" w:space="0" w:color="auto"/>
              <w:right w:val="single" w:sz="4" w:space="0" w:color="auto"/>
            </w:tcBorders>
            <w:shd w:val="clear" w:color="auto" w:fill="auto"/>
            <w:noWrap/>
            <w:vAlign w:val="bottom"/>
          </w:tcPr>
          <w:p w:rsidR="00645A60" w:rsidRPr="00560001" w:rsidRDefault="00645A60" w:rsidP="00D84AF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13.63</w:t>
            </w:r>
          </w:p>
        </w:tc>
      </w:tr>
      <w:tr w:rsidR="00645A60" w:rsidRPr="00560001">
        <w:trPr>
          <w:trHeight w:val="310"/>
        </w:trPr>
        <w:tc>
          <w:tcPr>
            <w:tcW w:w="1600" w:type="dxa"/>
            <w:tcBorders>
              <w:top w:val="nil"/>
              <w:left w:val="single" w:sz="4" w:space="0" w:color="auto"/>
              <w:bottom w:val="nil"/>
              <w:right w:val="single" w:sz="4" w:space="0" w:color="auto"/>
            </w:tcBorders>
            <w:shd w:val="clear" w:color="auto" w:fill="auto"/>
            <w:noWrap/>
            <w:vAlign w:val="bottom"/>
          </w:tcPr>
          <w:p w:rsidR="00645A60" w:rsidRPr="00560001" w:rsidRDefault="00645A60" w:rsidP="00D84AF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1070" w:type="dxa"/>
            <w:tcBorders>
              <w:top w:val="nil"/>
              <w:left w:val="nil"/>
              <w:bottom w:val="nil"/>
              <w:right w:val="single" w:sz="4" w:space="0" w:color="auto"/>
            </w:tcBorders>
            <w:shd w:val="clear" w:color="auto" w:fill="auto"/>
            <w:noWrap/>
            <w:vAlign w:val="bottom"/>
          </w:tcPr>
          <w:p w:rsidR="00645A60" w:rsidRPr="00560001" w:rsidRDefault="00645A60" w:rsidP="00D84AF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1029</w:t>
            </w:r>
          </w:p>
        </w:tc>
        <w:tc>
          <w:tcPr>
            <w:tcW w:w="1020" w:type="dxa"/>
            <w:tcBorders>
              <w:top w:val="nil"/>
              <w:left w:val="nil"/>
              <w:bottom w:val="nil"/>
              <w:right w:val="single" w:sz="4" w:space="0" w:color="auto"/>
            </w:tcBorders>
            <w:shd w:val="clear" w:color="auto" w:fill="auto"/>
            <w:noWrap/>
            <w:vAlign w:val="bottom"/>
          </w:tcPr>
          <w:p w:rsidR="00645A60" w:rsidRPr="00560001" w:rsidRDefault="00645A60" w:rsidP="00D84AF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23</w:t>
            </w:r>
          </w:p>
        </w:tc>
        <w:tc>
          <w:tcPr>
            <w:tcW w:w="3560" w:type="dxa"/>
            <w:tcBorders>
              <w:top w:val="nil"/>
              <w:left w:val="nil"/>
              <w:bottom w:val="nil"/>
              <w:right w:val="single" w:sz="4" w:space="0" w:color="auto"/>
            </w:tcBorders>
            <w:shd w:val="clear" w:color="auto" w:fill="auto"/>
            <w:noWrap/>
            <w:vAlign w:val="bottom"/>
          </w:tcPr>
          <w:p w:rsidR="00645A60" w:rsidRPr="00560001" w:rsidRDefault="00645A60" w:rsidP="00D84AF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17.87</w:t>
            </w:r>
          </w:p>
        </w:tc>
      </w:tr>
      <w:tr w:rsidR="00645A60" w:rsidRPr="00560001">
        <w:trPr>
          <w:trHeight w:val="310"/>
        </w:trPr>
        <w:tc>
          <w:tcPr>
            <w:tcW w:w="1600" w:type="dxa"/>
            <w:tcBorders>
              <w:top w:val="nil"/>
              <w:left w:val="single" w:sz="4" w:space="0" w:color="auto"/>
              <w:bottom w:val="single" w:sz="4" w:space="0" w:color="auto"/>
              <w:right w:val="single" w:sz="4" w:space="0" w:color="auto"/>
            </w:tcBorders>
            <w:shd w:val="clear" w:color="auto" w:fill="BFBFBF" w:themeFill="background1" w:themeFillShade="BF"/>
            <w:noWrap/>
            <w:vAlign w:val="bottom"/>
          </w:tcPr>
          <w:p w:rsidR="00645A60" w:rsidRPr="00645A60" w:rsidRDefault="00645A60" w:rsidP="00D84AFB">
            <w:pPr>
              <w:spacing w:after="0" w:line="240" w:lineRule="auto"/>
              <w:jc w:val="center"/>
              <w:rPr>
                <w:rFonts w:ascii="Times New Roman" w:eastAsia="Times New Roman" w:hAnsi="Times New Roman" w:cs="Times New Roman"/>
                <w:b/>
                <w:color w:val="000000"/>
                <w:sz w:val="24"/>
                <w:szCs w:val="24"/>
              </w:rPr>
            </w:pPr>
            <w:r w:rsidRPr="00645A60">
              <w:rPr>
                <w:rFonts w:ascii="Times New Roman" w:eastAsia="Times New Roman" w:hAnsi="Times New Roman" w:cs="Times New Roman"/>
                <w:b/>
                <w:color w:val="000000"/>
                <w:sz w:val="24"/>
                <w:szCs w:val="24"/>
              </w:rPr>
              <w:t>Statewide</w:t>
            </w:r>
          </w:p>
        </w:tc>
        <w:tc>
          <w:tcPr>
            <w:tcW w:w="1070" w:type="dxa"/>
            <w:tcBorders>
              <w:top w:val="nil"/>
              <w:left w:val="nil"/>
              <w:bottom w:val="single" w:sz="4" w:space="0" w:color="auto"/>
              <w:right w:val="single" w:sz="4" w:space="0" w:color="auto"/>
            </w:tcBorders>
            <w:shd w:val="clear" w:color="auto" w:fill="BFBFBF" w:themeFill="background1" w:themeFillShade="BF"/>
            <w:noWrap/>
            <w:vAlign w:val="bottom"/>
          </w:tcPr>
          <w:p w:rsidR="00645A60" w:rsidRPr="00645A60" w:rsidRDefault="00645A60" w:rsidP="00D84AFB">
            <w:pPr>
              <w:spacing w:after="0" w:line="240" w:lineRule="auto"/>
              <w:jc w:val="center"/>
              <w:rPr>
                <w:rFonts w:ascii="Times New Roman" w:eastAsia="Times New Roman" w:hAnsi="Times New Roman" w:cs="Times New Roman"/>
                <w:b/>
                <w:bCs/>
                <w:sz w:val="24"/>
                <w:szCs w:val="24"/>
              </w:rPr>
            </w:pPr>
            <w:r w:rsidRPr="00645A60">
              <w:rPr>
                <w:rFonts w:ascii="Times New Roman" w:eastAsia="Times New Roman" w:hAnsi="Times New Roman" w:cs="Times New Roman"/>
                <w:b/>
                <w:bCs/>
                <w:sz w:val="24"/>
                <w:szCs w:val="24"/>
              </w:rPr>
              <w:t>683,121</w:t>
            </w:r>
          </w:p>
        </w:tc>
        <w:tc>
          <w:tcPr>
            <w:tcW w:w="1020" w:type="dxa"/>
            <w:tcBorders>
              <w:top w:val="nil"/>
              <w:left w:val="nil"/>
              <w:bottom w:val="single" w:sz="4" w:space="0" w:color="auto"/>
              <w:right w:val="single" w:sz="4" w:space="0" w:color="auto"/>
            </w:tcBorders>
            <w:shd w:val="clear" w:color="auto" w:fill="BFBFBF" w:themeFill="background1" w:themeFillShade="BF"/>
            <w:noWrap/>
            <w:vAlign w:val="bottom"/>
          </w:tcPr>
          <w:p w:rsidR="00645A60" w:rsidRPr="00645A60" w:rsidRDefault="00645A60" w:rsidP="00D84AFB">
            <w:pPr>
              <w:spacing w:after="0" w:line="240" w:lineRule="auto"/>
              <w:jc w:val="center"/>
              <w:rPr>
                <w:rFonts w:ascii="Times New Roman" w:eastAsia="Times New Roman" w:hAnsi="Times New Roman" w:cs="Times New Roman"/>
                <w:b/>
                <w:bCs/>
                <w:sz w:val="24"/>
                <w:szCs w:val="24"/>
              </w:rPr>
            </w:pPr>
            <w:r w:rsidRPr="00645A60">
              <w:rPr>
                <w:rFonts w:ascii="Times New Roman" w:eastAsia="Times New Roman" w:hAnsi="Times New Roman" w:cs="Times New Roman"/>
                <w:b/>
                <w:bCs/>
                <w:sz w:val="24"/>
                <w:szCs w:val="24"/>
              </w:rPr>
              <w:t>12.9</w:t>
            </w:r>
          </w:p>
        </w:tc>
        <w:tc>
          <w:tcPr>
            <w:tcW w:w="3560" w:type="dxa"/>
            <w:tcBorders>
              <w:top w:val="nil"/>
              <w:left w:val="nil"/>
              <w:bottom w:val="single" w:sz="4" w:space="0" w:color="auto"/>
              <w:right w:val="single" w:sz="4" w:space="0" w:color="auto"/>
            </w:tcBorders>
            <w:shd w:val="clear" w:color="auto" w:fill="BFBFBF" w:themeFill="background1" w:themeFillShade="BF"/>
            <w:noWrap/>
            <w:vAlign w:val="bottom"/>
          </w:tcPr>
          <w:p w:rsidR="00645A60" w:rsidRPr="00645A60" w:rsidRDefault="00645A60" w:rsidP="00D84AFB">
            <w:pPr>
              <w:spacing w:after="0" w:line="240" w:lineRule="auto"/>
              <w:jc w:val="center"/>
              <w:rPr>
                <w:rFonts w:ascii="Times New Roman" w:eastAsia="Times New Roman" w:hAnsi="Times New Roman" w:cs="Times New Roman"/>
                <w:b/>
                <w:bCs/>
                <w:sz w:val="24"/>
                <w:szCs w:val="24"/>
              </w:rPr>
            </w:pPr>
            <w:r w:rsidRPr="00645A60">
              <w:rPr>
                <w:rFonts w:ascii="Times New Roman" w:eastAsia="Times New Roman" w:hAnsi="Times New Roman" w:cs="Times New Roman"/>
                <w:b/>
                <w:bCs/>
                <w:sz w:val="24"/>
                <w:szCs w:val="24"/>
              </w:rPr>
              <w:t>9.7</w:t>
            </w:r>
          </w:p>
        </w:tc>
      </w:tr>
    </w:tbl>
    <w:p w:rsidR="00405E53" w:rsidRDefault="00405E53" w:rsidP="00560001">
      <w:pPr>
        <w:pStyle w:val="NormalWeb"/>
        <w:spacing w:before="0" w:beforeAutospacing="0" w:after="0" w:afterAutospacing="0"/>
        <w:jc w:val="center"/>
        <w:rPr>
          <w:rStyle w:val="Strong"/>
          <w:rFonts w:asciiTheme="minorHAnsi" w:eastAsiaTheme="minorHAnsi" w:hAnsiTheme="minorHAnsi" w:cstheme="minorBidi"/>
          <w:sz w:val="22"/>
          <w:szCs w:val="22"/>
        </w:rPr>
      </w:pPr>
    </w:p>
    <w:p w:rsidR="0021289A" w:rsidRDefault="00AD2327" w:rsidP="00AD2327">
      <w:pPr>
        <w:spacing w:after="0" w:line="240" w:lineRule="auto"/>
        <w:rPr>
          <w:rFonts w:ascii="Times New Roman" w:hAnsi="Times New Roman" w:cs="Times New Roman"/>
          <w:sz w:val="24"/>
          <w:szCs w:val="24"/>
        </w:rPr>
      </w:pPr>
      <w:r w:rsidRPr="0075166A">
        <w:rPr>
          <w:rFonts w:ascii="Times New Roman" w:hAnsi="Times New Roman" w:cs="Times New Roman"/>
          <w:sz w:val="24"/>
          <w:szCs w:val="24"/>
        </w:rPr>
        <w:t xml:space="preserve">The dependency ratio is an age-population ratio of those typically not in the labor force (the dependent part) and those typically in the labor force (the productive part). It is used to measure the pressure on the productive </w:t>
      </w:r>
      <w:r w:rsidRPr="00CB1657">
        <w:rPr>
          <w:rFonts w:ascii="Times New Roman" w:hAnsi="Times New Roman" w:cs="Times New Roman"/>
          <w:sz w:val="24"/>
          <w:szCs w:val="24"/>
        </w:rPr>
        <w:t>population</w:t>
      </w:r>
      <w:r w:rsidR="00CB1657" w:rsidRPr="00CB1657">
        <w:rPr>
          <w:rFonts w:ascii="Times New Roman" w:hAnsi="Times New Roman" w:cs="Times New Roman"/>
          <w:sz w:val="24"/>
          <w:szCs w:val="24"/>
        </w:rPr>
        <w:t xml:space="preserve"> and depicts the number of people 65 and older to every 100 people of traditional working ages</w:t>
      </w:r>
      <w:r w:rsidRPr="00CB1657">
        <w:rPr>
          <w:rFonts w:ascii="Times New Roman" w:hAnsi="Times New Roman" w:cs="Times New Roman"/>
          <w:sz w:val="24"/>
          <w:szCs w:val="24"/>
        </w:rPr>
        <w:t xml:space="preserve">. The elderly dependency ratio in northwest Minnesota is between 2 and 20 points higher than in comparison to the ratio statewide. This means that there is a greater portion of the population within the northwest region dependent upon </w:t>
      </w:r>
      <w:r w:rsidR="00DA521F" w:rsidRPr="00CB1657">
        <w:rPr>
          <w:rFonts w:ascii="Times New Roman" w:hAnsi="Times New Roman" w:cs="Times New Roman"/>
          <w:sz w:val="24"/>
          <w:szCs w:val="24"/>
        </w:rPr>
        <w:t>government</w:t>
      </w:r>
      <w:r w:rsidR="00DA521F">
        <w:rPr>
          <w:rFonts w:ascii="Times New Roman" w:hAnsi="Times New Roman" w:cs="Times New Roman"/>
          <w:sz w:val="24"/>
          <w:szCs w:val="24"/>
        </w:rPr>
        <w:t xml:space="preserve"> resources</w:t>
      </w:r>
      <w:r w:rsidR="004F15E2">
        <w:rPr>
          <w:rFonts w:ascii="Times New Roman" w:hAnsi="Times New Roman" w:cs="Times New Roman"/>
          <w:sz w:val="24"/>
          <w:szCs w:val="24"/>
        </w:rPr>
        <w:t>,</w:t>
      </w:r>
      <w:r w:rsidR="00DA521F">
        <w:rPr>
          <w:rFonts w:ascii="Times New Roman" w:hAnsi="Times New Roman" w:cs="Times New Roman"/>
          <w:sz w:val="24"/>
          <w:szCs w:val="24"/>
        </w:rPr>
        <w:t xml:space="preserve"> such as social security and other security net programs </w:t>
      </w:r>
      <w:r>
        <w:rPr>
          <w:rFonts w:ascii="Times New Roman" w:hAnsi="Times New Roman" w:cs="Times New Roman"/>
          <w:sz w:val="24"/>
          <w:szCs w:val="24"/>
        </w:rPr>
        <w:t xml:space="preserve">compared to statewide. </w:t>
      </w:r>
      <w:r w:rsidR="00DA521F">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AD2327" w:rsidRPr="00560001" w:rsidRDefault="00AD2327" w:rsidP="0021289A">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 xml:space="preserve"> </w:t>
      </w:r>
      <w:r w:rsidRPr="00560001">
        <w:rPr>
          <w:rFonts w:ascii="Times New Roman" w:hAnsi="Times New Roman" w:cs="Times New Roman"/>
          <w:sz w:val="24"/>
          <w:szCs w:val="24"/>
        </w:rPr>
        <w:t>I</w:t>
      </w:r>
      <w:r>
        <w:rPr>
          <w:rFonts w:ascii="Times New Roman" w:hAnsi="Times New Roman" w:cs="Times New Roman"/>
          <w:sz w:val="24"/>
          <w:szCs w:val="24"/>
        </w:rPr>
        <w:t>ndicator #</w:t>
      </w:r>
      <w:r w:rsidRPr="00560001">
        <w:rPr>
          <w:rFonts w:ascii="Times New Roman" w:hAnsi="Times New Roman" w:cs="Times New Roman"/>
          <w:sz w:val="24"/>
          <w:szCs w:val="24"/>
        </w:rPr>
        <w:t>67</w:t>
      </w:r>
    </w:p>
    <w:tbl>
      <w:tblPr>
        <w:tblW w:w="6480" w:type="dxa"/>
        <w:tblInd w:w="1458" w:type="dxa"/>
        <w:tblLook w:val="04A0" w:firstRow="1" w:lastRow="0" w:firstColumn="1" w:lastColumn="0" w:noHBand="0" w:noVBand="1"/>
      </w:tblPr>
      <w:tblGrid>
        <w:gridCol w:w="1980"/>
        <w:gridCol w:w="900"/>
        <w:gridCol w:w="900"/>
        <w:gridCol w:w="900"/>
        <w:gridCol w:w="900"/>
        <w:gridCol w:w="900"/>
      </w:tblGrid>
      <w:tr w:rsidR="00AD2327" w:rsidRPr="00560001">
        <w:trPr>
          <w:trHeight w:val="660"/>
        </w:trPr>
        <w:tc>
          <w:tcPr>
            <w:tcW w:w="6480" w:type="dxa"/>
            <w:gridSpan w:val="6"/>
            <w:tcBorders>
              <w:top w:val="single" w:sz="4" w:space="0" w:color="auto"/>
              <w:left w:val="single" w:sz="4" w:space="0" w:color="auto"/>
              <w:bottom w:val="single" w:sz="4" w:space="0" w:color="auto"/>
              <w:right w:val="single" w:sz="4" w:space="0" w:color="auto"/>
            </w:tcBorders>
            <w:shd w:val="clear" w:color="auto" w:fill="auto"/>
            <w:vAlign w:val="bottom"/>
          </w:tcPr>
          <w:p w:rsidR="00AD2327" w:rsidRDefault="00AD2327" w:rsidP="00B416A2">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 xml:space="preserve">Elderly (65+ years) dependency ratio </w:t>
            </w:r>
          </w:p>
          <w:p w:rsidR="00AD2327" w:rsidRPr="00560001" w:rsidRDefault="00AD2327" w:rsidP="00B416A2">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(per 100 population 15-64)  </w:t>
            </w:r>
            <w:r w:rsidRPr="00560001">
              <w:rPr>
                <w:rFonts w:ascii="Times New Roman" w:eastAsia="Times New Roman" w:hAnsi="Times New Roman" w:cs="Times New Roman"/>
                <w:b/>
                <w:bCs/>
                <w:color w:val="000000"/>
                <w:sz w:val="24"/>
                <w:szCs w:val="24"/>
              </w:rPr>
              <w:t>2005-2009</w:t>
            </w:r>
          </w:p>
        </w:tc>
      </w:tr>
      <w:tr w:rsidR="00AD2327" w:rsidRPr="00560001">
        <w:trPr>
          <w:trHeight w:val="315"/>
        </w:trPr>
        <w:tc>
          <w:tcPr>
            <w:tcW w:w="1980" w:type="dxa"/>
            <w:tcBorders>
              <w:top w:val="nil"/>
              <w:left w:val="single" w:sz="4" w:space="0" w:color="auto"/>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w:t>
            </w:r>
          </w:p>
        </w:tc>
        <w:tc>
          <w:tcPr>
            <w:tcW w:w="900" w:type="dxa"/>
            <w:tcBorders>
              <w:top w:val="nil"/>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2005</w:t>
            </w:r>
          </w:p>
        </w:tc>
        <w:tc>
          <w:tcPr>
            <w:tcW w:w="900" w:type="dxa"/>
            <w:tcBorders>
              <w:top w:val="nil"/>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2006</w:t>
            </w:r>
          </w:p>
        </w:tc>
        <w:tc>
          <w:tcPr>
            <w:tcW w:w="900" w:type="dxa"/>
            <w:tcBorders>
              <w:top w:val="nil"/>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2007</w:t>
            </w:r>
          </w:p>
        </w:tc>
        <w:tc>
          <w:tcPr>
            <w:tcW w:w="900" w:type="dxa"/>
            <w:tcBorders>
              <w:top w:val="nil"/>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2008</w:t>
            </w:r>
          </w:p>
        </w:tc>
        <w:tc>
          <w:tcPr>
            <w:tcW w:w="900" w:type="dxa"/>
            <w:tcBorders>
              <w:top w:val="nil"/>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2009</w:t>
            </w:r>
          </w:p>
        </w:tc>
      </w:tr>
      <w:tr w:rsidR="00AD2327" w:rsidRPr="00560001">
        <w:trPr>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18</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18</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21</w:t>
            </w:r>
          </w:p>
        </w:tc>
      </w:tr>
      <w:tr w:rsidR="00AD2327" w:rsidRPr="00560001">
        <w:trPr>
          <w:trHeight w:val="31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23</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23</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23</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23</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24</w:t>
            </w:r>
          </w:p>
        </w:tc>
      </w:tr>
      <w:tr w:rsidR="00AD2327" w:rsidRPr="00560001">
        <w:trPr>
          <w:trHeight w:val="310"/>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28</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27</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26</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26</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29</w:t>
            </w:r>
          </w:p>
        </w:tc>
      </w:tr>
      <w:tr w:rsidR="00AD2327" w:rsidRPr="00560001">
        <w:trPr>
          <w:trHeight w:val="310"/>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30</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30</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32</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33</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30</w:t>
            </w:r>
          </w:p>
        </w:tc>
      </w:tr>
      <w:tr w:rsidR="00AD2327" w:rsidRPr="00560001">
        <w:trPr>
          <w:trHeight w:val="310"/>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38</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38</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39</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39</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39</w:t>
            </w:r>
          </w:p>
        </w:tc>
      </w:tr>
      <w:tr w:rsidR="00AD2327" w:rsidRPr="00560001">
        <w:trPr>
          <w:trHeight w:val="310"/>
        </w:trPr>
        <w:tc>
          <w:tcPr>
            <w:tcW w:w="198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Statewide</w:t>
            </w:r>
          </w:p>
        </w:tc>
        <w:tc>
          <w:tcPr>
            <w:tcW w:w="900"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18</w:t>
            </w:r>
          </w:p>
        </w:tc>
        <w:tc>
          <w:tcPr>
            <w:tcW w:w="900"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18</w:t>
            </w:r>
          </w:p>
        </w:tc>
        <w:tc>
          <w:tcPr>
            <w:tcW w:w="900"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18</w:t>
            </w:r>
          </w:p>
        </w:tc>
        <w:tc>
          <w:tcPr>
            <w:tcW w:w="900"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18</w:t>
            </w:r>
          </w:p>
        </w:tc>
        <w:tc>
          <w:tcPr>
            <w:tcW w:w="900"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rsidR="00AD2327" w:rsidRPr="00560001" w:rsidRDefault="00AD2327"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w:t>
            </w:r>
          </w:p>
        </w:tc>
      </w:tr>
      <w:tr w:rsidR="00CB1657" w:rsidRPr="00560001">
        <w:trPr>
          <w:trHeight w:val="310"/>
        </w:trPr>
        <w:tc>
          <w:tcPr>
            <w:tcW w:w="198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tcPr>
          <w:p w:rsidR="00CB1657" w:rsidRPr="00560001" w:rsidRDefault="00CB1657" w:rsidP="00B416A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USA</w:t>
            </w:r>
          </w:p>
        </w:tc>
        <w:tc>
          <w:tcPr>
            <w:tcW w:w="900"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rsidR="00CB1657" w:rsidRPr="00560001" w:rsidRDefault="00CB1657" w:rsidP="00B416A2">
            <w:pPr>
              <w:spacing w:after="0" w:line="240" w:lineRule="auto"/>
              <w:jc w:val="center"/>
              <w:rPr>
                <w:rFonts w:ascii="Times New Roman" w:eastAsia="Times New Roman" w:hAnsi="Times New Roman" w:cs="Times New Roman"/>
                <w:color w:val="000000"/>
                <w:sz w:val="24"/>
                <w:szCs w:val="24"/>
              </w:rPr>
            </w:pPr>
          </w:p>
        </w:tc>
        <w:tc>
          <w:tcPr>
            <w:tcW w:w="900"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rsidR="00CB1657" w:rsidRPr="00560001" w:rsidRDefault="00CB1657" w:rsidP="00B416A2">
            <w:pPr>
              <w:spacing w:after="0" w:line="240" w:lineRule="auto"/>
              <w:jc w:val="center"/>
              <w:rPr>
                <w:rFonts w:ascii="Times New Roman" w:eastAsia="Times New Roman" w:hAnsi="Times New Roman" w:cs="Times New Roman"/>
                <w:color w:val="000000"/>
                <w:sz w:val="24"/>
                <w:szCs w:val="24"/>
              </w:rPr>
            </w:pPr>
          </w:p>
        </w:tc>
        <w:tc>
          <w:tcPr>
            <w:tcW w:w="900"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rsidR="00CB1657" w:rsidRPr="00560001" w:rsidRDefault="00CB1657" w:rsidP="00B416A2">
            <w:pPr>
              <w:spacing w:after="0" w:line="240" w:lineRule="auto"/>
              <w:jc w:val="center"/>
              <w:rPr>
                <w:rFonts w:ascii="Times New Roman" w:eastAsia="Times New Roman" w:hAnsi="Times New Roman" w:cs="Times New Roman"/>
                <w:color w:val="000000"/>
                <w:sz w:val="24"/>
                <w:szCs w:val="24"/>
              </w:rPr>
            </w:pPr>
          </w:p>
        </w:tc>
        <w:tc>
          <w:tcPr>
            <w:tcW w:w="900"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rsidR="00CB1657" w:rsidRPr="00560001" w:rsidRDefault="00CB1657" w:rsidP="00B416A2">
            <w:pPr>
              <w:spacing w:after="0" w:line="240" w:lineRule="auto"/>
              <w:jc w:val="center"/>
              <w:rPr>
                <w:rFonts w:ascii="Times New Roman" w:eastAsia="Times New Roman" w:hAnsi="Times New Roman" w:cs="Times New Roman"/>
                <w:color w:val="000000"/>
                <w:sz w:val="24"/>
                <w:szCs w:val="24"/>
              </w:rPr>
            </w:pPr>
          </w:p>
        </w:tc>
        <w:tc>
          <w:tcPr>
            <w:tcW w:w="900"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rsidR="00CB1657" w:rsidRPr="00560001" w:rsidRDefault="00CB1657" w:rsidP="00B416A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r>
    </w:tbl>
    <w:p w:rsidR="00AD2327" w:rsidRDefault="00AD2327" w:rsidP="00AD2327">
      <w:pPr>
        <w:pStyle w:val="NormalWeb"/>
        <w:spacing w:before="0" w:beforeAutospacing="0" w:after="0" w:afterAutospacing="0"/>
        <w:rPr>
          <w:noProof/>
        </w:rPr>
      </w:pPr>
    </w:p>
    <w:p w:rsidR="009F1F08" w:rsidRDefault="009F1F08" w:rsidP="00AD2327">
      <w:pPr>
        <w:pStyle w:val="NormalWeb"/>
        <w:spacing w:before="0" w:beforeAutospacing="0" w:after="0" w:afterAutospacing="0"/>
        <w:rPr>
          <w:noProof/>
        </w:rPr>
        <w:sectPr w:rsidR="009F1F08">
          <w:pgSz w:w="12240" w:h="15840"/>
          <w:pgMar w:top="720" w:right="720" w:bottom="720" w:left="720" w:header="720" w:footer="720" w:gutter="0"/>
          <w:cols w:space="720"/>
          <w:docGrid w:linePitch="360"/>
        </w:sectPr>
      </w:pPr>
    </w:p>
    <w:p w:rsidR="003E76F8" w:rsidRDefault="003E76F8" w:rsidP="00AD2327">
      <w:pPr>
        <w:pStyle w:val="NormalWeb"/>
        <w:spacing w:before="0" w:beforeAutospacing="0" w:after="0" w:afterAutospacing="0"/>
        <w:rPr>
          <w:noProof/>
        </w:rPr>
      </w:pPr>
    </w:p>
    <w:p w:rsidR="00AD2327" w:rsidRPr="00645A60" w:rsidRDefault="004D4C1A" w:rsidP="00AD2327">
      <w:pPr>
        <w:pStyle w:val="NormalWeb"/>
        <w:spacing w:before="0" w:beforeAutospacing="0" w:after="0" w:afterAutospacing="0"/>
        <w:rPr>
          <w:b/>
          <w:noProof/>
        </w:rPr>
      </w:pPr>
      <w:r>
        <w:rPr>
          <w:b/>
          <w:noProof/>
        </w:rPr>
        <w:t>Figure 6</w:t>
      </w:r>
    </w:p>
    <w:p w:rsidR="00AD2327" w:rsidRDefault="00AD2327" w:rsidP="00AD2327">
      <w:pPr>
        <w:pStyle w:val="NormalWeb"/>
        <w:spacing w:before="0" w:beforeAutospacing="0" w:after="0" w:afterAutospacing="0"/>
        <w:rPr>
          <w:noProof/>
        </w:rPr>
      </w:pPr>
      <w:r w:rsidRPr="00560001">
        <w:rPr>
          <w:noProof/>
        </w:rPr>
        <w:drawing>
          <wp:anchor distT="0" distB="0" distL="114300" distR="114300" simplePos="0" relativeHeight="251689984" behindDoc="1" locked="0" layoutInCell="1" allowOverlap="1">
            <wp:simplePos x="0" y="0"/>
            <wp:positionH relativeFrom="column">
              <wp:posOffset>465455</wp:posOffset>
            </wp:positionH>
            <wp:positionV relativeFrom="paragraph">
              <wp:posOffset>45085</wp:posOffset>
            </wp:positionV>
            <wp:extent cx="8228330" cy="6383020"/>
            <wp:effectExtent l="0" t="0" r="1270" b="0"/>
            <wp:wrapThrough wrapText="bothSides">
              <wp:wrapPolygon edited="0">
                <wp:start x="0" y="0"/>
                <wp:lineTo x="0" y="21531"/>
                <wp:lineTo x="21553" y="21531"/>
                <wp:lineTo x="21553"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over65percentinpoverty_by_ZIP_Map.jpg"/>
                    <pic:cNvPicPr/>
                  </pic:nvPicPr>
                  <pic:blipFill rotWithShape="1">
                    <a:blip r:embed="rId29">
                      <a:extLst>
                        <a:ext uri="{28A0092B-C50C-407E-A947-70E740481C1C}">
                          <a14:useLocalDpi xmlns:a14="http://schemas.microsoft.com/office/drawing/2010/main" val="0"/>
                        </a:ext>
                      </a:extLst>
                    </a:blip>
                    <a:srcRect l="5599" t="3421" r="5599" b="7423"/>
                    <a:stretch/>
                  </pic:blipFill>
                  <pic:spPr bwMode="auto">
                    <a:xfrm>
                      <a:off x="0" y="0"/>
                      <a:ext cx="8228330" cy="6383020"/>
                    </a:xfrm>
                    <a:prstGeom prst="rect">
                      <a:avLst/>
                    </a:prstGeom>
                    <a:ln>
                      <a:noFill/>
                    </a:ln>
                    <a:extLst>
                      <a:ext uri="{53640926-AAD7-44D8-BBD7-CCE9431645EC}">
                        <a14:shadowObscured xmlns:a14="http://schemas.microsoft.com/office/drawing/2010/main"/>
                      </a:ext>
                    </a:extLst>
                  </pic:spPr>
                </pic:pic>
              </a:graphicData>
            </a:graphic>
          </wp:anchor>
        </w:drawing>
      </w:r>
    </w:p>
    <w:p w:rsidR="00AD2327" w:rsidRDefault="00AD2327" w:rsidP="00AD2327">
      <w:pPr>
        <w:pStyle w:val="NormalWeb"/>
        <w:spacing w:before="0" w:beforeAutospacing="0" w:after="0" w:afterAutospacing="0"/>
        <w:rPr>
          <w:noProof/>
        </w:rPr>
      </w:pPr>
    </w:p>
    <w:p w:rsidR="009B2FCE" w:rsidRDefault="009B2FCE" w:rsidP="00560001">
      <w:pPr>
        <w:pStyle w:val="NormalWeb"/>
        <w:spacing w:before="0" w:beforeAutospacing="0" w:after="0" w:afterAutospacing="0"/>
        <w:jc w:val="center"/>
        <w:rPr>
          <w:rStyle w:val="Strong"/>
        </w:rPr>
      </w:pPr>
    </w:p>
    <w:p w:rsidR="009B2FCE" w:rsidRDefault="009B2FCE" w:rsidP="00560001">
      <w:pPr>
        <w:pStyle w:val="NormalWeb"/>
        <w:spacing w:before="0" w:beforeAutospacing="0" w:after="0" w:afterAutospacing="0"/>
        <w:jc w:val="center"/>
        <w:rPr>
          <w:rStyle w:val="Strong"/>
        </w:rPr>
      </w:pPr>
    </w:p>
    <w:p w:rsidR="009B2FCE" w:rsidRDefault="009B2FCE" w:rsidP="00560001">
      <w:pPr>
        <w:pStyle w:val="NormalWeb"/>
        <w:spacing w:before="0" w:beforeAutospacing="0" w:after="0" w:afterAutospacing="0"/>
        <w:jc w:val="center"/>
        <w:rPr>
          <w:rStyle w:val="Strong"/>
        </w:rPr>
      </w:pPr>
    </w:p>
    <w:p w:rsidR="009B2FCE" w:rsidRDefault="009B2FCE" w:rsidP="00560001">
      <w:pPr>
        <w:pStyle w:val="NormalWeb"/>
        <w:spacing w:before="0" w:beforeAutospacing="0" w:after="0" w:afterAutospacing="0"/>
        <w:jc w:val="center"/>
        <w:rPr>
          <w:rStyle w:val="Strong"/>
        </w:rPr>
      </w:pPr>
    </w:p>
    <w:p w:rsidR="009B2FCE" w:rsidRDefault="009B2FCE" w:rsidP="00560001">
      <w:pPr>
        <w:pStyle w:val="NormalWeb"/>
        <w:spacing w:before="0" w:beforeAutospacing="0" w:after="0" w:afterAutospacing="0"/>
        <w:jc w:val="center"/>
        <w:rPr>
          <w:rStyle w:val="Strong"/>
        </w:rPr>
      </w:pPr>
    </w:p>
    <w:p w:rsidR="009B2FCE" w:rsidRDefault="009B2FCE" w:rsidP="00560001">
      <w:pPr>
        <w:pStyle w:val="NormalWeb"/>
        <w:spacing w:before="0" w:beforeAutospacing="0" w:after="0" w:afterAutospacing="0"/>
        <w:jc w:val="center"/>
        <w:rPr>
          <w:rStyle w:val="Strong"/>
        </w:rPr>
      </w:pPr>
    </w:p>
    <w:p w:rsidR="009B2FCE" w:rsidRDefault="009B2FCE" w:rsidP="00560001">
      <w:pPr>
        <w:pStyle w:val="NormalWeb"/>
        <w:spacing w:before="0" w:beforeAutospacing="0" w:after="0" w:afterAutospacing="0"/>
        <w:jc w:val="center"/>
        <w:rPr>
          <w:rStyle w:val="Strong"/>
        </w:rPr>
      </w:pPr>
    </w:p>
    <w:p w:rsidR="009B2FCE" w:rsidRDefault="009B2FCE" w:rsidP="00560001">
      <w:pPr>
        <w:pStyle w:val="NormalWeb"/>
        <w:spacing w:before="0" w:beforeAutospacing="0" w:after="0" w:afterAutospacing="0"/>
        <w:jc w:val="center"/>
        <w:rPr>
          <w:rStyle w:val="Strong"/>
        </w:rPr>
      </w:pPr>
    </w:p>
    <w:p w:rsidR="009B2FCE" w:rsidRDefault="009B2FCE" w:rsidP="009B2FCE">
      <w:pPr>
        <w:pStyle w:val="NormalWeb"/>
        <w:spacing w:before="0" w:beforeAutospacing="0" w:after="0" w:afterAutospacing="0"/>
        <w:rPr>
          <w:rStyle w:val="Strong"/>
        </w:rPr>
        <w:sectPr w:rsidR="009B2FCE">
          <w:pgSz w:w="15840" w:h="12240" w:orient="landscape"/>
          <w:pgMar w:top="720" w:right="720" w:bottom="720" w:left="720" w:header="720" w:footer="720" w:gutter="0"/>
          <w:cols w:space="720"/>
          <w:docGrid w:linePitch="360"/>
        </w:sectPr>
      </w:pPr>
    </w:p>
    <w:p w:rsidR="00405E53" w:rsidRPr="009B2FCE" w:rsidRDefault="009B2FCE" w:rsidP="009B2FCE">
      <w:pPr>
        <w:pStyle w:val="NormalWeb"/>
        <w:spacing w:before="0" w:beforeAutospacing="0" w:after="0" w:afterAutospacing="0"/>
        <w:rPr>
          <w:rStyle w:val="Strong"/>
        </w:rPr>
      </w:pPr>
      <w:r w:rsidRPr="009B2FCE">
        <w:rPr>
          <w:b/>
          <w:noProof/>
        </w:rPr>
        <w:lastRenderedPageBreak/>
        <w:drawing>
          <wp:anchor distT="0" distB="0" distL="114300" distR="114300" simplePos="0" relativeHeight="251687936" behindDoc="1" locked="0" layoutInCell="1" allowOverlap="1">
            <wp:simplePos x="0" y="0"/>
            <wp:positionH relativeFrom="column">
              <wp:posOffset>36830</wp:posOffset>
            </wp:positionH>
            <wp:positionV relativeFrom="paragraph">
              <wp:posOffset>193675</wp:posOffset>
            </wp:positionV>
            <wp:extent cx="7952105" cy="6194425"/>
            <wp:effectExtent l="0" t="0" r="0" b="0"/>
            <wp:wrapThrough wrapText="bothSides">
              <wp:wrapPolygon edited="0">
                <wp:start x="0" y="0"/>
                <wp:lineTo x="0" y="21523"/>
                <wp:lineTo x="21526" y="21523"/>
                <wp:lineTo x="21526"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over18percentinpoverty_by_ZIP_Map.jpg"/>
                    <pic:cNvPicPr/>
                  </pic:nvPicPr>
                  <pic:blipFill rotWithShape="1">
                    <a:blip r:embed="rId30">
                      <a:extLst>
                        <a:ext uri="{28A0092B-C50C-407E-A947-70E740481C1C}">
                          <a14:useLocalDpi xmlns:a14="http://schemas.microsoft.com/office/drawing/2010/main" val="0"/>
                        </a:ext>
                      </a:extLst>
                    </a:blip>
                    <a:srcRect l="6135" t="3885" r="5875" b="7421"/>
                    <a:stretch/>
                  </pic:blipFill>
                  <pic:spPr bwMode="auto">
                    <a:xfrm>
                      <a:off x="0" y="0"/>
                      <a:ext cx="7952105" cy="6194425"/>
                    </a:xfrm>
                    <a:prstGeom prst="rect">
                      <a:avLst/>
                    </a:prstGeom>
                    <a:ln>
                      <a:noFill/>
                    </a:ln>
                    <a:extLst>
                      <a:ext uri="{53640926-AAD7-44D8-BBD7-CCE9431645EC}">
                        <a14:shadowObscured xmlns:a14="http://schemas.microsoft.com/office/drawing/2010/main"/>
                      </a:ext>
                    </a:extLst>
                  </pic:spPr>
                </pic:pic>
              </a:graphicData>
            </a:graphic>
          </wp:anchor>
        </w:drawing>
      </w:r>
      <w:r w:rsidRPr="009B2FCE">
        <w:rPr>
          <w:b/>
          <w:noProof/>
        </w:rPr>
        <w:t xml:space="preserve">Figure </w:t>
      </w:r>
      <w:r w:rsidR="004D4C1A">
        <w:rPr>
          <w:b/>
          <w:noProof/>
        </w:rPr>
        <w:t>7</w:t>
      </w:r>
    </w:p>
    <w:p w:rsidR="006A3DAC" w:rsidRDefault="006A3DAC" w:rsidP="00560001">
      <w:pPr>
        <w:pStyle w:val="NormalWeb"/>
        <w:spacing w:before="0" w:beforeAutospacing="0" w:after="0" w:afterAutospacing="0"/>
        <w:sectPr w:rsidR="006A3DAC">
          <w:pgSz w:w="15840" w:h="12240" w:orient="landscape"/>
          <w:pgMar w:top="1440" w:right="1440" w:bottom="1440" w:left="1440" w:header="720" w:footer="720" w:gutter="0"/>
          <w:cols w:space="720"/>
          <w:docGrid w:linePitch="360"/>
        </w:sectPr>
      </w:pPr>
    </w:p>
    <w:p w:rsidR="000A6A56" w:rsidRPr="000A6A56" w:rsidRDefault="000A6A56" w:rsidP="000A6A56">
      <w:pPr>
        <w:spacing w:after="0" w:line="240" w:lineRule="auto"/>
        <w:ind w:left="720"/>
        <w:rPr>
          <w:rFonts w:ascii="Times New Roman" w:hAnsi="Times New Roman" w:cs="Times New Roman"/>
          <w:i/>
          <w:sz w:val="24"/>
          <w:szCs w:val="24"/>
          <w:u w:val="single"/>
        </w:rPr>
      </w:pPr>
      <w:r w:rsidRPr="000A6A56">
        <w:rPr>
          <w:rFonts w:ascii="Times New Roman" w:hAnsi="Times New Roman" w:cs="Times New Roman"/>
          <w:i/>
          <w:sz w:val="24"/>
          <w:szCs w:val="24"/>
          <w:u w:val="single"/>
        </w:rPr>
        <w:lastRenderedPageBreak/>
        <w:t>200% Poverty Rates</w:t>
      </w:r>
    </w:p>
    <w:p w:rsidR="000A6A56" w:rsidRDefault="000A6A56" w:rsidP="004D4C1A">
      <w:pPr>
        <w:spacing w:after="0" w:line="240" w:lineRule="auto"/>
        <w:rPr>
          <w:rFonts w:ascii="Times New Roman" w:hAnsi="Times New Roman" w:cs="Times New Roman"/>
          <w:sz w:val="24"/>
          <w:szCs w:val="24"/>
        </w:rPr>
      </w:pPr>
    </w:p>
    <w:p w:rsidR="004D4C1A" w:rsidRDefault="004D4C1A" w:rsidP="004D4C1A">
      <w:pPr>
        <w:spacing w:after="0" w:line="240" w:lineRule="auto"/>
        <w:rPr>
          <w:rFonts w:ascii="Times New Roman" w:hAnsi="Times New Roman" w:cs="Times New Roman"/>
          <w:sz w:val="24"/>
          <w:szCs w:val="24"/>
        </w:rPr>
      </w:pPr>
      <w:r>
        <w:rPr>
          <w:rFonts w:ascii="Times New Roman" w:hAnsi="Times New Roman" w:cs="Times New Roman"/>
          <w:sz w:val="24"/>
          <w:szCs w:val="24"/>
        </w:rPr>
        <w:t>Regionally, Red Lake County has the greatest percentage</w:t>
      </w:r>
      <w:r w:rsidR="00E94729">
        <w:rPr>
          <w:rFonts w:ascii="Times New Roman" w:hAnsi="Times New Roman" w:cs="Times New Roman"/>
          <w:sz w:val="24"/>
          <w:szCs w:val="24"/>
        </w:rPr>
        <w:t xml:space="preserve"> (31%) </w:t>
      </w:r>
      <w:r>
        <w:rPr>
          <w:rFonts w:ascii="Times New Roman" w:hAnsi="Times New Roman" w:cs="Times New Roman"/>
          <w:sz w:val="24"/>
          <w:szCs w:val="24"/>
        </w:rPr>
        <w:t>of individuals living at or below 200% of poverty according to the 2011 Minnesota County Health tables</w:t>
      </w:r>
      <w:r w:rsidR="00480768">
        <w:rPr>
          <w:rFonts w:ascii="Times New Roman" w:hAnsi="Times New Roman" w:cs="Times New Roman"/>
          <w:sz w:val="24"/>
          <w:szCs w:val="24"/>
        </w:rPr>
        <w:t xml:space="preserve"> and as shown below.</w:t>
      </w:r>
    </w:p>
    <w:p w:rsidR="004D4C1A" w:rsidRPr="0065364B" w:rsidRDefault="004D4C1A" w:rsidP="004D4C1A">
      <w:pPr>
        <w:spacing w:after="0" w:line="240" w:lineRule="auto"/>
        <w:rPr>
          <w:rFonts w:ascii="Times New Roman" w:hAnsi="Times New Roman" w:cs="Times New Roman"/>
          <w:sz w:val="16"/>
          <w:szCs w:val="16"/>
        </w:rPr>
      </w:pPr>
    </w:p>
    <w:p w:rsidR="004D4C1A" w:rsidRPr="00560001" w:rsidRDefault="004D4C1A" w:rsidP="004D4C1A">
      <w:pPr>
        <w:spacing w:after="0" w:line="240" w:lineRule="auto"/>
        <w:ind w:left="1440"/>
        <w:rPr>
          <w:rFonts w:ascii="Times New Roman" w:hAnsi="Times New Roman" w:cs="Times New Roman"/>
          <w:sz w:val="24"/>
          <w:szCs w:val="24"/>
        </w:rPr>
      </w:pPr>
      <w:r>
        <w:rPr>
          <w:rFonts w:ascii="Times New Roman" w:hAnsi="Times New Roman" w:cs="Times New Roman"/>
          <w:sz w:val="24"/>
          <w:szCs w:val="24"/>
        </w:rPr>
        <w:t xml:space="preserve">    </w:t>
      </w:r>
      <w:r w:rsidR="00480768">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560001">
        <w:rPr>
          <w:rFonts w:ascii="Times New Roman" w:hAnsi="Times New Roman" w:cs="Times New Roman"/>
          <w:sz w:val="24"/>
          <w:szCs w:val="24"/>
        </w:rPr>
        <w:t>I</w:t>
      </w:r>
      <w:r>
        <w:rPr>
          <w:rFonts w:ascii="Times New Roman" w:hAnsi="Times New Roman" w:cs="Times New Roman"/>
          <w:sz w:val="24"/>
          <w:szCs w:val="24"/>
        </w:rPr>
        <w:t>ndicator #</w:t>
      </w:r>
      <w:r w:rsidRPr="00560001">
        <w:rPr>
          <w:rFonts w:ascii="Times New Roman" w:hAnsi="Times New Roman" w:cs="Times New Roman"/>
          <w:sz w:val="24"/>
          <w:szCs w:val="24"/>
        </w:rPr>
        <w:t>9</w:t>
      </w:r>
    </w:p>
    <w:tbl>
      <w:tblPr>
        <w:tblpPr w:leftFromText="180" w:rightFromText="180" w:vertAnchor="text" w:horzAnchor="margin" w:tblpXSpec="center" w:tblpY="44"/>
        <w:tblW w:w="5247" w:type="dxa"/>
        <w:tblLook w:val="04A0" w:firstRow="1" w:lastRow="0" w:firstColumn="1" w:lastColumn="0" w:noHBand="0" w:noVBand="1"/>
      </w:tblPr>
      <w:tblGrid>
        <w:gridCol w:w="1310"/>
        <w:gridCol w:w="3937"/>
      </w:tblGrid>
      <w:tr w:rsidR="004D4C1A" w:rsidRPr="00560001">
        <w:trPr>
          <w:trHeight w:val="315"/>
        </w:trPr>
        <w:tc>
          <w:tcPr>
            <w:tcW w:w="5247"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4D4C1A" w:rsidRPr="00560001" w:rsidRDefault="004D4C1A" w:rsidP="004D4C1A">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Percent of people of all ages living at or below 200% of poverty 2005-2009</w:t>
            </w:r>
          </w:p>
        </w:tc>
      </w:tr>
      <w:tr w:rsidR="004D4C1A" w:rsidRPr="00560001">
        <w:trPr>
          <w:trHeight w:val="330"/>
        </w:trPr>
        <w:tc>
          <w:tcPr>
            <w:tcW w:w="1310" w:type="dxa"/>
            <w:vMerge w:val="restart"/>
            <w:tcBorders>
              <w:top w:val="nil"/>
              <w:left w:val="single" w:sz="4" w:space="0" w:color="auto"/>
              <w:bottom w:val="single" w:sz="4" w:space="0" w:color="auto"/>
              <w:right w:val="single" w:sz="4" w:space="0" w:color="auto"/>
            </w:tcBorders>
            <w:shd w:val="clear" w:color="auto" w:fill="auto"/>
            <w:noWrap/>
            <w:vAlign w:val="bottom"/>
          </w:tcPr>
          <w:p w:rsidR="004D4C1A" w:rsidRPr="00560001" w:rsidRDefault="004D4C1A" w:rsidP="004D4C1A">
            <w:pPr>
              <w:spacing w:after="0" w:line="240" w:lineRule="auto"/>
              <w:jc w:val="center"/>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 </w:t>
            </w:r>
          </w:p>
        </w:tc>
        <w:tc>
          <w:tcPr>
            <w:tcW w:w="3937" w:type="dxa"/>
            <w:vMerge w:val="restart"/>
            <w:tcBorders>
              <w:top w:val="nil"/>
              <w:left w:val="single" w:sz="4" w:space="0" w:color="auto"/>
              <w:bottom w:val="single" w:sz="4" w:space="0" w:color="auto"/>
              <w:right w:val="single" w:sz="4" w:space="0" w:color="auto"/>
            </w:tcBorders>
            <w:shd w:val="clear" w:color="auto" w:fill="auto"/>
            <w:vAlign w:val="bottom"/>
          </w:tcPr>
          <w:p w:rsidR="004D4C1A" w:rsidRPr="00560001" w:rsidRDefault="004D4C1A" w:rsidP="004D4C1A">
            <w:pPr>
              <w:spacing w:after="0" w:line="240" w:lineRule="auto"/>
              <w:jc w:val="center"/>
              <w:rPr>
                <w:rFonts w:ascii="Times New Roman" w:eastAsia="Times New Roman" w:hAnsi="Times New Roman" w:cs="Times New Roman"/>
                <w:sz w:val="24"/>
                <w:szCs w:val="24"/>
              </w:rPr>
            </w:pPr>
            <w:r w:rsidRPr="00560001">
              <w:rPr>
                <w:rFonts w:ascii="Times New Roman" w:eastAsia="Times New Roman" w:hAnsi="Times New Roman" w:cs="Times New Roman"/>
                <w:sz w:val="24"/>
                <w:szCs w:val="24"/>
              </w:rPr>
              <w:t>Percent of people of all ages living at or below 200% of poverty</w:t>
            </w:r>
          </w:p>
        </w:tc>
      </w:tr>
      <w:tr w:rsidR="004D4C1A" w:rsidRPr="00560001">
        <w:trPr>
          <w:trHeight w:val="310"/>
        </w:trPr>
        <w:tc>
          <w:tcPr>
            <w:tcW w:w="1310" w:type="dxa"/>
            <w:vMerge/>
            <w:tcBorders>
              <w:top w:val="nil"/>
              <w:left w:val="single" w:sz="4" w:space="0" w:color="auto"/>
              <w:bottom w:val="single" w:sz="4" w:space="0" w:color="auto"/>
              <w:right w:val="single" w:sz="4" w:space="0" w:color="auto"/>
            </w:tcBorders>
            <w:vAlign w:val="center"/>
          </w:tcPr>
          <w:p w:rsidR="004D4C1A" w:rsidRPr="00560001" w:rsidRDefault="004D4C1A" w:rsidP="004D4C1A">
            <w:pPr>
              <w:spacing w:after="0" w:line="240" w:lineRule="auto"/>
              <w:rPr>
                <w:rFonts w:ascii="Times New Roman" w:eastAsia="Times New Roman" w:hAnsi="Times New Roman" w:cs="Times New Roman"/>
                <w:b/>
                <w:bCs/>
                <w:sz w:val="24"/>
                <w:szCs w:val="24"/>
              </w:rPr>
            </w:pPr>
          </w:p>
        </w:tc>
        <w:tc>
          <w:tcPr>
            <w:tcW w:w="3937" w:type="dxa"/>
            <w:vMerge/>
            <w:tcBorders>
              <w:top w:val="nil"/>
              <w:left w:val="single" w:sz="4" w:space="0" w:color="auto"/>
              <w:bottom w:val="single" w:sz="4" w:space="0" w:color="auto"/>
              <w:right w:val="single" w:sz="4" w:space="0" w:color="auto"/>
            </w:tcBorders>
            <w:vAlign w:val="center"/>
          </w:tcPr>
          <w:p w:rsidR="004D4C1A" w:rsidRPr="00560001" w:rsidRDefault="004D4C1A" w:rsidP="004D4C1A">
            <w:pPr>
              <w:spacing w:after="0" w:line="240" w:lineRule="auto"/>
              <w:rPr>
                <w:rFonts w:ascii="Times New Roman" w:eastAsia="Times New Roman" w:hAnsi="Times New Roman" w:cs="Times New Roman"/>
                <w:sz w:val="24"/>
                <w:szCs w:val="24"/>
              </w:rPr>
            </w:pPr>
          </w:p>
        </w:tc>
      </w:tr>
      <w:tr w:rsidR="004D4C1A" w:rsidRPr="00560001">
        <w:trPr>
          <w:trHeight w:val="315"/>
        </w:trPr>
        <w:tc>
          <w:tcPr>
            <w:tcW w:w="1310" w:type="dxa"/>
            <w:tcBorders>
              <w:top w:val="nil"/>
              <w:left w:val="single" w:sz="4" w:space="0" w:color="auto"/>
              <w:bottom w:val="single" w:sz="4" w:space="0" w:color="auto"/>
              <w:right w:val="single" w:sz="4" w:space="0" w:color="auto"/>
            </w:tcBorders>
            <w:shd w:val="clear" w:color="auto" w:fill="auto"/>
            <w:noWrap/>
            <w:vAlign w:val="bottom"/>
          </w:tcPr>
          <w:p w:rsidR="004D4C1A" w:rsidRPr="00560001" w:rsidRDefault="004D4C1A" w:rsidP="004D4C1A">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3937" w:type="dxa"/>
            <w:tcBorders>
              <w:top w:val="nil"/>
              <w:left w:val="nil"/>
              <w:bottom w:val="single" w:sz="4" w:space="0" w:color="auto"/>
              <w:right w:val="single" w:sz="4" w:space="0" w:color="auto"/>
            </w:tcBorders>
            <w:shd w:val="clear" w:color="auto" w:fill="auto"/>
            <w:noWrap/>
            <w:vAlign w:val="bottom"/>
          </w:tcPr>
          <w:p w:rsidR="004D4C1A" w:rsidRPr="00560001" w:rsidRDefault="004D4C1A" w:rsidP="004D4C1A">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31</w:t>
            </w:r>
          </w:p>
        </w:tc>
      </w:tr>
      <w:tr w:rsidR="004D4C1A" w:rsidRPr="00560001">
        <w:trPr>
          <w:trHeight w:val="315"/>
        </w:trPr>
        <w:tc>
          <w:tcPr>
            <w:tcW w:w="1310" w:type="dxa"/>
            <w:tcBorders>
              <w:top w:val="nil"/>
              <w:left w:val="single" w:sz="4" w:space="0" w:color="auto"/>
              <w:bottom w:val="single" w:sz="4" w:space="0" w:color="auto"/>
              <w:right w:val="single" w:sz="4" w:space="0" w:color="auto"/>
            </w:tcBorders>
            <w:shd w:val="clear" w:color="auto" w:fill="auto"/>
            <w:noWrap/>
            <w:vAlign w:val="bottom"/>
          </w:tcPr>
          <w:p w:rsidR="004D4C1A" w:rsidRPr="00560001" w:rsidRDefault="004D4C1A" w:rsidP="004D4C1A">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3937" w:type="dxa"/>
            <w:tcBorders>
              <w:top w:val="nil"/>
              <w:left w:val="nil"/>
              <w:bottom w:val="single" w:sz="4" w:space="0" w:color="auto"/>
              <w:right w:val="single" w:sz="4" w:space="0" w:color="auto"/>
            </w:tcBorders>
            <w:shd w:val="clear" w:color="auto" w:fill="auto"/>
            <w:noWrap/>
            <w:vAlign w:val="bottom"/>
          </w:tcPr>
          <w:p w:rsidR="004D4C1A" w:rsidRPr="00560001" w:rsidRDefault="004D4C1A" w:rsidP="004D4C1A">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29</w:t>
            </w:r>
          </w:p>
        </w:tc>
      </w:tr>
      <w:tr w:rsidR="004D4C1A" w:rsidRPr="00560001">
        <w:trPr>
          <w:trHeight w:val="315"/>
        </w:trPr>
        <w:tc>
          <w:tcPr>
            <w:tcW w:w="1310" w:type="dxa"/>
            <w:tcBorders>
              <w:top w:val="nil"/>
              <w:left w:val="single" w:sz="4" w:space="0" w:color="auto"/>
              <w:bottom w:val="single" w:sz="4" w:space="0" w:color="auto"/>
              <w:right w:val="single" w:sz="4" w:space="0" w:color="auto"/>
            </w:tcBorders>
            <w:shd w:val="clear" w:color="auto" w:fill="auto"/>
            <w:noWrap/>
            <w:vAlign w:val="bottom"/>
          </w:tcPr>
          <w:p w:rsidR="004D4C1A" w:rsidRPr="00560001" w:rsidRDefault="004D4C1A" w:rsidP="004D4C1A">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3937" w:type="dxa"/>
            <w:tcBorders>
              <w:top w:val="nil"/>
              <w:left w:val="nil"/>
              <w:bottom w:val="single" w:sz="4" w:space="0" w:color="auto"/>
              <w:right w:val="single" w:sz="4" w:space="0" w:color="auto"/>
            </w:tcBorders>
            <w:shd w:val="clear" w:color="auto" w:fill="auto"/>
            <w:noWrap/>
            <w:vAlign w:val="bottom"/>
          </w:tcPr>
          <w:p w:rsidR="004D4C1A" w:rsidRPr="00560001" w:rsidRDefault="004D4C1A" w:rsidP="004D4C1A">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29</w:t>
            </w:r>
          </w:p>
        </w:tc>
      </w:tr>
      <w:tr w:rsidR="004D4C1A" w:rsidRPr="00560001">
        <w:trPr>
          <w:trHeight w:val="310"/>
        </w:trPr>
        <w:tc>
          <w:tcPr>
            <w:tcW w:w="1310" w:type="dxa"/>
            <w:tcBorders>
              <w:top w:val="nil"/>
              <w:left w:val="single" w:sz="4" w:space="0" w:color="auto"/>
              <w:bottom w:val="single" w:sz="4" w:space="0" w:color="auto"/>
              <w:right w:val="single" w:sz="4" w:space="0" w:color="auto"/>
            </w:tcBorders>
            <w:shd w:val="clear" w:color="auto" w:fill="auto"/>
            <w:noWrap/>
            <w:vAlign w:val="bottom"/>
          </w:tcPr>
          <w:p w:rsidR="004D4C1A" w:rsidRPr="00560001" w:rsidRDefault="004D4C1A" w:rsidP="004D4C1A">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3937" w:type="dxa"/>
            <w:tcBorders>
              <w:top w:val="nil"/>
              <w:left w:val="nil"/>
              <w:bottom w:val="single" w:sz="4" w:space="0" w:color="auto"/>
              <w:right w:val="single" w:sz="4" w:space="0" w:color="auto"/>
            </w:tcBorders>
            <w:shd w:val="clear" w:color="auto" w:fill="auto"/>
            <w:noWrap/>
            <w:vAlign w:val="bottom"/>
          </w:tcPr>
          <w:p w:rsidR="004D4C1A" w:rsidRPr="00560001" w:rsidRDefault="004D4C1A" w:rsidP="004D4C1A">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27</w:t>
            </w:r>
          </w:p>
        </w:tc>
      </w:tr>
      <w:tr w:rsidR="004D4C1A" w:rsidRPr="00560001">
        <w:trPr>
          <w:trHeight w:val="310"/>
        </w:trPr>
        <w:tc>
          <w:tcPr>
            <w:tcW w:w="1310" w:type="dxa"/>
            <w:tcBorders>
              <w:top w:val="nil"/>
              <w:left w:val="single" w:sz="4" w:space="0" w:color="auto"/>
              <w:bottom w:val="single" w:sz="4" w:space="0" w:color="auto"/>
              <w:right w:val="single" w:sz="4" w:space="0" w:color="auto"/>
            </w:tcBorders>
            <w:shd w:val="clear" w:color="auto" w:fill="auto"/>
            <w:noWrap/>
            <w:vAlign w:val="bottom"/>
          </w:tcPr>
          <w:p w:rsidR="004D4C1A" w:rsidRPr="00560001" w:rsidRDefault="004D4C1A" w:rsidP="004D4C1A">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3937" w:type="dxa"/>
            <w:tcBorders>
              <w:top w:val="nil"/>
              <w:left w:val="nil"/>
              <w:bottom w:val="single" w:sz="4" w:space="0" w:color="auto"/>
              <w:right w:val="single" w:sz="4" w:space="0" w:color="auto"/>
            </w:tcBorders>
            <w:shd w:val="clear" w:color="auto" w:fill="auto"/>
            <w:noWrap/>
            <w:vAlign w:val="bottom"/>
          </w:tcPr>
          <w:p w:rsidR="004D4C1A" w:rsidRPr="00560001" w:rsidRDefault="004D4C1A" w:rsidP="004D4C1A">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26</w:t>
            </w:r>
          </w:p>
        </w:tc>
      </w:tr>
      <w:tr w:rsidR="004D4C1A" w:rsidRPr="00560001">
        <w:trPr>
          <w:trHeight w:val="310"/>
        </w:trPr>
        <w:tc>
          <w:tcPr>
            <w:tcW w:w="1310" w:type="dxa"/>
            <w:tcBorders>
              <w:top w:val="nil"/>
              <w:left w:val="single" w:sz="4" w:space="0" w:color="auto"/>
              <w:bottom w:val="single" w:sz="4" w:space="0" w:color="auto"/>
              <w:right w:val="single" w:sz="4" w:space="0" w:color="auto"/>
            </w:tcBorders>
            <w:shd w:val="clear" w:color="000000" w:fill="D9D9D9"/>
            <w:noWrap/>
            <w:vAlign w:val="bottom"/>
          </w:tcPr>
          <w:p w:rsidR="004D4C1A" w:rsidRPr="00560001" w:rsidRDefault="004D4C1A" w:rsidP="004D4C1A">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Statewide</w:t>
            </w:r>
          </w:p>
        </w:tc>
        <w:tc>
          <w:tcPr>
            <w:tcW w:w="3937" w:type="dxa"/>
            <w:tcBorders>
              <w:top w:val="nil"/>
              <w:left w:val="nil"/>
              <w:bottom w:val="single" w:sz="4" w:space="0" w:color="auto"/>
              <w:right w:val="single" w:sz="4" w:space="0" w:color="auto"/>
            </w:tcBorders>
            <w:shd w:val="clear" w:color="000000" w:fill="D9D9D9"/>
            <w:vAlign w:val="bottom"/>
          </w:tcPr>
          <w:p w:rsidR="004D4C1A" w:rsidRPr="00560001" w:rsidRDefault="004D4C1A" w:rsidP="004D4C1A">
            <w:pPr>
              <w:spacing w:after="0" w:line="240" w:lineRule="auto"/>
              <w:jc w:val="center"/>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26</w:t>
            </w:r>
          </w:p>
        </w:tc>
      </w:tr>
    </w:tbl>
    <w:p w:rsidR="004D4C1A" w:rsidRPr="00560001" w:rsidRDefault="004D4C1A" w:rsidP="004D4C1A">
      <w:pPr>
        <w:spacing w:after="0" w:line="240" w:lineRule="auto"/>
        <w:rPr>
          <w:rFonts w:ascii="Times New Roman" w:hAnsi="Times New Roman" w:cs="Times New Roman"/>
          <w:sz w:val="24"/>
          <w:szCs w:val="24"/>
        </w:rPr>
      </w:pPr>
    </w:p>
    <w:p w:rsidR="004D4C1A" w:rsidRPr="00560001" w:rsidRDefault="004D4C1A" w:rsidP="004D4C1A">
      <w:pPr>
        <w:spacing w:after="0" w:line="240" w:lineRule="auto"/>
        <w:rPr>
          <w:rFonts w:ascii="Times New Roman" w:hAnsi="Times New Roman" w:cs="Times New Roman"/>
          <w:sz w:val="24"/>
          <w:szCs w:val="24"/>
        </w:rPr>
      </w:pPr>
    </w:p>
    <w:p w:rsidR="004D4C1A" w:rsidRPr="00560001" w:rsidRDefault="004D4C1A" w:rsidP="004D4C1A">
      <w:pPr>
        <w:spacing w:after="0" w:line="240" w:lineRule="auto"/>
        <w:rPr>
          <w:rFonts w:ascii="Times New Roman" w:hAnsi="Times New Roman" w:cs="Times New Roman"/>
          <w:sz w:val="24"/>
          <w:szCs w:val="24"/>
        </w:rPr>
      </w:pPr>
    </w:p>
    <w:p w:rsidR="004D4C1A" w:rsidRDefault="004D4C1A" w:rsidP="004D4C1A">
      <w:pPr>
        <w:spacing w:after="0" w:line="240" w:lineRule="auto"/>
      </w:pPr>
      <w:r w:rsidRPr="00560001">
        <w:t xml:space="preserve"> </w:t>
      </w:r>
    </w:p>
    <w:p w:rsidR="004D4C1A" w:rsidRDefault="004D4C1A" w:rsidP="004D4C1A">
      <w:pPr>
        <w:spacing w:after="0" w:line="240" w:lineRule="auto"/>
      </w:pPr>
    </w:p>
    <w:p w:rsidR="004D4C1A" w:rsidRDefault="004D4C1A" w:rsidP="004D4C1A">
      <w:pPr>
        <w:spacing w:after="0" w:line="240" w:lineRule="auto"/>
      </w:pPr>
    </w:p>
    <w:p w:rsidR="004D4C1A" w:rsidRDefault="004D4C1A" w:rsidP="004D4C1A">
      <w:pPr>
        <w:spacing w:after="0" w:line="240" w:lineRule="auto"/>
      </w:pPr>
    </w:p>
    <w:p w:rsidR="004D4C1A" w:rsidRDefault="004D4C1A" w:rsidP="004D4C1A">
      <w:pPr>
        <w:spacing w:after="0" w:line="240" w:lineRule="auto"/>
      </w:pPr>
    </w:p>
    <w:p w:rsidR="004D4C1A" w:rsidRDefault="004D4C1A" w:rsidP="004D4C1A">
      <w:pPr>
        <w:spacing w:after="0" w:line="240" w:lineRule="auto"/>
      </w:pPr>
    </w:p>
    <w:p w:rsidR="004D4C1A" w:rsidRDefault="004D4C1A" w:rsidP="004D4C1A">
      <w:pPr>
        <w:spacing w:after="0" w:line="240" w:lineRule="auto"/>
      </w:pPr>
    </w:p>
    <w:p w:rsidR="004D4C1A" w:rsidRDefault="004D4C1A" w:rsidP="004D4C1A">
      <w:pPr>
        <w:spacing w:after="0" w:line="240" w:lineRule="auto"/>
      </w:pPr>
    </w:p>
    <w:p w:rsidR="004D4C1A" w:rsidRDefault="004D4C1A" w:rsidP="004D4C1A">
      <w:pPr>
        <w:spacing w:after="0" w:line="240" w:lineRule="auto"/>
      </w:pPr>
    </w:p>
    <w:p w:rsidR="004D4C1A" w:rsidRDefault="004D4C1A" w:rsidP="004D4C1A">
      <w:pPr>
        <w:spacing w:after="0" w:line="240" w:lineRule="auto"/>
      </w:pPr>
    </w:p>
    <w:p w:rsidR="000A6A56" w:rsidRPr="000A6A56" w:rsidRDefault="000A6A56" w:rsidP="000A6A56">
      <w:pPr>
        <w:spacing w:after="0" w:line="240" w:lineRule="auto"/>
        <w:ind w:left="720"/>
        <w:rPr>
          <w:rFonts w:ascii="Times New Roman" w:hAnsi="Times New Roman" w:cs="Times New Roman"/>
          <w:i/>
          <w:sz w:val="24"/>
          <w:szCs w:val="24"/>
          <w:u w:val="single"/>
        </w:rPr>
      </w:pPr>
      <w:r w:rsidRPr="000A6A56">
        <w:rPr>
          <w:rFonts w:ascii="Times New Roman" w:hAnsi="Times New Roman" w:cs="Times New Roman"/>
          <w:i/>
          <w:sz w:val="24"/>
          <w:szCs w:val="24"/>
          <w:u w:val="single"/>
        </w:rPr>
        <w:t>Poverty and Food Program Participation</w:t>
      </w:r>
    </w:p>
    <w:p w:rsidR="000A6A56" w:rsidRDefault="000A6A56" w:rsidP="004D4C1A">
      <w:pPr>
        <w:spacing w:after="0" w:line="240" w:lineRule="auto"/>
        <w:rPr>
          <w:rFonts w:ascii="Times New Roman" w:hAnsi="Times New Roman" w:cs="Times New Roman"/>
          <w:sz w:val="24"/>
          <w:szCs w:val="24"/>
        </w:rPr>
      </w:pPr>
    </w:p>
    <w:p w:rsidR="004D4C1A" w:rsidRDefault="001736DD" w:rsidP="004D4C1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Red Lake and Marshall </w:t>
      </w:r>
      <w:r w:rsidR="00480768">
        <w:rPr>
          <w:rFonts w:ascii="Times New Roman" w:hAnsi="Times New Roman" w:cs="Times New Roman"/>
          <w:sz w:val="24"/>
          <w:szCs w:val="24"/>
        </w:rPr>
        <w:t>C</w:t>
      </w:r>
      <w:r>
        <w:rPr>
          <w:rFonts w:ascii="Times New Roman" w:hAnsi="Times New Roman" w:cs="Times New Roman"/>
          <w:sz w:val="24"/>
          <w:szCs w:val="24"/>
        </w:rPr>
        <w:t>ount</w:t>
      </w:r>
      <w:r w:rsidR="00480768">
        <w:rPr>
          <w:rFonts w:ascii="Times New Roman" w:hAnsi="Times New Roman" w:cs="Times New Roman"/>
          <w:sz w:val="24"/>
          <w:szCs w:val="24"/>
        </w:rPr>
        <w:t>ies</w:t>
      </w:r>
      <w:r w:rsidR="0015169F">
        <w:rPr>
          <w:rFonts w:ascii="Times New Roman" w:hAnsi="Times New Roman" w:cs="Times New Roman"/>
          <w:sz w:val="24"/>
          <w:szCs w:val="24"/>
        </w:rPr>
        <w:t xml:space="preserve"> had</w:t>
      </w:r>
      <w:r>
        <w:rPr>
          <w:rFonts w:ascii="Times New Roman" w:hAnsi="Times New Roman" w:cs="Times New Roman"/>
          <w:sz w:val="24"/>
          <w:szCs w:val="24"/>
        </w:rPr>
        <w:t xml:space="preserve"> the highest free/reduced priced lunch rate in the NWCAC region</w:t>
      </w:r>
      <w:r w:rsidR="0015169F">
        <w:rPr>
          <w:rFonts w:ascii="Times New Roman" w:hAnsi="Times New Roman" w:cs="Times New Roman"/>
          <w:sz w:val="24"/>
          <w:szCs w:val="24"/>
        </w:rPr>
        <w:t xml:space="preserve"> in 2011 (49.8% and 45.4% respectively</w:t>
      </w:r>
      <w:r>
        <w:rPr>
          <w:rFonts w:ascii="Times New Roman" w:hAnsi="Times New Roman" w:cs="Times New Roman"/>
          <w:sz w:val="24"/>
          <w:szCs w:val="24"/>
        </w:rPr>
        <w:t xml:space="preserve">, with Roseau </w:t>
      </w:r>
      <w:r w:rsidR="00480768">
        <w:rPr>
          <w:rFonts w:ascii="Times New Roman" w:hAnsi="Times New Roman" w:cs="Times New Roman"/>
          <w:sz w:val="24"/>
          <w:szCs w:val="24"/>
        </w:rPr>
        <w:t xml:space="preserve">County </w:t>
      </w:r>
      <w:r w:rsidR="0015169F">
        <w:rPr>
          <w:rFonts w:ascii="Times New Roman" w:hAnsi="Times New Roman" w:cs="Times New Roman"/>
          <w:sz w:val="24"/>
          <w:szCs w:val="24"/>
        </w:rPr>
        <w:t xml:space="preserve">(34.0%) </w:t>
      </w:r>
      <w:r w:rsidR="00DA521F">
        <w:rPr>
          <w:rFonts w:ascii="Times New Roman" w:hAnsi="Times New Roman" w:cs="Times New Roman"/>
          <w:sz w:val="24"/>
          <w:szCs w:val="24"/>
        </w:rPr>
        <w:t>being</w:t>
      </w:r>
      <w:r>
        <w:rPr>
          <w:rFonts w:ascii="Times New Roman" w:hAnsi="Times New Roman" w:cs="Times New Roman"/>
          <w:sz w:val="24"/>
          <w:szCs w:val="24"/>
        </w:rPr>
        <w:t xml:space="preserve"> lower than the state average</w:t>
      </w:r>
      <w:r w:rsidR="00480768">
        <w:rPr>
          <w:rFonts w:ascii="Times New Roman" w:hAnsi="Times New Roman" w:cs="Times New Roman"/>
          <w:sz w:val="24"/>
          <w:szCs w:val="24"/>
        </w:rPr>
        <w:t xml:space="preserve"> </w:t>
      </w:r>
      <w:r w:rsidR="0015169F">
        <w:rPr>
          <w:rFonts w:ascii="Times New Roman" w:hAnsi="Times New Roman" w:cs="Times New Roman"/>
          <w:sz w:val="24"/>
          <w:szCs w:val="24"/>
        </w:rPr>
        <w:t>(37.3%)</w:t>
      </w:r>
      <w:r w:rsidR="004F15E2">
        <w:rPr>
          <w:rFonts w:ascii="Times New Roman" w:hAnsi="Times New Roman" w:cs="Times New Roman"/>
          <w:sz w:val="24"/>
          <w:szCs w:val="24"/>
        </w:rPr>
        <w:t xml:space="preserve"> </w:t>
      </w:r>
      <w:r w:rsidR="00480768">
        <w:rPr>
          <w:rFonts w:ascii="Times New Roman" w:hAnsi="Times New Roman" w:cs="Times New Roman"/>
          <w:sz w:val="24"/>
          <w:szCs w:val="24"/>
        </w:rPr>
        <w:t>as shown below</w:t>
      </w:r>
      <w:r>
        <w:rPr>
          <w:rFonts w:ascii="Times New Roman" w:hAnsi="Times New Roman" w:cs="Times New Roman"/>
          <w:sz w:val="24"/>
          <w:szCs w:val="24"/>
        </w:rPr>
        <w:t xml:space="preserve">. </w:t>
      </w:r>
    </w:p>
    <w:p w:rsidR="00CB1657" w:rsidRDefault="00CB1657" w:rsidP="004D4C1A">
      <w:pPr>
        <w:spacing w:after="0" w:line="240" w:lineRule="auto"/>
        <w:rPr>
          <w:rFonts w:ascii="Times New Roman" w:hAnsi="Times New Roman" w:cs="Times New Roman"/>
          <w:sz w:val="24"/>
          <w:szCs w:val="24"/>
        </w:rPr>
      </w:pPr>
    </w:p>
    <w:p w:rsidR="004D4C1A" w:rsidRDefault="001736DD" w:rsidP="001736DD">
      <w:pPr>
        <w:spacing w:after="0" w:line="240" w:lineRule="auto"/>
      </w:pPr>
      <w:r>
        <w:rPr>
          <w:rFonts w:ascii="Times New Roman" w:hAnsi="Times New Roman" w:cs="Times New Roman"/>
          <w:sz w:val="24"/>
          <w:szCs w:val="24"/>
        </w:rPr>
        <w:t xml:space="preserve">                        </w:t>
      </w:r>
      <w:r w:rsidR="004D4C1A" w:rsidRPr="00560001">
        <w:rPr>
          <w:rFonts w:ascii="Times New Roman" w:hAnsi="Times New Roman" w:cs="Times New Roman"/>
          <w:sz w:val="24"/>
          <w:szCs w:val="24"/>
        </w:rPr>
        <w:t>K</w:t>
      </w:r>
      <w:r w:rsidR="004D4C1A">
        <w:rPr>
          <w:rFonts w:ascii="Times New Roman" w:hAnsi="Times New Roman" w:cs="Times New Roman"/>
          <w:sz w:val="24"/>
          <w:szCs w:val="24"/>
        </w:rPr>
        <w:t xml:space="preserve">ids Count Indicator </w:t>
      </w:r>
      <w:r>
        <w:rPr>
          <w:rFonts w:ascii="Times New Roman" w:hAnsi="Times New Roman" w:cs="Times New Roman"/>
          <w:sz w:val="24"/>
          <w:szCs w:val="24"/>
        </w:rPr>
        <w:t>C24</w:t>
      </w:r>
      <w:r w:rsidR="00C6357E">
        <w:rPr>
          <w:rFonts w:ascii="Times New Roman" w:hAnsi="Times New Roman" w:cs="Times New Roman"/>
          <w:sz w:val="24"/>
          <w:szCs w:val="24"/>
        </w:rPr>
        <w:t>; Indicator #73</w:t>
      </w:r>
    </w:p>
    <w:tbl>
      <w:tblPr>
        <w:tblpPr w:leftFromText="180" w:rightFromText="180" w:vertAnchor="text" w:horzAnchor="margin" w:tblpXSpec="center" w:tblpY="116"/>
        <w:tblW w:w="6320" w:type="dxa"/>
        <w:tblLook w:val="04A0" w:firstRow="1" w:lastRow="0" w:firstColumn="1" w:lastColumn="0" w:noHBand="0" w:noVBand="1"/>
      </w:tblPr>
      <w:tblGrid>
        <w:gridCol w:w="1625"/>
        <w:gridCol w:w="939"/>
        <w:gridCol w:w="939"/>
        <w:gridCol w:w="939"/>
        <w:gridCol w:w="939"/>
        <w:gridCol w:w="939"/>
      </w:tblGrid>
      <w:tr w:rsidR="001736DD" w:rsidRPr="00560001">
        <w:trPr>
          <w:trHeight w:val="840"/>
        </w:trPr>
        <w:tc>
          <w:tcPr>
            <w:tcW w:w="6320" w:type="dxa"/>
            <w:gridSpan w:val="6"/>
            <w:tcBorders>
              <w:top w:val="single" w:sz="4" w:space="0" w:color="auto"/>
              <w:left w:val="single" w:sz="4" w:space="0" w:color="auto"/>
              <w:bottom w:val="single" w:sz="4" w:space="0" w:color="auto"/>
              <w:right w:val="single" w:sz="4" w:space="0" w:color="auto"/>
            </w:tcBorders>
            <w:shd w:val="clear" w:color="auto" w:fill="auto"/>
            <w:vAlign w:val="bottom"/>
          </w:tcPr>
          <w:p w:rsidR="001736DD" w:rsidRPr="00560001" w:rsidRDefault="001736DD" w:rsidP="001736DD">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Children Receiving Free/Reduced Price Lunch (Percen</w:t>
            </w:r>
            <w:r>
              <w:rPr>
                <w:rFonts w:ascii="Times New Roman" w:eastAsia="Times New Roman" w:hAnsi="Times New Roman" w:cs="Times New Roman"/>
                <w:b/>
                <w:bCs/>
                <w:color w:val="000000"/>
                <w:sz w:val="24"/>
                <w:szCs w:val="24"/>
              </w:rPr>
              <w:t>t) Showing most recent 5 years</w:t>
            </w:r>
          </w:p>
        </w:tc>
      </w:tr>
      <w:tr w:rsidR="001736DD" w:rsidRPr="00560001">
        <w:trPr>
          <w:trHeight w:val="310"/>
        </w:trPr>
        <w:tc>
          <w:tcPr>
            <w:tcW w:w="1625" w:type="dxa"/>
            <w:tcBorders>
              <w:top w:val="nil"/>
              <w:left w:val="single" w:sz="4" w:space="0" w:color="auto"/>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2007</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2008</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2009</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2010</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2011</w:t>
            </w:r>
          </w:p>
        </w:tc>
      </w:tr>
      <w:tr w:rsidR="001736DD" w:rsidRPr="00560001">
        <w:trPr>
          <w:trHeight w:val="310"/>
        </w:trPr>
        <w:tc>
          <w:tcPr>
            <w:tcW w:w="1625" w:type="dxa"/>
            <w:tcBorders>
              <w:top w:val="nil"/>
              <w:left w:val="single" w:sz="4" w:space="0" w:color="auto"/>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51.9%</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50.8%</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53.7%</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49.9%</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49.8%</w:t>
            </w:r>
          </w:p>
        </w:tc>
      </w:tr>
      <w:tr w:rsidR="001736DD" w:rsidRPr="00560001">
        <w:trPr>
          <w:trHeight w:val="310"/>
        </w:trPr>
        <w:tc>
          <w:tcPr>
            <w:tcW w:w="1625" w:type="dxa"/>
            <w:tcBorders>
              <w:top w:val="nil"/>
              <w:left w:val="single" w:sz="4" w:space="0" w:color="auto"/>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43.1%</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44.1%</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43.6%</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46.2%</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45.4%</w:t>
            </w:r>
          </w:p>
        </w:tc>
      </w:tr>
      <w:tr w:rsidR="001736DD" w:rsidRPr="00560001">
        <w:trPr>
          <w:trHeight w:val="310"/>
        </w:trPr>
        <w:tc>
          <w:tcPr>
            <w:tcW w:w="1625" w:type="dxa"/>
            <w:tcBorders>
              <w:top w:val="nil"/>
              <w:left w:val="single" w:sz="4" w:space="0" w:color="auto"/>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39.7%</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38.3%</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40.3%</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39.7%</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38.0%</w:t>
            </w:r>
          </w:p>
        </w:tc>
      </w:tr>
      <w:tr w:rsidR="001736DD" w:rsidRPr="00560001">
        <w:trPr>
          <w:trHeight w:val="310"/>
        </w:trPr>
        <w:tc>
          <w:tcPr>
            <w:tcW w:w="1625" w:type="dxa"/>
            <w:tcBorders>
              <w:top w:val="nil"/>
              <w:left w:val="single" w:sz="4" w:space="0" w:color="auto"/>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34.8%</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34.8%</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38.1%</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38.7%</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38.3%</w:t>
            </w:r>
          </w:p>
        </w:tc>
      </w:tr>
      <w:tr w:rsidR="001736DD" w:rsidRPr="00560001">
        <w:trPr>
          <w:trHeight w:val="310"/>
        </w:trPr>
        <w:tc>
          <w:tcPr>
            <w:tcW w:w="1625" w:type="dxa"/>
            <w:tcBorders>
              <w:top w:val="nil"/>
              <w:left w:val="single" w:sz="4" w:space="0" w:color="auto"/>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32.6%</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31.2%</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37.0%</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34.1%</w:t>
            </w:r>
          </w:p>
        </w:tc>
        <w:tc>
          <w:tcPr>
            <w:tcW w:w="939" w:type="dxa"/>
            <w:tcBorders>
              <w:top w:val="nil"/>
              <w:left w:val="nil"/>
              <w:bottom w:val="single" w:sz="4" w:space="0" w:color="auto"/>
              <w:right w:val="single" w:sz="4" w:space="0" w:color="auto"/>
            </w:tcBorders>
            <w:shd w:val="clear" w:color="auto" w:fill="auto"/>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34.0%</w:t>
            </w:r>
          </w:p>
        </w:tc>
      </w:tr>
      <w:tr w:rsidR="001736DD" w:rsidRPr="00560001">
        <w:trPr>
          <w:trHeight w:val="310"/>
        </w:trPr>
        <w:tc>
          <w:tcPr>
            <w:tcW w:w="1625" w:type="dxa"/>
            <w:tcBorders>
              <w:top w:val="nil"/>
              <w:left w:val="single" w:sz="4" w:space="0" w:color="auto"/>
              <w:bottom w:val="single" w:sz="4" w:space="0" w:color="auto"/>
              <w:right w:val="single" w:sz="4" w:space="0" w:color="auto"/>
            </w:tcBorders>
            <w:shd w:val="clear" w:color="000000" w:fill="BFBFBF"/>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Statewide</w:t>
            </w:r>
          </w:p>
        </w:tc>
        <w:tc>
          <w:tcPr>
            <w:tcW w:w="939" w:type="dxa"/>
            <w:tcBorders>
              <w:top w:val="nil"/>
              <w:left w:val="nil"/>
              <w:bottom w:val="single" w:sz="4" w:space="0" w:color="auto"/>
              <w:right w:val="single" w:sz="4" w:space="0" w:color="auto"/>
            </w:tcBorders>
            <w:shd w:val="clear" w:color="000000" w:fill="BFBFBF"/>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31.8%</w:t>
            </w:r>
          </w:p>
        </w:tc>
        <w:tc>
          <w:tcPr>
            <w:tcW w:w="939" w:type="dxa"/>
            <w:tcBorders>
              <w:top w:val="nil"/>
              <w:left w:val="nil"/>
              <w:bottom w:val="single" w:sz="4" w:space="0" w:color="auto"/>
              <w:right w:val="single" w:sz="4" w:space="0" w:color="auto"/>
            </w:tcBorders>
            <w:shd w:val="clear" w:color="000000" w:fill="BFBFBF"/>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32.9%</w:t>
            </w:r>
          </w:p>
        </w:tc>
        <w:tc>
          <w:tcPr>
            <w:tcW w:w="939" w:type="dxa"/>
            <w:tcBorders>
              <w:top w:val="nil"/>
              <w:left w:val="nil"/>
              <w:bottom w:val="single" w:sz="4" w:space="0" w:color="auto"/>
              <w:right w:val="single" w:sz="4" w:space="0" w:color="auto"/>
            </w:tcBorders>
            <w:shd w:val="clear" w:color="000000" w:fill="BFBFBF"/>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35.6%</w:t>
            </w:r>
          </w:p>
        </w:tc>
        <w:tc>
          <w:tcPr>
            <w:tcW w:w="939" w:type="dxa"/>
            <w:tcBorders>
              <w:top w:val="nil"/>
              <w:left w:val="nil"/>
              <w:bottom w:val="single" w:sz="4" w:space="0" w:color="auto"/>
              <w:right w:val="single" w:sz="4" w:space="0" w:color="auto"/>
            </w:tcBorders>
            <w:shd w:val="clear" w:color="000000" w:fill="BFBFBF"/>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36.7%</w:t>
            </w:r>
          </w:p>
        </w:tc>
        <w:tc>
          <w:tcPr>
            <w:tcW w:w="939" w:type="dxa"/>
            <w:tcBorders>
              <w:top w:val="nil"/>
              <w:left w:val="nil"/>
              <w:bottom w:val="single" w:sz="4" w:space="0" w:color="auto"/>
              <w:right w:val="single" w:sz="4" w:space="0" w:color="auto"/>
            </w:tcBorders>
            <w:shd w:val="clear" w:color="000000" w:fill="BFBFBF"/>
            <w:noWrap/>
            <w:vAlign w:val="bottom"/>
          </w:tcPr>
          <w:p w:rsidR="001736DD" w:rsidRPr="00560001" w:rsidRDefault="001736DD" w:rsidP="001736D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37.3%</w:t>
            </w:r>
          </w:p>
        </w:tc>
      </w:tr>
    </w:tbl>
    <w:p w:rsidR="004D4C1A" w:rsidRDefault="004D4C1A" w:rsidP="004D4C1A">
      <w:pPr>
        <w:spacing w:after="0" w:line="240" w:lineRule="auto"/>
      </w:pPr>
    </w:p>
    <w:p w:rsidR="001736DD" w:rsidRDefault="001736DD" w:rsidP="001736DD">
      <w:pPr>
        <w:spacing w:after="0" w:line="240" w:lineRule="auto"/>
      </w:pPr>
    </w:p>
    <w:p w:rsidR="001736DD" w:rsidRDefault="001736DD" w:rsidP="001736DD">
      <w:pPr>
        <w:spacing w:after="0" w:line="240" w:lineRule="auto"/>
      </w:pPr>
    </w:p>
    <w:p w:rsidR="001736DD" w:rsidRDefault="001736DD" w:rsidP="001736DD">
      <w:pPr>
        <w:spacing w:after="0" w:line="240" w:lineRule="auto"/>
      </w:pPr>
    </w:p>
    <w:p w:rsidR="001736DD" w:rsidRDefault="001736DD" w:rsidP="001736DD">
      <w:pPr>
        <w:spacing w:after="0" w:line="240" w:lineRule="auto"/>
      </w:pPr>
    </w:p>
    <w:p w:rsidR="001736DD" w:rsidRDefault="001736DD" w:rsidP="001736DD">
      <w:pPr>
        <w:spacing w:after="0" w:line="240" w:lineRule="auto"/>
      </w:pPr>
    </w:p>
    <w:p w:rsidR="001736DD" w:rsidRDefault="001736DD" w:rsidP="001736DD">
      <w:pPr>
        <w:spacing w:after="0" w:line="240" w:lineRule="auto"/>
      </w:pPr>
    </w:p>
    <w:p w:rsidR="001736DD" w:rsidRDefault="001736DD" w:rsidP="001736DD">
      <w:pPr>
        <w:spacing w:after="0" w:line="240" w:lineRule="auto"/>
      </w:pPr>
    </w:p>
    <w:p w:rsidR="001736DD" w:rsidRDefault="001736DD" w:rsidP="001736DD">
      <w:pPr>
        <w:spacing w:after="0" w:line="240" w:lineRule="auto"/>
      </w:pPr>
    </w:p>
    <w:p w:rsidR="001736DD" w:rsidRDefault="001736DD" w:rsidP="001736DD">
      <w:pPr>
        <w:spacing w:after="0" w:line="240" w:lineRule="auto"/>
      </w:pPr>
    </w:p>
    <w:p w:rsidR="001736DD" w:rsidRDefault="001736DD" w:rsidP="001736DD">
      <w:pPr>
        <w:spacing w:after="0" w:line="240" w:lineRule="auto"/>
      </w:pPr>
    </w:p>
    <w:p w:rsidR="001736DD" w:rsidRDefault="001736DD" w:rsidP="001736DD">
      <w:pPr>
        <w:spacing w:after="0" w:line="240" w:lineRule="auto"/>
      </w:pPr>
    </w:p>
    <w:p w:rsidR="001736DD" w:rsidRDefault="001736DD" w:rsidP="001736DD">
      <w:pPr>
        <w:spacing w:after="0" w:line="240" w:lineRule="auto"/>
      </w:pPr>
    </w:p>
    <w:p w:rsidR="00176815" w:rsidRDefault="00176815" w:rsidP="001736DD">
      <w:pPr>
        <w:spacing w:after="0" w:line="240" w:lineRule="auto"/>
      </w:pPr>
    </w:p>
    <w:p w:rsidR="00176815" w:rsidRDefault="00480768" w:rsidP="00C16D65">
      <w:pPr>
        <w:pStyle w:val="ListParagraph"/>
        <w:numPr>
          <w:ilvl w:val="0"/>
          <w:numId w:val="19"/>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One interesting finding from the data was </w:t>
      </w:r>
      <w:r w:rsidR="00CB1657" w:rsidRPr="00CB1657">
        <w:rPr>
          <w:rFonts w:ascii="Times New Roman" w:hAnsi="Times New Roman" w:cs="Times New Roman"/>
          <w:sz w:val="24"/>
          <w:szCs w:val="24"/>
        </w:rPr>
        <w:t xml:space="preserve">that </w:t>
      </w:r>
      <w:r w:rsidR="00203E3F" w:rsidRPr="00CB1657">
        <w:rPr>
          <w:rFonts w:ascii="Times New Roman" w:hAnsi="Times New Roman" w:cs="Times New Roman"/>
          <w:sz w:val="24"/>
          <w:szCs w:val="24"/>
        </w:rPr>
        <w:t xml:space="preserve">Pennington </w:t>
      </w:r>
      <w:r>
        <w:rPr>
          <w:rFonts w:ascii="Times New Roman" w:hAnsi="Times New Roman" w:cs="Times New Roman"/>
          <w:sz w:val="24"/>
          <w:szCs w:val="24"/>
        </w:rPr>
        <w:t>C</w:t>
      </w:r>
      <w:r w:rsidR="00203E3F" w:rsidRPr="00CB1657">
        <w:rPr>
          <w:rFonts w:ascii="Times New Roman" w:hAnsi="Times New Roman" w:cs="Times New Roman"/>
          <w:sz w:val="24"/>
          <w:szCs w:val="24"/>
        </w:rPr>
        <w:t xml:space="preserve">ounty </w:t>
      </w:r>
      <w:r w:rsidR="00CB1657" w:rsidRPr="00CB1657">
        <w:rPr>
          <w:rFonts w:ascii="Times New Roman" w:hAnsi="Times New Roman" w:cs="Times New Roman"/>
          <w:sz w:val="24"/>
          <w:szCs w:val="24"/>
        </w:rPr>
        <w:t>ha</w:t>
      </w:r>
      <w:r>
        <w:rPr>
          <w:rFonts w:ascii="Times New Roman" w:hAnsi="Times New Roman" w:cs="Times New Roman"/>
          <w:sz w:val="24"/>
          <w:szCs w:val="24"/>
        </w:rPr>
        <w:t>d</w:t>
      </w:r>
      <w:r w:rsidR="00CB1657" w:rsidRPr="00CB1657">
        <w:rPr>
          <w:rFonts w:ascii="Times New Roman" w:hAnsi="Times New Roman" w:cs="Times New Roman"/>
          <w:sz w:val="24"/>
          <w:szCs w:val="24"/>
        </w:rPr>
        <w:t xml:space="preserve"> a Free/Reduced Price Lunch </w:t>
      </w:r>
      <w:r w:rsidR="00F8318B">
        <w:rPr>
          <w:rFonts w:ascii="Times New Roman" w:hAnsi="Times New Roman" w:cs="Times New Roman"/>
          <w:sz w:val="24"/>
          <w:szCs w:val="24"/>
        </w:rPr>
        <w:t xml:space="preserve">percentage </w:t>
      </w:r>
      <w:r w:rsidR="00CB1657" w:rsidRPr="00CB1657">
        <w:rPr>
          <w:rFonts w:ascii="Times New Roman" w:hAnsi="Times New Roman" w:cs="Times New Roman"/>
          <w:sz w:val="24"/>
          <w:szCs w:val="24"/>
        </w:rPr>
        <w:t xml:space="preserve">(FRPL) </w:t>
      </w:r>
      <w:r>
        <w:rPr>
          <w:rFonts w:ascii="Times New Roman" w:hAnsi="Times New Roman" w:cs="Times New Roman"/>
          <w:sz w:val="24"/>
          <w:szCs w:val="24"/>
        </w:rPr>
        <w:t xml:space="preserve">that was </w:t>
      </w:r>
      <w:r w:rsidR="00F8318B">
        <w:rPr>
          <w:rFonts w:ascii="Times New Roman" w:hAnsi="Times New Roman" w:cs="Times New Roman"/>
          <w:sz w:val="24"/>
          <w:szCs w:val="24"/>
        </w:rPr>
        <w:t xml:space="preserve">at least </w:t>
      </w:r>
      <w:r>
        <w:rPr>
          <w:rFonts w:ascii="Times New Roman" w:hAnsi="Times New Roman" w:cs="Times New Roman"/>
          <w:sz w:val="24"/>
          <w:szCs w:val="24"/>
        </w:rPr>
        <w:t>1</w:t>
      </w:r>
      <w:r w:rsidRPr="00CB1657">
        <w:rPr>
          <w:rFonts w:ascii="Times New Roman" w:hAnsi="Times New Roman" w:cs="Times New Roman"/>
          <w:sz w:val="24"/>
          <w:szCs w:val="24"/>
        </w:rPr>
        <w:t xml:space="preserve">0% lower </w:t>
      </w:r>
      <w:r>
        <w:rPr>
          <w:rFonts w:ascii="Times New Roman" w:hAnsi="Times New Roman" w:cs="Times New Roman"/>
          <w:sz w:val="24"/>
          <w:szCs w:val="24"/>
        </w:rPr>
        <w:t xml:space="preserve">than </w:t>
      </w:r>
      <w:r w:rsidR="00203E3F" w:rsidRPr="00CB1657">
        <w:rPr>
          <w:rFonts w:ascii="Times New Roman" w:hAnsi="Times New Roman" w:cs="Times New Roman"/>
          <w:sz w:val="24"/>
          <w:szCs w:val="24"/>
        </w:rPr>
        <w:t>Red Lake</w:t>
      </w:r>
      <w:r w:rsidR="00CB1657" w:rsidRPr="00CB1657">
        <w:rPr>
          <w:rFonts w:ascii="Times New Roman" w:hAnsi="Times New Roman" w:cs="Times New Roman"/>
          <w:sz w:val="24"/>
          <w:szCs w:val="24"/>
        </w:rPr>
        <w:t xml:space="preserve"> </w:t>
      </w:r>
      <w:r>
        <w:rPr>
          <w:rFonts w:ascii="Times New Roman" w:hAnsi="Times New Roman" w:cs="Times New Roman"/>
          <w:sz w:val="24"/>
          <w:szCs w:val="24"/>
        </w:rPr>
        <w:t xml:space="preserve">County </w:t>
      </w:r>
      <w:r w:rsidR="00F8318B">
        <w:rPr>
          <w:rFonts w:ascii="Times New Roman" w:hAnsi="Times New Roman" w:cs="Times New Roman"/>
          <w:sz w:val="24"/>
          <w:szCs w:val="24"/>
        </w:rPr>
        <w:t xml:space="preserve">year over year </w:t>
      </w:r>
      <w:r w:rsidR="00CB1657" w:rsidRPr="00CB1657">
        <w:rPr>
          <w:rFonts w:ascii="Times New Roman" w:hAnsi="Times New Roman" w:cs="Times New Roman"/>
          <w:sz w:val="24"/>
          <w:szCs w:val="24"/>
        </w:rPr>
        <w:t xml:space="preserve">even though they are </w:t>
      </w:r>
      <w:r w:rsidR="00203E3F" w:rsidRPr="00CB1657">
        <w:rPr>
          <w:rFonts w:ascii="Times New Roman" w:hAnsi="Times New Roman" w:cs="Times New Roman"/>
          <w:sz w:val="24"/>
          <w:szCs w:val="24"/>
        </w:rPr>
        <w:t>similar in</w:t>
      </w:r>
      <w:r w:rsidR="00CB1657" w:rsidRPr="00CB1657">
        <w:rPr>
          <w:rFonts w:ascii="Times New Roman" w:hAnsi="Times New Roman" w:cs="Times New Roman"/>
          <w:sz w:val="24"/>
          <w:szCs w:val="24"/>
        </w:rPr>
        <w:t xml:space="preserve"> their rates of </w:t>
      </w:r>
      <w:r w:rsidR="00203E3F" w:rsidRPr="00CB1657">
        <w:rPr>
          <w:rFonts w:ascii="Times New Roman" w:hAnsi="Times New Roman" w:cs="Times New Roman"/>
          <w:sz w:val="24"/>
          <w:szCs w:val="24"/>
        </w:rPr>
        <w:t xml:space="preserve"> poverty</w:t>
      </w:r>
      <w:r>
        <w:rPr>
          <w:rFonts w:ascii="Times New Roman" w:hAnsi="Times New Roman" w:cs="Times New Roman"/>
          <w:sz w:val="24"/>
          <w:szCs w:val="24"/>
        </w:rPr>
        <w:t xml:space="preserve"> at </w:t>
      </w:r>
      <w:r w:rsidRPr="00CB1657">
        <w:rPr>
          <w:rFonts w:ascii="Times New Roman" w:hAnsi="Times New Roman" w:cs="Times New Roman"/>
          <w:sz w:val="24"/>
          <w:szCs w:val="24"/>
        </w:rPr>
        <w:t>&lt;200%</w:t>
      </w:r>
      <w:r w:rsidR="00176815">
        <w:rPr>
          <w:rFonts w:ascii="Times New Roman" w:hAnsi="Times New Roman" w:cs="Times New Roman"/>
          <w:sz w:val="24"/>
          <w:szCs w:val="24"/>
        </w:rPr>
        <w:t>.</w:t>
      </w:r>
    </w:p>
    <w:p w:rsidR="00203E3F" w:rsidRDefault="00CB1657" w:rsidP="00C16D65">
      <w:pPr>
        <w:pStyle w:val="ListParagraph"/>
        <w:numPr>
          <w:ilvl w:val="1"/>
          <w:numId w:val="19"/>
        </w:numPr>
        <w:spacing w:after="0" w:line="240" w:lineRule="auto"/>
        <w:rPr>
          <w:rFonts w:ascii="Times New Roman" w:hAnsi="Times New Roman" w:cs="Times New Roman"/>
          <w:sz w:val="24"/>
          <w:szCs w:val="24"/>
        </w:rPr>
      </w:pPr>
      <w:r w:rsidRPr="00CB1657">
        <w:rPr>
          <w:rFonts w:ascii="Times New Roman" w:hAnsi="Times New Roman" w:cs="Times New Roman"/>
          <w:sz w:val="24"/>
          <w:szCs w:val="24"/>
        </w:rPr>
        <w:t xml:space="preserve">One explanation for this could be </w:t>
      </w:r>
      <w:r w:rsidR="00480768">
        <w:rPr>
          <w:rFonts w:ascii="Times New Roman" w:hAnsi="Times New Roman" w:cs="Times New Roman"/>
          <w:sz w:val="24"/>
          <w:szCs w:val="24"/>
        </w:rPr>
        <w:t xml:space="preserve">that individuals in </w:t>
      </w:r>
      <w:r w:rsidR="00F8318B">
        <w:rPr>
          <w:rFonts w:ascii="Times New Roman" w:hAnsi="Times New Roman" w:cs="Times New Roman"/>
          <w:sz w:val="24"/>
          <w:szCs w:val="24"/>
        </w:rPr>
        <w:t>Red Lake</w:t>
      </w:r>
      <w:r w:rsidR="00480768">
        <w:rPr>
          <w:rFonts w:ascii="Times New Roman" w:hAnsi="Times New Roman" w:cs="Times New Roman"/>
          <w:sz w:val="24"/>
          <w:szCs w:val="24"/>
        </w:rPr>
        <w:t xml:space="preserve"> C</w:t>
      </w:r>
      <w:r w:rsidRPr="00CB1657">
        <w:rPr>
          <w:rFonts w:ascii="Times New Roman" w:hAnsi="Times New Roman" w:cs="Times New Roman"/>
          <w:sz w:val="24"/>
          <w:szCs w:val="24"/>
        </w:rPr>
        <w:t>ounty have been more aggressive in getting individuals enrolled into the FRPL</w:t>
      </w:r>
      <w:r w:rsidR="00CF46EB" w:rsidRPr="00CB1657">
        <w:rPr>
          <w:rFonts w:ascii="Times New Roman" w:hAnsi="Times New Roman" w:cs="Times New Roman"/>
          <w:sz w:val="24"/>
          <w:szCs w:val="24"/>
        </w:rPr>
        <w:t xml:space="preserve"> program.</w:t>
      </w:r>
    </w:p>
    <w:p w:rsidR="00176815" w:rsidRPr="00CB1657" w:rsidRDefault="00176815" w:rsidP="00176815">
      <w:pPr>
        <w:pStyle w:val="ListParagraph"/>
        <w:spacing w:after="0" w:line="240" w:lineRule="auto"/>
        <w:ind w:left="1440"/>
        <w:rPr>
          <w:rFonts w:ascii="Times New Roman" w:hAnsi="Times New Roman" w:cs="Times New Roman"/>
          <w:sz w:val="24"/>
          <w:szCs w:val="24"/>
        </w:rPr>
      </w:pPr>
    </w:p>
    <w:p w:rsidR="00176815" w:rsidRDefault="00CB1657" w:rsidP="00C16D65">
      <w:pPr>
        <w:pStyle w:val="ListParagraph"/>
        <w:numPr>
          <w:ilvl w:val="0"/>
          <w:numId w:val="19"/>
        </w:numPr>
        <w:spacing w:after="0" w:line="240" w:lineRule="auto"/>
        <w:rPr>
          <w:rFonts w:ascii="Times New Roman" w:hAnsi="Times New Roman" w:cs="Times New Roman"/>
          <w:sz w:val="24"/>
          <w:szCs w:val="24"/>
        </w:rPr>
      </w:pPr>
      <w:r w:rsidRPr="00CB1657">
        <w:rPr>
          <w:rFonts w:ascii="Times New Roman" w:hAnsi="Times New Roman" w:cs="Times New Roman"/>
          <w:sz w:val="24"/>
          <w:szCs w:val="24"/>
        </w:rPr>
        <w:t>Another interesting observation is that M</w:t>
      </w:r>
      <w:r w:rsidR="004D692B" w:rsidRPr="00CB1657">
        <w:rPr>
          <w:rFonts w:ascii="Times New Roman" w:hAnsi="Times New Roman" w:cs="Times New Roman"/>
          <w:sz w:val="24"/>
          <w:szCs w:val="24"/>
        </w:rPr>
        <w:t xml:space="preserve">arshall </w:t>
      </w:r>
      <w:r w:rsidR="00DE4652">
        <w:rPr>
          <w:rFonts w:ascii="Times New Roman" w:hAnsi="Times New Roman" w:cs="Times New Roman"/>
          <w:sz w:val="24"/>
          <w:szCs w:val="24"/>
        </w:rPr>
        <w:t>C</w:t>
      </w:r>
      <w:r w:rsidR="004D692B" w:rsidRPr="00CB1657">
        <w:rPr>
          <w:rFonts w:ascii="Times New Roman" w:hAnsi="Times New Roman" w:cs="Times New Roman"/>
          <w:sz w:val="24"/>
          <w:szCs w:val="24"/>
        </w:rPr>
        <w:t>ounty ha</w:t>
      </w:r>
      <w:r w:rsidRPr="00CB1657">
        <w:rPr>
          <w:rFonts w:ascii="Times New Roman" w:hAnsi="Times New Roman" w:cs="Times New Roman"/>
          <w:sz w:val="24"/>
          <w:szCs w:val="24"/>
        </w:rPr>
        <w:t>s</w:t>
      </w:r>
      <w:r w:rsidR="004D692B" w:rsidRPr="00CB1657">
        <w:rPr>
          <w:rFonts w:ascii="Times New Roman" w:hAnsi="Times New Roman" w:cs="Times New Roman"/>
          <w:sz w:val="24"/>
          <w:szCs w:val="24"/>
        </w:rPr>
        <w:t xml:space="preserve"> an elevated FR</w:t>
      </w:r>
      <w:r w:rsidRPr="00CB1657">
        <w:rPr>
          <w:rFonts w:ascii="Times New Roman" w:hAnsi="Times New Roman" w:cs="Times New Roman"/>
          <w:sz w:val="24"/>
          <w:szCs w:val="24"/>
        </w:rPr>
        <w:t>PL rate</w:t>
      </w:r>
      <w:r w:rsidR="004D692B" w:rsidRPr="00CB1657">
        <w:rPr>
          <w:rFonts w:ascii="Times New Roman" w:hAnsi="Times New Roman" w:cs="Times New Roman"/>
          <w:sz w:val="24"/>
          <w:szCs w:val="24"/>
        </w:rPr>
        <w:t xml:space="preserve"> but a high per-capita income and lower median income</w:t>
      </w:r>
      <w:r w:rsidRPr="00CB1657">
        <w:rPr>
          <w:rFonts w:ascii="Times New Roman" w:hAnsi="Times New Roman" w:cs="Times New Roman"/>
          <w:sz w:val="24"/>
          <w:szCs w:val="24"/>
        </w:rPr>
        <w:t xml:space="preserve">. </w:t>
      </w:r>
    </w:p>
    <w:p w:rsidR="004D692B" w:rsidRPr="00CB1657" w:rsidRDefault="00CB1657" w:rsidP="00C16D65">
      <w:pPr>
        <w:pStyle w:val="ListParagraph"/>
        <w:numPr>
          <w:ilvl w:val="1"/>
          <w:numId w:val="19"/>
        </w:numPr>
        <w:spacing w:after="0" w:line="240" w:lineRule="auto"/>
        <w:rPr>
          <w:rFonts w:ascii="Times New Roman" w:hAnsi="Times New Roman" w:cs="Times New Roman"/>
          <w:sz w:val="24"/>
          <w:szCs w:val="24"/>
        </w:rPr>
      </w:pPr>
      <w:r w:rsidRPr="00CB1657">
        <w:rPr>
          <w:rFonts w:ascii="Times New Roman" w:hAnsi="Times New Roman" w:cs="Times New Roman"/>
          <w:sz w:val="24"/>
          <w:szCs w:val="24"/>
        </w:rPr>
        <w:t>One explanation for this is that measures of median income and FRLP</w:t>
      </w:r>
      <w:r w:rsidR="004D692B" w:rsidRPr="00CB1657">
        <w:rPr>
          <w:rFonts w:ascii="Times New Roman" w:hAnsi="Times New Roman" w:cs="Times New Roman"/>
          <w:sz w:val="24"/>
          <w:szCs w:val="24"/>
        </w:rPr>
        <w:t xml:space="preserve"> </w:t>
      </w:r>
      <w:r w:rsidR="000E57A7">
        <w:rPr>
          <w:rFonts w:ascii="Times New Roman" w:hAnsi="Times New Roman" w:cs="Times New Roman"/>
          <w:sz w:val="24"/>
          <w:szCs w:val="24"/>
        </w:rPr>
        <w:t xml:space="preserve">may be slightly </w:t>
      </w:r>
      <w:r w:rsidRPr="00CB1657">
        <w:rPr>
          <w:rFonts w:ascii="Times New Roman" w:hAnsi="Times New Roman" w:cs="Times New Roman"/>
          <w:sz w:val="24"/>
          <w:szCs w:val="24"/>
        </w:rPr>
        <w:t xml:space="preserve">more accurate </w:t>
      </w:r>
      <w:r w:rsidR="000E57A7">
        <w:rPr>
          <w:rFonts w:ascii="Times New Roman" w:hAnsi="Times New Roman" w:cs="Times New Roman"/>
          <w:sz w:val="24"/>
          <w:szCs w:val="24"/>
        </w:rPr>
        <w:t>assessments of community wealth</w:t>
      </w:r>
      <w:r w:rsidRPr="00CB1657">
        <w:rPr>
          <w:rFonts w:ascii="Times New Roman" w:hAnsi="Times New Roman" w:cs="Times New Roman"/>
          <w:sz w:val="24"/>
          <w:szCs w:val="24"/>
        </w:rPr>
        <w:t xml:space="preserve"> as per-capita income may be skewed due to </w:t>
      </w:r>
      <w:r w:rsidR="004D692B" w:rsidRPr="00CB1657">
        <w:rPr>
          <w:rFonts w:ascii="Times New Roman" w:hAnsi="Times New Roman" w:cs="Times New Roman"/>
          <w:sz w:val="24"/>
          <w:szCs w:val="24"/>
        </w:rPr>
        <w:t xml:space="preserve">income skewing </w:t>
      </w:r>
      <w:r w:rsidR="00176815">
        <w:rPr>
          <w:rFonts w:ascii="Times New Roman" w:hAnsi="Times New Roman" w:cs="Times New Roman"/>
          <w:sz w:val="24"/>
          <w:szCs w:val="24"/>
        </w:rPr>
        <w:t>agriculture</w:t>
      </w:r>
      <w:r w:rsidR="000E57A7">
        <w:rPr>
          <w:rFonts w:ascii="Times New Roman" w:hAnsi="Times New Roman" w:cs="Times New Roman"/>
          <w:sz w:val="24"/>
          <w:szCs w:val="24"/>
        </w:rPr>
        <w:t xml:space="preserve"> and/or manufacturing</w:t>
      </w:r>
      <w:r w:rsidR="004D692B" w:rsidRPr="00CB1657">
        <w:rPr>
          <w:rFonts w:ascii="Times New Roman" w:hAnsi="Times New Roman" w:cs="Times New Roman"/>
          <w:sz w:val="24"/>
          <w:szCs w:val="24"/>
        </w:rPr>
        <w:t xml:space="preserve">-related activities. </w:t>
      </w:r>
    </w:p>
    <w:p w:rsidR="001736DD" w:rsidRPr="00560001" w:rsidRDefault="001736DD" w:rsidP="00BB3CDA">
      <w:pPr>
        <w:spacing w:after="0" w:line="240" w:lineRule="auto"/>
        <w:ind w:left="1440" w:firstLine="720"/>
        <w:rPr>
          <w:rFonts w:ascii="Times New Roman" w:hAnsi="Times New Roman" w:cs="Times New Roman"/>
          <w:sz w:val="24"/>
          <w:szCs w:val="24"/>
        </w:rPr>
      </w:pPr>
      <w:r w:rsidRPr="00560001">
        <w:rPr>
          <w:rFonts w:ascii="Times New Roman" w:hAnsi="Times New Roman" w:cs="Times New Roman"/>
          <w:sz w:val="24"/>
          <w:szCs w:val="24"/>
        </w:rPr>
        <w:lastRenderedPageBreak/>
        <w:t>K</w:t>
      </w:r>
      <w:r>
        <w:rPr>
          <w:rFonts w:ascii="Times New Roman" w:hAnsi="Times New Roman" w:cs="Times New Roman"/>
          <w:sz w:val="24"/>
          <w:szCs w:val="24"/>
        </w:rPr>
        <w:t xml:space="preserve">ids Count Indicator </w:t>
      </w:r>
      <w:r w:rsidR="009F1F08">
        <w:rPr>
          <w:rFonts w:ascii="Times New Roman" w:hAnsi="Times New Roman" w:cs="Times New Roman"/>
          <w:sz w:val="24"/>
          <w:szCs w:val="24"/>
        </w:rPr>
        <w:t>#</w:t>
      </w:r>
      <w:r w:rsidRPr="00560001">
        <w:rPr>
          <w:rFonts w:ascii="Times New Roman" w:hAnsi="Times New Roman" w:cs="Times New Roman"/>
          <w:sz w:val="24"/>
          <w:szCs w:val="24"/>
        </w:rPr>
        <w:t>25</w:t>
      </w:r>
    </w:p>
    <w:tbl>
      <w:tblPr>
        <w:tblW w:w="6400" w:type="dxa"/>
        <w:tblInd w:w="2211" w:type="dxa"/>
        <w:tblLook w:val="04A0" w:firstRow="1" w:lastRow="0" w:firstColumn="1" w:lastColumn="0" w:noHBand="0" w:noVBand="1"/>
      </w:tblPr>
      <w:tblGrid>
        <w:gridCol w:w="1645"/>
        <w:gridCol w:w="951"/>
        <w:gridCol w:w="951"/>
        <w:gridCol w:w="951"/>
        <w:gridCol w:w="951"/>
        <w:gridCol w:w="951"/>
      </w:tblGrid>
      <w:tr w:rsidR="001736DD" w:rsidRPr="00560001">
        <w:trPr>
          <w:trHeight w:val="1125"/>
        </w:trPr>
        <w:tc>
          <w:tcPr>
            <w:tcW w:w="6400" w:type="dxa"/>
            <w:gridSpan w:val="6"/>
            <w:tcBorders>
              <w:top w:val="single" w:sz="4" w:space="0" w:color="auto"/>
              <w:left w:val="single" w:sz="4" w:space="0" w:color="auto"/>
              <w:bottom w:val="single" w:sz="4" w:space="0" w:color="auto"/>
              <w:right w:val="single" w:sz="4" w:space="0" w:color="auto"/>
            </w:tcBorders>
            <w:shd w:val="clear" w:color="auto" w:fill="auto"/>
            <w:vAlign w:val="bottom"/>
          </w:tcPr>
          <w:p w:rsidR="001736DD" w:rsidRPr="00560001" w:rsidRDefault="009B5C14" w:rsidP="00451765">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Percent of </w:t>
            </w:r>
            <w:r w:rsidR="001736DD" w:rsidRPr="00560001">
              <w:rPr>
                <w:rFonts w:ascii="Times New Roman" w:eastAsia="Times New Roman" w:hAnsi="Times New Roman" w:cs="Times New Roman"/>
                <w:b/>
                <w:bCs/>
                <w:color w:val="000000"/>
                <w:sz w:val="24"/>
                <w:szCs w:val="24"/>
              </w:rPr>
              <w:t>Children Receiving Supplemental Nu</w:t>
            </w:r>
            <w:r w:rsidR="00451765">
              <w:rPr>
                <w:rFonts w:ascii="Times New Roman" w:eastAsia="Times New Roman" w:hAnsi="Times New Roman" w:cs="Times New Roman"/>
                <w:b/>
                <w:bCs/>
                <w:color w:val="000000"/>
                <w:sz w:val="24"/>
                <w:szCs w:val="24"/>
              </w:rPr>
              <w:t>trit</w:t>
            </w:r>
            <w:r w:rsidR="001736DD" w:rsidRPr="00560001">
              <w:rPr>
                <w:rFonts w:ascii="Times New Roman" w:eastAsia="Times New Roman" w:hAnsi="Times New Roman" w:cs="Times New Roman"/>
                <w:b/>
                <w:bCs/>
                <w:color w:val="000000"/>
                <w:sz w:val="24"/>
                <w:szCs w:val="24"/>
              </w:rPr>
              <w:t>ion Assistance Program (SNAP) (Percent) Showing most recent 5 years; Show All Years</w:t>
            </w:r>
          </w:p>
        </w:tc>
      </w:tr>
      <w:tr w:rsidR="001736DD" w:rsidRPr="00560001">
        <w:trPr>
          <w:trHeight w:val="310"/>
        </w:trPr>
        <w:tc>
          <w:tcPr>
            <w:tcW w:w="1645" w:type="dxa"/>
            <w:tcBorders>
              <w:top w:val="nil"/>
              <w:left w:val="single" w:sz="4" w:space="0" w:color="auto"/>
              <w:bottom w:val="single" w:sz="4" w:space="0" w:color="auto"/>
              <w:right w:val="single" w:sz="4" w:space="0" w:color="auto"/>
            </w:tcBorders>
            <w:shd w:val="clear" w:color="auto" w:fill="auto"/>
            <w:noWrap/>
            <w:vAlign w:val="bottom"/>
          </w:tcPr>
          <w:p w:rsidR="001736DD" w:rsidRPr="00560001" w:rsidRDefault="001736DD" w:rsidP="00B416A2">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 </w:t>
            </w:r>
          </w:p>
        </w:tc>
        <w:tc>
          <w:tcPr>
            <w:tcW w:w="951" w:type="dxa"/>
            <w:tcBorders>
              <w:top w:val="nil"/>
              <w:left w:val="nil"/>
              <w:bottom w:val="single" w:sz="4" w:space="0" w:color="auto"/>
              <w:right w:val="single" w:sz="4" w:space="0" w:color="auto"/>
            </w:tcBorders>
            <w:shd w:val="clear" w:color="auto" w:fill="auto"/>
            <w:noWrap/>
            <w:vAlign w:val="bottom"/>
          </w:tcPr>
          <w:p w:rsidR="001736DD" w:rsidRPr="00560001" w:rsidRDefault="001736DD" w:rsidP="00B416A2">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2007</w:t>
            </w:r>
          </w:p>
        </w:tc>
        <w:tc>
          <w:tcPr>
            <w:tcW w:w="951" w:type="dxa"/>
            <w:tcBorders>
              <w:top w:val="nil"/>
              <w:left w:val="nil"/>
              <w:bottom w:val="single" w:sz="4" w:space="0" w:color="auto"/>
              <w:right w:val="single" w:sz="4" w:space="0" w:color="auto"/>
            </w:tcBorders>
            <w:shd w:val="clear" w:color="auto" w:fill="auto"/>
            <w:noWrap/>
            <w:vAlign w:val="bottom"/>
          </w:tcPr>
          <w:p w:rsidR="001736DD" w:rsidRPr="00560001" w:rsidRDefault="001736DD" w:rsidP="00B416A2">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2008</w:t>
            </w:r>
          </w:p>
        </w:tc>
        <w:tc>
          <w:tcPr>
            <w:tcW w:w="951" w:type="dxa"/>
            <w:tcBorders>
              <w:top w:val="nil"/>
              <w:left w:val="nil"/>
              <w:bottom w:val="single" w:sz="4" w:space="0" w:color="auto"/>
              <w:right w:val="single" w:sz="4" w:space="0" w:color="auto"/>
            </w:tcBorders>
            <w:shd w:val="clear" w:color="auto" w:fill="auto"/>
            <w:noWrap/>
            <w:vAlign w:val="bottom"/>
          </w:tcPr>
          <w:p w:rsidR="001736DD" w:rsidRPr="00560001" w:rsidRDefault="001736DD" w:rsidP="00B416A2">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2009</w:t>
            </w:r>
          </w:p>
        </w:tc>
        <w:tc>
          <w:tcPr>
            <w:tcW w:w="951" w:type="dxa"/>
            <w:tcBorders>
              <w:top w:val="nil"/>
              <w:left w:val="nil"/>
              <w:bottom w:val="single" w:sz="4" w:space="0" w:color="auto"/>
              <w:right w:val="single" w:sz="4" w:space="0" w:color="auto"/>
            </w:tcBorders>
            <w:shd w:val="clear" w:color="auto" w:fill="auto"/>
            <w:noWrap/>
            <w:vAlign w:val="bottom"/>
          </w:tcPr>
          <w:p w:rsidR="001736DD" w:rsidRPr="00560001" w:rsidRDefault="001736DD" w:rsidP="00B416A2">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2010</w:t>
            </w:r>
          </w:p>
        </w:tc>
        <w:tc>
          <w:tcPr>
            <w:tcW w:w="951" w:type="dxa"/>
            <w:tcBorders>
              <w:top w:val="nil"/>
              <w:left w:val="nil"/>
              <w:bottom w:val="single" w:sz="4" w:space="0" w:color="auto"/>
              <w:right w:val="single" w:sz="4" w:space="0" w:color="auto"/>
            </w:tcBorders>
            <w:shd w:val="clear" w:color="auto" w:fill="auto"/>
            <w:noWrap/>
            <w:vAlign w:val="bottom"/>
          </w:tcPr>
          <w:p w:rsidR="001736DD" w:rsidRPr="00560001" w:rsidRDefault="001736DD" w:rsidP="00B416A2">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2011</w:t>
            </w:r>
          </w:p>
        </w:tc>
      </w:tr>
      <w:tr w:rsidR="00DA521F" w:rsidRPr="00560001">
        <w:trPr>
          <w:trHeight w:val="310"/>
        </w:trPr>
        <w:tc>
          <w:tcPr>
            <w:tcW w:w="1645" w:type="dxa"/>
            <w:tcBorders>
              <w:top w:val="nil"/>
              <w:left w:val="single" w:sz="4" w:space="0" w:color="auto"/>
              <w:bottom w:val="single" w:sz="4" w:space="0" w:color="auto"/>
              <w:right w:val="single" w:sz="4" w:space="0" w:color="auto"/>
            </w:tcBorders>
            <w:shd w:val="clear" w:color="auto" w:fill="auto"/>
            <w:noWrap/>
            <w:vAlign w:val="bottom"/>
          </w:tcPr>
          <w:p w:rsidR="00DA521F" w:rsidRPr="00560001" w:rsidRDefault="00DA521F"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9174ED">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4%</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9174ED">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4.4%</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9174ED">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7.5%</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9174ED">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9.2%</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9174ED">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10.8%</w:t>
            </w:r>
          </w:p>
        </w:tc>
      </w:tr>
      <w:tr w:rsidR="00DA521F" w:rsidRPr="00560001">
        <w:trPr>
          <w:trHeight w:val="310"/>
        </w:trPr>
        <w:tc>
          <w:tcPr>
            <w:tcW w:w="1645" w:type="dxa"/>
            <w:tcBorders>
              <w:top w:val="nil"/>
              <w:left w:val="single" w:sz="4" w:space="0" w:color="auto"/>
              <w:bottom w:val="single" w:sz="4" w:space="0" w:color="auto"/>
              <w:right w:val="single" w:sz="4" w:space="0" w:color="auto"/>
            </w:tcBorders>
            <w:shd w:val="clear" w:color="auto" w:fill="auto"/>
            <w:noWrap/>
            <w:vAlign w:val="bottom"/>
          </w:tcPr>
          <w:p w:rsidR="00DA521F" w:rsidRPr="00560001" w:rsidRDefault="00DA521F"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B416A2">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5%</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B416A2">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5.7%</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B416A2">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8.6%</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B416A2">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9%</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B416A2">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10.9%</w:t>
            </w:r>
          </w:p>
        </w:tc>
      </w:tr>
      <w:tr w:rsidR="00DA521F" w:rsidRPr="00560001">
        <w:trPr>
          <w:trHeight w:val="310"/>
        </w:trPr>
        <w:tc>
          <w:tcPr>
            <w:tcW w:w="1645" w:type="dxa"/>
            <w:tcBorders>
              <w:top w:val="nil"/>
              <w:left w:val="single" w:sz="4" w:space="0" w:color="auto"/>
              <w:bottom w:val="single" w:sz="4" w:space="0" w:color="auto"/>
              <w:right w:val="single" w:sz="4" w:space="0" w:color="auto"/>
            </w:tcBorders>
            <w:shd w:val="clear" w:color="auto" w:fill="auto"/>
            <w:noWrap/>
            <w:vAlign w:val="bottom"/>
          </w:tcPr>
          <w:p w:rsidR="00DA521F" w:rsidRPr="00560001" w:rsidRDefault="00DA521F"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9174ED">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7%</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9174ED">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7.3%</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9174ED">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9.2%</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9174ED">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10.9%</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9174ED">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11.6%</w:t>
            </w:r>
          </w:p>
        </w:tc>
      </w:tr>
      <w:tr w:rsidR="00DA521F" w:rsidRPr="00560001">
        <w:trPr>
          <w:trHeight w:val="310"/>
        </w:trPr>
        <w:tc>
          <w:tcPr>
            <w:tcW w:w="1645" w:type="dxa"/>
            <w:tcBorders>
              <w:top w:val="nil"/>
              <w:left w:val="single" w:sz="4" w:space="0" w:color="auto"/>
              <w:bottom w:val="single" w:sz="4" w:space="0" w:color="auto"/>
              <w:right w:val="single" w:sz="4" w:space="0" w:color="auto"/>
            </w:tcBorders>
            <w:shd w:val="clear" w:color="auto" w:fill="auto"/>
            <w:noWrap/>
            <w:vAlign w:val="bottom"/>
          </w:tcPr>
          <w:p w:rsidR="00DA521F" w:rsidRPr="00560001" w:rsidRDefault="00DA521F"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9174ED">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10%</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9174ED">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10.7%</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9174ED">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14.9%</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9174ED">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16.4%</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9174ED">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17.4%</w:t>
            </w:r>
          </w:p>
        </w:tc>
      </w:tr>
      <w:tr w:rsidR="00DA521F" w:rsidRPr="00560001">
        <w:trPr>
          <w:trHeight w:val="310"/>
        </w:trPr>
        <w:tc>
          <w:tcPr>
            <w:tcW w:w="1645" w:type="dxa"/>
            <w:tcBorders>
              <w:top w:val="nil"/>
              <w:left w:val="single" w:sz="4" w:space="0" w:color="auto"/>
              <w:bottom w:val="single" w:sz="4" w:space="0" w:color="auto"/>
              <w:right w:val="single" w:sz="4" w:space="0" w:color="auto"/>
            </w:tcBorders>
            <w:shd w:val="clear" w:color="auto" w:fill="auto"/>
            <w:noWrap/>
            <w:vAlign w:val="bottom"/>
          </w:tcPr>
          <w:p w:rsidR="00DA521F" w:rsidRPr="00560001" w:rsidRDefault="00DA521F"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B416A2">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14%</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B416A2">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14.2%</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B416A2">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18.5%</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B416A2">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21.1%</w:t>
            </w:r>
          </w:p>
        </w:tc>
        <w:tc>
          <w:tcPr>
            <w:tcW w:w="951" w:type="dxa"/>
            <w:tcBorders>
              <w:top w:val="nil"/>
              <w:left w:val="nil"/>
              <w:bottom w:val="single" w:sz="4" w:space="0" w:color="auto"/>
              <w:right w:val="single" w:sz="4" w:space="0" w:color="auto"/>
            </w:tcBorders>
            <w:shd w:val="clear" w:color="auto" w:fill="auto"/>
            <w:noWrap/>
            <w:vAlign w:val="bottom"/>
          </w:tcPr>
          <w:p w:rsidR="00DA521F" w:rsidRPr="0065364B" w:rsidRDefault="00DA521F" w:rsidP="00B416A2">
            <w:pPr>
              <w:spacing w:after="0" w:line="240" w:lineRule="auto"/>
              <w:jc w:val="center"/>
              <w:rPr>
                <w:rFonts w:ascii="Times New Roman" w:eastAsia="Times New Roman" w:hAnsi="Times New Roman" w:cs="Times New Roman"/>
                <w:color w:val="000000"/>
                <w:sz w:val="24"/>
                <w:szCs w:val="24"/>
              </w:rPr>
            </w:pPr>
            <w:r w:rsidRPr="0065364B">
              <w:rPr>
                <w:rFonts w:ascii="Times New Roman" w:eastAsia="Times New Roman" w:hAnsi="Times New Roman" w:cs="Times New Roman"/>
                <w:color w:val="000000"/>
                <w:sz w:val="24"/>
                <w:szCs w:val="24"/>
              </w:rPr>
              <w:t>20.4%</w:t>
            </w:r>
          </w:p>
        </w:tc>
      </w:tr>
      <w:tr w:rsidR="00DA521F" w:rsidRPr="00560001">
        <w:trPr>
          <w:trHeight w:val="310"/>
        </w:trPr>
        <w:tc>
          <w:tcPr>
            <w:tcW w:w="1645" w:type="dxa"/>
            <w:tcBorders>
              <w:top w:val="nil"/>
              <w:left w:val="single" w:sz="4" w:space="0" w:color="auto"/>
              <w:bottom w:val="single" w:sz="4" w:space="0" w:color="auto"/>
              <w:right w:val="single" w:sz="4" w:space="0" w:color="auto"/>
            </w:tcBorders>
            <w:shd w:val="clear" w:color="000000" w:fill="BFBFBF"/>
            <w:noWrap/>
            <w:vAlign w:val="bottom"/>
          </w:tcPr>
          <w:p w:rsidR="00DA521F" w:rsidRPr="00560001" w:rsidRDefault="00DA521F"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Statewide</w:t>
            </w:r>
          </w:p>
        </w:tc>
        <w:tc>
          <w:tcPr>
            <w:tcW w:w="951" w:type="dxa"/>
            <w:tcBorders>
              <w:top w:val="nil"/>
              <w:left w:val="nil"/>
              <w:bottom w:val="single" w:sz="4" w:space="0" w:color="auto"/>
              <w:right w:val="single" w:sz="4" w:space="0" w:color="auto"/>
            </w:tcBorders>
            <w:shd w:val="clear" w:color="000000" w:fill="BFBFBF"/>
            <w:noWrap/>
            <w:vAlign w:val="bottom"/>
          </w:tcPr>
          <w:p w:rsidR="00DA521F" w:rsidRPr="00560001" w:rsidRDefault="00DA521F"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10.9%</w:t>
            </w:r>
          </w:p>
        </w:tc>
        <w:tc>
          <w:tcPr>
            <w:tcW w:w="951" w:type="dxa"/>
            <w:tcBorders>
              <w:top w:val="nil"/>
              <w:left w:val="nil"/>
              <w:bottom w:val="single" w:sz="4" w:space="0" w:color="auto"/>
              <w:right w:val="single" w:sz="4" w:space="0" w:color="auto"/>
            </w:tcBorders>
            <w:shd w:val="clear" w:color="000000" w:fill="BFBFBF"/>
            <w:noWrap/>
            <w:vAlign w:val="bottom"/>
          </w:tcPr>
          <w:p w:rsidR="00DA521F" w:rsidRPr="00560001" w:rsidRDefault="00DA521F"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11.3%</w:t>
            </w:r>
          </w:p>
        </w:tc>
        <w:tc>
          <w:tcPr>
            <w:tcW w:w="951" w:type="dxa"/>
            <w:tcBorders>
              <w:top w:val="nil"/>
              <w:left w:val="nil"/>
              <w:bottom w:val="single" w:sz="4" w:space="0" w:color="auto"/>
              <w:right w:val="single" w:sz="4" w:space="0" w:color="auto"/>
            </w:tcBorders>
            <w:shd w:val="clear" w:color="000000" w:fill="BFBFBF"/>
            <w:noWrap/>
            <w:vAlign w:val="bottom"/>
          </w:tcPr>
          <w:p w:rsidR="00DA521F" w:rsidRPr="00560001" w:rsidRDefault="00DA521F"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13.7%</w:t>
            </w:r>
          </w:p>
        </w:tc>
        <w:tc>
          <w:tcPr>
            <w:tcW w:w="951" w:type="dxa"/>
            <w:tcBorders>
              <w:top w:val="nil"/>
              <w:left w:val="nil"/>
              <w:bottom w:val="single" w:sz="4" w:space="0" w:color="auto"/>
              <w:right w:val="single" w:sz="4" w:space="0" w:color="auto"/>
            </w:tcBorders>
            <w:shd w:val="clear" w:color="000000" w:fill="BFBFBF"/>
            <w:noWrap/>
            <w:vAlign w:val="bottom"/>
          </w:tcPr>
          <w:p w:rsidR="00DA521F" w:rsidRPr="00560001" w:rsidRDefault="00DA521F"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15.9%</w:t>
            </w:r>
          </w:p>
        </w:tc>
        <w:tc>
          <w:tcPr>
            <w:tcW w:w="951" w:type="dxa"/>
            <w:tcBorders>
              <w:top w:val="nil"/>
              <w:left w:val="nil"/>
              <w:bottom w:val="single" w:sz="4" w:space="0" w:color="auto"/>
              <w:right w:val="single" w:sz="4" w:space="0" w:color="auto"/>
            </w:tcBorders>
            <w:shd w:val="clear" w:color="000000" w:fill="BFBFBF"/>
            <w:noWrap/>
            <w:vAlign w:val="bottom"/>
          </w:tcPr>
          <w:p w:rsidR="00DA521F" w:rsidRPr="00560001" w:rsidRDefault="00DA521F" w:rsidP="00B416A2">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17.6%</w:t>
            </w:r>
          </w:p>
        </w:tc>
      </w:tr>
    </w:tbl>
    <w:p w:rsidR="004D692B" w:rsidRDefault="004D692B" w:rsidP="006715B7">
      <w:pPr>
        <w:spacing w:after="0" w:line="240" w:lineRule="auto"/>
        <w:rPr>
          <w:rFonts w:ascii="Times New Roman" w:hAnsi="Times New Roman" w:cs="Times New Roman"/>
          <w:sz w:val="24"/>
          <w:szCs w:val="24"/>
        </w:rPr>
      </w:pPr>
    </w:p>
    <w:p w:rsidR="006715B7" w:rsidRDefault="0065364B" w:rsidP="006715B7">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Very few households visited food shelves in Red Lake County </w:t>
      </w:r>
      <w:r w:rsidR="000E57A7">
        <w:rPr>
          <w:rFonts w:ascii="Times New Roman" w:hAnsi="Times New Roman" w:cs="Times New Roman"/>
          <w:sz w:val="24"/>
          <w:szCs w:val="24"/>
        </w:rPr>
        <w:t xml:space="preserve">as shown in the table below </w:t>
      </w:r>
      <w:r>
        <w:rPr>
          <w:rFonts w:ascii="Times New Roman" w:hAnsi="Times New Roman" w:cs="Times New Roman"/>
          <w:sz w:val="24"/>
          <w:szCs w:val="24"/>
        </w:rPr>
        <w:t xml:space="preserve">even though poverty and income data suggests there is a great need. </w:t>
      </w:r>
    </w:p>
    <w:p w:rsidR="0021289A" w:rsidRPr="00560001" w:rsidRDefault="0021289A" w:rsidP="006715B7">
      <w:pPr>
        <w:spacing w:after="0" w:line="240" w:lineRule="auto"/>
        <w:rPr>
          <w:rFonts w:ascii="Times New Roman" w:hAnsi="Times New Roman" w:cs="Times New Roman"/>
          <w:sz w:val="24"/>
          <w:szCs w:val="24"/>
        </w:rPr>
      </w:pPr>
    </w:p>
    <w:p w:rsidR="006715B7" w:rsidRPr="00560001" w:rsidRDefault="000D3C9C" w:rsidP="009F1F08">
      <w:pPr>
        <w:spacing w:after="0" w:line="240" w:lineRule="auto"/>
        <w:ind w:left="1440" w:firstLine="720"/>
        <w:rPr>
          <w:rFonts w:ascii="Times New Roman" w:hAnsi="Times New Roman" w:cs="Times New Roman"/>
          <w:sz w:val="24"/>
          <w:szCs w:val="24"/>
        </w:rPr>
      </w:pPr>
      <w:r w:rsidRPr="00560001">
        <w:rPr>
          <w:rFonts w:ascii="Times New Roman" w:hAnsi="Times New Roman" w:cs="Times New Roman"/>
          <w:sz w:val="24"/>
          <w:szCs w:val="24"/>
        </w:rPr>
        <w:t>K</w:t>
      </w:r>
      <w:r>
        <w:rPr>
          <w:rFonts w:ascii="Times New Roman" w:hAnsi="Times New Roman" w:cs="Times New Roman"/>
          <w:sz w:val="24"/>
          <w:szCs w:val="24"/>
        </w:rPr>
        <w:t>ids Count Indicator #</w:t>
      </w:r>
      <w:r w:rsidR="006715B7" w:rsidRPr="00560001">
        <w:rPr>
          <w:rFonts w:ascii="Times New Roman" w:hAnsi="Times New Roman" w:cs="Times New Roman"/>
          <w:sz w:val="24"/>
          <w:szCs w:val="24"/>
        </w:rPr>
        <w:t>27</w:t>
      </w:r>
    </w:p>
    <w:tbl>
      <w:tblPr>
        <w:tblW w:w="6734" w:type="dxa"/>
        <w:tblInd w:w="2040" w:type="dxa"/>
        <w:tblLook w:val="04A0" w:firstRow="1" w:lastRow="0" w:firstColumn="1" w:lastColumn="0" w:noHBand="0" w:noVBand="1"/>
      </w:tblPr>
      <w:tblGrid>
        <w:gridCol w:w="1356"/>
        <w:gridCol w:w="996"/>
        <w:gridCol w:w="996"/>
        <w:gridCol w:w="996"/>
        <w:gridCol w:w="1195"/>
        <w:gridCol w:w="1195"/>
      </w:tblGrid>
      <w:tr w:rsidR="006715B7" w:rsidRPr="00560001">
        <w:trPr>
          <w:trHeight w:val="765"/>
        </w:trPr>
        <w:tc>
          <w:tcPr>
            <w:tcW w:w="6734" w:type="dxa"/>
            <w:gridSpan w:val="6"/>
            <w:tcBorders>
              <w:top w:val="single" w:sz="4" w:space="0" w:color="auto"/>
              <w:left w:val="single" w:sz="4" w:space="0" w:color="auto"/>
              <w:bottom w:val="single" w:sz="4" w:space="0" w:color="auto"/>
              <w:right w:val="single" w:sz="4" w:space="0" w:color="auto"/>
            </w:tcBorders>
            <w:shd w:val="clear" w:color="auto" w:fill="auto"/>
            <w:vAlign w:val="bottom"/>
          </w:tcPr>
          <w:p w:rsidR="006715B7" w:rsidRPr="00560001" w:rsidRDefault="006715B7" w:rsidP="001A7B7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Households Who Visited Food Shelves (non-unique) (Number) Showing most recent 5 years; Show All Years</w:t>
            </w:r>
          </w:p>
        </w:tc>
      </w:tr>
      <w:tr w:rsidR="006715B7" w:rsidRPr="00560001">
        <w:trPr>
          <w:trHeight w:val="310"/>
        </w:trPr>
        <w:tc>
          <w:tcPr>
            <w:tcW w:w="1356" w:type="dxa"/>
            <w:tcBorders>
              <w:top w:val="nil"/>
              <w:left w:val="single" w:sz="4" w:space="0" w:color="auto"/>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 </w:t>
            </w:r>
          </w:p>
        </w:tc>
        <w:tc>
          <w:tcPr>
            <w:tcW w:w="996" w:type="dxa"/>
            <w:tcBorders>
              <w:top w:val="nil"/>
              <w:left w:val="nil"/>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2006</w:t>
            </w:r>
          </w:p>
        </w:tc>
        <w:tc>
          <w:tcPr>
            <w:tcW w:w="996" w:type="dxa"/>
            <w:tcBorders>
              <w:top w:val="nil"/>
              <w:left w:val="nil"/>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2007</w:t>
            </w:r>
          </w:p>
        </w:tc>
        <w:tc>
          <w:tcPr>
            <w:tcW w:w="996" w:type="dxa"/>
            <w:tcBorders>
              <w:top w:val="nil"/>
              <w:left w:val="nil"/>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2008</w:t>
            </w:r>
          </w:p>
        </w:tc>
        <w:tc>
          <w:tcPr>
            <w:tcW w:w="1195" w:type="dxa"/>
            <w:tcBorders>
              <w:top w:val="nil"/>
              <w:left w:val="nil"/>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2009</w:t>
            </w:r>
          </w:p>
        </w:tc>
        <w:tc>
          <w:tcPr>
            <w:tcW w:w="1195" w:type="dxa"/>
            <w:tcBorders>
              <w:top w:val="nil"/>
              <w:left w:val="nil"/>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2010</w:t>
            </w:r>
          </w:p>
        </w:tc>
      </w:tr>
      <w:tr w:rsidR="0065364B" w:rsidRPr="00560001">
        <w:trPr>
          <w:trHeight w:val="310"/>
        </w:trPr>
        <w:tc>
          <w:tcPr>
            <w:tcW w:w="1356" w:type="dxa"/>
            <w:tcBorders>
              <w:top w:val="nil"/>
              <w:left w:val="single" w:sz="4" w:space="0" w:color="auto"/>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996"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145</w:t>
            </w:r>
          </w:p>
        </w:tc>
        <w:tc>
          <w:tcPr>
            <w:tcW w:w="996"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131</w:t>
            </w:r>
          </w:p>
        </w:tc>
        <w:tc>
          <w:tcPr>
            <w:tcW w:w="996"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142</w:t>
            </w:r>
          </w:p>
        </w:tc>
        <w:tc>
          <w:tcPr>
            <w:tcW w:w="1195"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149</w:t>
            </w:r>
          </w:p>
        </w:tc>
        <w:tc>
          <w:tcPr>
            <w:tcW w:w="1195"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185</w:t>
            </w:r>
          </w:p>
        </w:tc>
      </w:tr>
      <w:tr w:rsidR="0065364B" w:rsidRPr="00560001">
        <w:trPr>
          <w:trHeight w:val="310"/>
        </w:trPr>
        <w:tc>
          <w:tcPr>
            <w:tcW w:w="1356" w:type="dxa"/>
            <w:tcBorders>
              <w:top w:val="nil"/>
              <w:left w:val="single" w:sz="4" w:space="0" w:color="auto"/>
              <w:bottom w:val="single" w:sz="4" w:space="0" w:color="auto"/>
              <w:right w:val="single" w:sz="4" w:space="0" w:color="auto"/>
            </w:tcBorders>
            <w:shd w:val="clear" w:color="auto" w:fill="auto"/>
            <w:noWrap/>
            <w:vAlign w:val="bottom"/>
          </w:tcPr>
          <w:p w:rsidR="0065364B" w:rsidRPr="00176815" w:rsidRDefault="0065364B" w:rsidP="009174ED">
            <w:pPr>
              <w:spacing w:after="0" w:line="240" w:lineRule="auto"/>
              <w:jc w:val="center"/>
              <w:rPr>
                <w:rFonts w:ascii="Times New Roman" w:eastAsia="Times New Roman" w:hAnsi="Times New Roman" w:cs="Times New Roman"/>
                <w:color w:val="000000"/>
                <w:sz w:val="24"/>
                <w:szCs w:val="24"/>
              </w:rPr>
            </w:pPr>
            <w:r w:rsidRPr="00176815">
              <w:rPr>
                <w:rFonts w:ascii="Times New Roman" w:eastAsia="Times New Roman" w:hAnsi="Times New Roman" w:cs="Times New Roman"/>
                <w:color w:val="000000"/>
                <w:sz w:val="24"/>
                <w:szCs w:val="24"/>
              </w:rPr>
              <w:t>Red Lake</w:t>
            </w:r>
          </w:p>
        </w:tc>
        <w:tc>
          <w:tcPr>
            <w:tcW w:w="996" w:type="dxa"/>
            <w:tcBorders>
              <w:top w:val="nil"/>
              <w:left w:val="nil"/>
              <w:bottom w:val="single" w:sz="4" w:space="0" w:color="auto"/>
              <w:right w:val="single" w:sz="4" w:space="0" w:color="auto"/>
            </w:tcBorders>
            <w:shd w:val="clear" w:color="auto" w:fill="auto"/>
            <w:noWrap/>
            <w:vAlign w:val="bottom"/>
          </w:tcPr>
          <w:p w:rsidR="0065364B" w:rsidRPr="00176815" w:rsidRDefault="0065364B" w:rsidP="009174ED">
            <w:pPr>
              <w:spacing w:after="0" w:line="240" w:lineRule="auto"/>
              <w:jc w:val="center"/>
              <w:rPr>
                <w:rFonts w:ascii="Times New Roman" w:eastAsia="Times New Roman" w:hAnsi="Times New Roman" w:cs="Times New Roman"/>
                <w:color w:val="000000"/>
                <w:sz w:val="24"/>
                <w:szCs w:val="24"/>
              </w:rPr>
            </w:pPr>
            <w:r w:rsidRPr="00176815">
              <w:rPr>
                <w:rFonts w:ascii="Times New Roman" w:eastAsia="Times New Roman" w:hAnsi="Times New Roman" w:cs="Times New Roman"/>
                <w:color w:val="000000"/>
                <w:sz w:val="24"/>
                <w:szCs w:val="24"/>
              </w:rPr>
              <w:t>211</w:t>
            </w:r>
          </w:p>
        </w:tc>
        <w:tc>
          <w:tcPr>
            <w:tcW w:w="996" w:type="dxa"/>
            <w:tcBorders>
              <w:top w:val="nil"/>
              <w:left w:val="nil"/>
              <w:bottom w:val="single" w:sz="4" w:space="0" w:color="auto"/>
              <w:right w:val="single" w:sz="4" w:space="0" w:color="auto"/>
            </w:tcBorders>
            <w:shd w:val="clear" w:color="auto" w:fill="auto"/>
            <w:noWrap/>
            <w:vAlign w:val="bottom"/>
          </w:tcPr>
          <w:p w:rsidR="0065364B" w:rsidRPr="00176815" w:rsidRDefault="0065364B" w:rsidP="009174ED">
            <w:pPr>
              <w:spacing w:after="0" w:line="240" w:lineRule="auto"/>
              <w:jc w:val="center"/>
              <w:rPr>
                <w:rFonts w:ascii="Times New Roman" w:eastAsia="Times New Roman" w:hAnsi="Times New Roman" w:cs="Times New Roman"/>
                <w:color w:val="000000"/>
                <w:sz w:val="24"/>
                <w:szCs w:val="24"/>
              </w:rPr>
            </w:pPr>
            <w:r w:rsidRPr="00176815">
              <w:rPr>
                <w:rFonts w:ascii="Times New Roman" w:eastAsia="Times New Roman" w:hAnsi="Times New Roman" w:cs="Times New Roman"/>
                <w:color w:val="000000"/>
                <w:sz w:val="24"/>
                <w:szCs w:val="24"/>
              </w:rPr>
              <w:t>102</w:t>
            </w:r>
          </w:p>
        </w:tc>
        <w:tc>
          <w:tcPr>
            <w:tcW w:w="996" w:type="dxa"/>
            <w:tcBorders>
              <w:top w:val="nil"/>
              <w:left w:val="nil"/>
              <w:bottom w:val="single" w:sz="4" w:space="0" w:color="auto"/>
              <w:right w:val="single" w:sz="4" w:space="0" w:color="auto"/>
            </w:tcBorders>
            <w:shd w:val="clear" w:color="auto" w:fill="auto"/>
            <w:noWrap/>
            <w:vAlign w:val="bottom"/>
          </w:tcPr>
          <w:p w:rsidR="0065364B" w:rsidRPr="00176815" w:rsidRDefault="0065364B" w:rsidP="009174ED">
            <w:pPr>
              <w:spacing w:after="0" w:line="240" w:lineRule="auto"/>
              <w:jc w:val="center"/>
              <w:rPr>
                <w:rFonts w:ascii="Times New Roman" w:eastAsia="Times New Roman" w:hAnsi="Times New Roman" w:cs="Times New Roman"/>
                <w:color w:val="000000"/>
                <w:sz w:val="24"/>
                <w:szCs w:val="24"/>
              </w:rPr>
            </w:pPr>
            <w:r w:rsidRPr="00176815">
              <w:rPr>
                <w:rFonts w:ascii="Times New Roman" w:eastAsia="Times New Roman" w:hAnsi="Times New Roman" w:cs="Times New Roman"/>
                <w:color w:val="000000"/>
                <w:sz w:val="24"/>
                <w:szCs w:val="24"/>
              </w:rPr>
              <w:t>271</w:t>
            </w:r>
          </w:p>
        </w:tc>
        <w:tc>
          <w:tcPr>
            <w:tcW w:w="1195" w:type="dxa"/>
            <w:tcBorders>
              <w:top w:val="nil"/>
              <w:left w:val="nil"/>
              <w:bottom w:val="single" w:sz="4" w:space="0" w:color="auto"/>
              <w:right w:val="single" w:sz="4" w:space="0" w:color="auto"/>
            </w:tcBorders>
            <w:shd w:val="clear" w:color="auto" w:fill="auto"/>
            <w:noWrap/>
            <w:vAlign w:val="bottom"/>
          </w:tcPr>
          <w:p w:rsidR="0065364B" w:rsidRPr="00176815" w:rsidRDefault="0065364B" w:rsidP="009174ED">
            <w:pPr>
              <w:spacing w:after="0" w:line="240" w:lineRule="auto"/>
              <w:jc w:val="center"/>
              <w:rPr>
                <w:rFonts w:ascii="Times New Roman" w:eastAsia="Times New Roman" w:hAnsi="Times New Roman" w:cs="Times New Roman"/>
                <w:color w:val="000000"/>
                <w:sz w:val="24"/>
                <w:szCs w:val="24"/>
              </w:rPr>
            </w:pPr>
            <w:r w:rsidRPr="00176815">
              <w:rPr>
                <w:rFonts w:ascii="Times New Roman" w:eastAsia="Times New Roman" w:hAnsi="Times New Roman" w:cs="Times New Roman"/>
                <w:color w:val="000000"/>
                <w:sz w:val="24"/>
                <w:szCs w:val="24"/>
              </w:rPr>
              <w:t>181</w:t>
            </w:r>
          </w:p>
        </w:tc>
        <w:tc>
          <w:tcPr>
            <w:tcW w:w="1195" w:type="dxa"/>
            <w:tcBorders>
              <w:top w:val="nil"/>
              <w:left w:val="nil"/>
              <w:bottom w:val="single" w:sz="4" w:space="0" w:color="auto"/>
              <w:right w:val="single" w:sz="4" w:space="0" w:color="auto"/>
            </w:tcBorders>
            <w:shd w:val="clear" w:color="auto" w:fill="auto"/>
            <w:noWrap/>
            <w:vAlign w:val="bottom"/>
          </w:tcPr>
          <w:p w:rsidR="0065364B" w:rsidRPr="00176815" w:rsidRDefault="0065364B" w:rsidP="009174ED">
            <w:pPr>
              <w:spacing w:after="0" w:line="240" w:lineRule="auto"/>
              <w:jc w:val="center"/>
              <w:rPr>
                <w:rFonts w:ascii="Times New Roman" w:eastAsia="Times New Roman" w:hAnsi="Times New Roman" w:cs="Times New Roman"/>
                <w:color w:val="000000"/>
                <w:sz w:val="24"/>
                <w:szCs w:val="24"/>
              </w:rPr>
            </w:pPr>
            <w:r w:rsidRPr="00176815">
              <w:rPr>
                <w:rFonts w:ascii="Times New Roman" w:eastAsia="Times New Roman" w:hAnsi="Times New Roman" w:cs="Times New Roman"/>
                <w:color w:val="000000"/>
                <w:sz w:val="24"/>
                <w:szCs w:val="24"/>
              </w:rPr>
              <w:t>293</w:t>
            </w:r>
          </w:p>
        </w:tc>
      </w:tr>
      <w:tr w:rsidR="0065364B" w:rsidRPr="00560001">
        <w:trPr>
          <w:trHeight w:val="310"/>
        </w:trPr>
        <w:tc>
          <w:tcPr>
            <w:tcW w:w="1356" w:type="dxa"/>
            <w:tcBorders>
              <w:top w:val="nil"/>
              <w:left w:val="single" w:sz="4" w:space="0" w:color="auto"/>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996"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919</w:t>
            </w:r>
          </w:p>
        </w:tc>
        <w:tc>
          <w:tcPr>
            <w:tcW w:w="996"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998</w:t>
            </w:r>
          </w:p>
        </w:tc>
        <w:tc>
          <w:tcPr>
            <w:tcW w:w="996"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1,012</w:t>
            </w:r>
          </w:p>
        </w:tc>
        <w:tc>
          <w:tcPr>
            <w:tcW w:w="1195"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1,457</w:t>
            </w:r>
          </w:p>
        </w:tc>
        <w:tc>
          <w:tcPr>
            <w:tcW w:w="1195"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1,953</w:t>
            </w:r>
          </w:p>
        </w:tc>
      </w:tr>
      <w:tr w:rsidR="0065364B" w:rsidRPr="00560001">
        <w:trPr>
          <w:trHeight w:val="310"/>
        </w:trPr>
        <w:tc>
          <w:tcPr>
            <w:tcW w:w="1356" w:type="dxa"/>
            <w:tcBorders>
              <w:top w:val="nil"/>
              <w:left w:val="single" w:sz="4" w:space="0" w:color="auto"/>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996"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2,194</w:t>
            </w:r>
          </w:p>
        </w:tc>
        <w:tc>
          <w:tcPr>
            <w:tcW w:w="996"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0</w:t>
            </w:r>
          </w:p>
        </w:tc>
        <w:tc>
          <w:tcPr>
            <w:tcW w:w="996"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2,519</w:t>
            </w:r>
          </w:p>
        </w:tc>
        <w:tc>
          <w:tcPr>
            <w:tcW w:w="1195"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2,779</w:t>
            </w:r>
          </w:p>
        </w:tc>
        <w:tc>
          <w:tcPr>
            <w:tcW w:w="1195"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3,067</w:t>
            </w:r>
          </w:p>
        </w:tc>
      </w:tr>
      <w:tr w:rsidR="0065364B" w:rsidRPr="00560001">
        <w:trPr>
          <w:trHeight w:val="310"/>
        </w:trPr>
        <w:tc>
          <w:tcPr>
            <w:tcW w:w="1356" w:type="dxa"/>
            <w:tcBorders>
              <w:top w:val="nil"/>
              <w:left w:val="single" w:sz="4" w:space="0" w:color="auto"/>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996"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3,338</w:t>
            </w:r>
          </w:p>
        </w:tc>
        <w:tc>
          <w:tcPr>
            <w:tcW w:w="996"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3,195</w:t>
            </w:r>
          </w:p>
        </w:tc>
        <w:tc>
          <w:tcPr>
            <w:tcW w:w="996"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3,877</w:t>
            </w:r>
          </w:p>
        </w:tc>
        <w:tc>
          <w:tcPr>
            <w:tcW w:w="1195"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3,902</w:t>
            </w:r>
          </w:p>
        </w:tc>
        <w:tc>
          <w:tcPr>
            <w:tcW w:w="1195"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3,595</w:t>
            </w:r>
          </w:p>
        </w:tc>
      </w:tr>
      <w:tr w:rsidR="0065364B" w:rsidRPr="00560001">
        <w:trPr>
          <w:trHeight w:val="310"/>
        </w:trPr>
        <w:tc>
          <w:tcPr>
            <w:tcW w:w="1356" w:type="dxa"/>
            <w:tcBorders>
              <w:top w:val="nil"/>
              <w:left w:val="single" w:sz="4" w:space="0" w:color="auto"/>
              <w:bottom w:val="single" w:sz="4" w:space="0" w:color="auto"/>
              <w:right w:val="single" w:sz="4" w:space="0" w:color="auto"/>
            </w:tcBorders>
            <w:shd w:val="clear" w:color="000000" w:fill="D9D9D9"/>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Statewide</w:t>
            </w:r>
          </w:p>
        </w:tc>
        <w:tc>
          <w:tcPr>
            <w:tcW w:w="996" w:type="dxa"/>
            <w:tcBorders>
              <w:top w:val="nil"/>
              <w:left w:val="nil"/>
              <w:bottom w:val="single" w:sz="4" w:space="0" w:color="auto"/>
              <w:right w:val="single" w:sz="4" w:space="0" w:color="auto"/>
            </w:tcBorders>
            <w:shd w:val="clear" w:color="000000" w:fill="D9D9D9"/>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660,476</w:t>
            </w:r>
          </w:p>
        </w:tc>
        <w:tc>
          <w:tcPr>
            <w:tcW w:w="996" w:type="dxa"/>
            <w:tcBorders>
              <w:top w:val="nil"/>
              <w:left w:val="nil"/>
              <w:bottom w:val="single" w:sz="4" w:space="0" w:color="auto"/>
              <w:right w:val="single" w:sz="4" w:space="0" w:color="auto"/>
            </w:tcBorders>
            <w:shd w:val="clear" w:color="000000" w:fill="D9D9D9"/>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673,631</w:t>
            </w:r>
          </w:p>
        </w:tc>
        <w:tc>
          <w:tcPr>
            <w:tcW w:w="996" w:type="dxa"/>
            <w:tcBorders>
              <w:top w:val="nil"/>
              <w:left w:val="nil"/>
              <w:bottom w:val="single" w:sz="4" w:space="0" w:color="auto"/>
              <w:right w:val="single" w:sz="4" w:space="0" w:color="auto"/>
            </w:tcBorders>
            <w:shd w:val="clear" w:color="000000" w:fill="D9D9D9"/>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795,076</w:t>
            </w:r>
          </w:p>
        </w:tc>
        <w:tc>
          <w:tcPr>
            <w:tcW w:w="1195" w:type="dxa"/>
            <w:tcBorders>
              <w:top w:val="nil"/>
              <w:left w:val="nil"/>
              <w:bottom w:val="single" w:sz="4" w:space="0" w:color="auto"/>
              <w:right w:val="single" w:sz="4" w:space="0" w:color="auto"/>
            </w:tcBorders>
            <w:shd w:val="clear" w:color="000000" w:fill="D9D9D9"/>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1,002,392</w:t>
            </w:r>
          </w:p>
        </w:tc>
        <w:tc>
          <w:tcPr>
            <w:tcW w:w="1195" w:type="dxa"/>
            <w:tcBorders>
              <w:top w:val="nil"/>
              <w:left w:val="nil"/>
              <w:bottom w:val="single" w:sz="4" w:space="0" w:color="auto"/>
              <w:right w:val="single" w:sz="4" w:space="0" w:color="auto"/>
            </w:tcBorders>
            <w:shd w:val="clear" w:color="000000" w:fill="D9D9D9"/>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1,036,856</w:t>
            </w:r>
          </w:p>
        </w:tc>
      </w:tr>
    </w:tbl>
    <w:p w:rsidR="000D3C9C" w:rsidRDefault="000D3C9C" w:rsidP="006715B7">
      <w:pPr>
        <w:spacing w:after="0" w:line="240" w:lineRule="auto"/>
        <w:rPr>
          <w:rFonts w:ascii="Times New Roman" w:hAnsi="Times New Roman" w:cs="Times New Roman"/>
          <w:sz w:val="24"/>
          <w:szCs w:val="24"/>
        </w:rPr>
      </w:pPr>
    </w:p>
    <w:p w:rsidR="006715B7" w:rsidRPr="00560001" w:rsidRDefault="006715B7" w:rsidP="006715B7">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 xml:space="preserve">Food shelves </w:t>
      </w:r>
      <w:r w:rsidR="000D3C9C">
        <w:rPr>
          <w:rFonts w:ascii="Times New Roman" w:hAnsi="Times New Roman" w:cs="Times New Roman"/>
          <w:sz w:val="24"/>
          <w:szCs w:val="24"/>
        </w:rPr>
        <w:t xml:space="preserve">may be one of the </w:t>
      </w:r>
      <w:r w:rsidRPr="00560001">
        <w:rPr>
          <w:rFonts w:ascii="Times New Roman" w:hAnsi="Times New Roman" w:cs="Times New Roman"/>
          <w:sz w:val="24"/>
          <w:szCs w:val="24"/>
        </w:rPr>
        <w:t>best way</w:t>
      </w:r>
      <w:r w:rsidR="000D3C9C">
        <w:rPr>
          <w:rFonts w:ascii="Times New Roman" w:hAnsi="Times New Roman" w:cs="Times New Roman"/>
          <w:sz w:val="24"/>
          <w:szCs w:val="24"/>
        </w:rPr>
        <w:t>s</w:t>
      </w:r>
      <w:r w:rsidRPr="00560001">
        <w:rPr>
          <w:rFonts w:ascii="Times New Roman" w:hAnsi="Times New Roman" w:cs="Times New Roman"/>
          <w:sz w:val="24"/>
          <w:szCs w:val="24"/>
        </w:rPr>
        <w:t xml:space="preserve"> to reach </w:t>
      </w:r>
      <w:r w:rsidR="00176815">
        <w:rPr>
          <w:rFonts w:ascii="Times New Roman" w:hAnsi="Times New Roman" w:cs="Times New Roman"/>
          <w:sz w:val="24"/>
          <w:szCs w:val="24"/>
        </w:rPr>
        <w:t>lower income</w:t>
      </w:r>
      <w:r w:rsidRPr="00560001">
        <w:rPr>
          <w:rFonts w:ascii="Times New Roman" w:hAnsi="Times New Roman" w:cs="Times New Roman"/>
          <w:sz w:val="24"/>
          <w:szCs w:val="24"/>
        </w:rPr>
        <w:t xml:space="preserve"> population</w:t>
      </w:r>
      <w:r w:rsidR="00176815">
        <w:rPr>
          <w:rFonts w:ascii="Times New Roman" w:hAnsi="Times New Roman" w:cs="Times New Roman"/>
          <w:sz w:val="24"/>
          <w:szCs w:val="24"/>
        </w:rPr>
        <w:t>s with health marketing messages</w:t>
      </w:r>
      <w:r w:rsidR="000E57A7">
        <w:rPr>
          <w:rFonts w:ascii="Times New Roman" w:hAnsi="Times New Roman" w:cs="Times New Roman"/>
          <w:sz w:val="24"/>
          <w:szCs w:val="24"/>
        </w:rPr>
        <w:t xml:space="preserve"> because </w:t>
      </w:r>
      <w:r w:rsidR="00176815">
        <w:rPr>
          <w:rFonts w:ascii="Times New Roman" w:hAnsi="Times New Roman" w:cs="Times New Roman"/>
          <w:sz w:val="24"/>
          <w:szCs w:val="24"/>
        </w:rPr>
        <w:t>large</w:t>
      </w:r>
      <w:r w:rsidRPr="00560001">
        <w:rPr>
          <w:rFonts w:ascii="Times New Roman" w:hAnsi="Times New Roman" w:cs="Times New Roman"/>
          <w:sz w:val="24"/>
          <w:szCs w:val="24"/>
        </w:rPr>
        <w:t xml:space="preserve"> number</w:t>
      </w:r>
      <w:r w:rsidR="000E57A7">
        <w:rPr>
          <w:rFonts w:ascii="Times New Roman" w:hAnsi="Times New Roman" w:cs="Times New Roman"/>
          <w:sz w:val="24"/>
          <w:szCs w:val="24"/>
        </w:rPr>
        <w:t>s</w:t>
      </w:r>
      <w:r w:rsidRPr="00560001">
        <w:rPr>
          <w:rFonts w:ascii="Times New Roman" w:hAnsi="Times New Roman" w:cs="Times New Roman"/>
          <w:sz w:val="24"/>
          <w:szCs w:val="24"/>
        </w:rPr>
        <w:t xml:space="preserve"> of people access this service.</w:t>
      </w:r>
    </w:p>
    <w:p w:rsidR="00176815" w:rsidRDefault="00176815" w:rsidP="009F1F08">
      <w:pPr>
        <w:spacing w:after="0" w:line="240" w:lineRule="auto"/>
        <w:ind w:left="1440" w:firstLine="720"/>
        <w:rPr>
          <w:rFonts w:ascii="Times New Roman" w:hAnsi="Times New Roman" w:cs="Times New Roman"/>
          <w:sz w:val="24"/>
          <w:szCs w:val="24"/>
        </w:rPr>
      </w:pPr>
    </w:p>
    <w:p w:rsidR="006715B7" w:rsidRPr="00560001" w:rsidRDefault="0016464C" w:rsidP="009F1F08">
      <w:pPr>
        <w:spacing w:after="0" w:line="240" w:lineRule="auto"/>
        <w:ind w:left="1440" w:firstLine="720"/>
        <w:rPr>
          <w:rFonts w:ascii="Times New Roman" w:hAnsi="Times New Roman" w:cs="Times New Roman"/>
          <w:sz w:val="24"/>
          <w:szCs w:val="24"/>
        </w:rPr>
      </w:pPr>
      <w:r w:rsidRPr="00560001">
        <w:rPr>
          <w:rFonts w:ascii="Times New Roman" w:hAnsi="Times New Roman" w:cs="Times New Roman"/>
          <w:sz w:val="24"/>
          <w:szCs w:val="24"/>
        </w:rPr>
        <w:t>K</w:t>
      </w:r>
      <w:r>
        <w:rPr>
          <w:rFonts w:ascii="Times New Roman" w:hAnsi="Times New Roman" w:cs="Times New Roman"/>
          <w:sz w:val="24"/>
          <w:szCs w:val="24"/>
        </w:rPr>
        <w:t xml:space="preserve">ids Count Indicator </w:t>
      </w:r>
      <w:r w:rsidR="000D3C9C">
        <w:rPr>
          <w:rFonts w:ascii="Times New Roman" w:hAnsi="Times New Roman" w:cs="Times New Roman"/>
          <w:sz w:val="24"/>
          <w:szCs w:val="24"/>
        </w:rPr>
        <w:t>#</w:t>
      </w:r>
      <w:r w:rsidR="006715B7" w:rsidRPr="00560001">
        <w:rPr>
          <w:rFonts w:ascii="Times New Roman" w:hAnsi="Times New Roman" w:cs="Times New Roman"/>
          <w:sz w:val="24"/>
          <w:szCs w:val="24"/>
        </w:rPr>
        <w:t>28</w:t>
      </w:r>
    </w:p>
    <w:tbl>
      <w:tblPr>
        <w:tblW w:w="6632" w:type="dxa"/>
        <w:tblInd w:w="2088" w:type="dxa"/>
        <w:tblLook w:val="04A0" w:firstRow="1" w:lastRow="0" w:firstColumn="1" w:lastColumn="0" w:noHBand="0" w:noVBand="1"/>
      </w:tblPr>
      <w:tblGrid>
        <w:gridCol w:w="1402"/>
        <w:gridCol w:w="876"/>
        <w:gridCol w:w="876"/>
        <w:gridCol w:w="1010"/>
        <w:gridCol w:w="1234"/>
        <w:gridCol w:w="1234"/>
      </w:tblGrid>
      <w:tr w:rsidR="006715B7" w:rsidRPr="00560001">
        <w:trPr>
          <w:trHeight w:val="810"/>
        </w:trPr>
        <w:tc>
          <w:tcPr>
            <w:tcW w:w="6632" w:type="dxa"/>
            <w:gridSpan w:val="6"/>
            <w:tcBorders>
              <w:top w:val="single" w:sz="4" w:space="0" w:color="auto"/>
              <w:left w:val="single" w:sz="4" w:space="0" w:color="auto"/>
              <w:bottom w:val="single" w:sz="4" w:space="0" w:color="auto"/>
              <w:right w:val="single" w:sz="4" w:space="0" w:color="auto"/>
            </w:tcBorders>
            <w:shd w:val="clear" w:color="auto" w:fill="auto"/>
            <w:vAlign w:val="bottom"/>
          </w:tcPr>
          <w:p w:rsidR="006715B7" w:rsidRPr="00560001" w:rsidRDefault="006715B7" w:rsidP="001A7B7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Households with Children Receiving Food Support (Number) Showing most recent 5 years; Show All Years</w:t>
            </w:r>
          </w:p>
        </w:tc>
      </w:tr>
      <w:tr w:rsidR="006715B7" w:rsidRPr="00560001">
        <w:trPr>
          <w:trHeight w:val="310"/>
        </w:trPr>
        <w:tc>
          <w:tcPr>
            <w:tcW w:w="1402" w:type="dxa"/>
            <w:tcBorders>
              <w:top w:val="nil"/>
              <w:left w:val="single" w:sz="4" w:space="0" w:color="auto"/>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 </w:t>
            </w:r>
          </w:p>
        </w:tc>
        <w:tc>
          <w:tcPr>
            <w:tcW w:w="876" w:type="dxa"/>
            <w:tcBorders>
              <w:top w:val="nil"/>
              <w:left w:val="nil"/>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2007</w:t>
            </w:r>
          </w:p>
        </w:tc>
        <w:tc>
          <w:tcPr>
            <w:tcW w:w="876" w:type="dxa"/>
            <w:tcBorders>
              <w:top w:val="nil"/>
              <w:left w:val="nil"/>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2008</w:t>
            </w:r>
          </w:p>
        </w:tc>
        <w:tc>
          <w:tcPr>
            <w:tcW w:w="1010" w:type="dxa"/>
            <w:tcBorders>
              <w:top w:val="nil"/>
              <w:left w:val="nil"/>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2009</w:t>
            </w:r>
          </w:p>
        </w:tc>
        <w:tc>
          <w:tcPr>
            <w:tcW w:w="1234" w:type="dxa"/>
            <w:tcBorders>
              <w:top w:val="nil"/>
              <w:left w:val="nil"/>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2010</w:t>
            </w:r>
          </w:p>
        </w:tc>
        <w:tc>
          <w:tcPr>
            <w:tcW w:w="1234" w:type="dxa"/>
            <w:tcBorders>
              <w:top w:val="nil"/>
              <w:left w:val="nil"/>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2011</w:t>
            </w:r>
          </w:p>
        </w:tc>
      </w:tr>
      <w:tr w:rsidR="006715B7" w:rsidRPr="00560001">
        <w:trPr>
          <w:trHeight w:val="310"/>
        </w:trPr>
        <w:tc>
          <w:tcPr>
            <w:tcW w:w="1402" w:type="dxa"/>
            <w:tcBorders>
              <w:top w:val="nil"/>
              <w:left w:val="single" w:sz="4" w:space="0" w:color="auto"/>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876" w:type="dxa"/>
            <w:tcBorders>
              <w:top w:val="nil"/>
              <w:left w:val="nil"/>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27</w:t>
            </w:r>
          </w:p>
        </w:tc>
        <w:tc>
          <w:tcPr>
            <w:tcW w:w="876" w:type="dxa"/>
            <w:tcBorders>
              <w:top w:val="nil"/>
              <w:left w:val="nil"/>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26</w:t>
            </w:r>
          </w:p>
        </w:tc>
        <w:tc>
          <w:tcPr>
            <w:tcW w:w="1010" w:type="dxa"/>
            <w:tcBorders>
              <w:top w:val="nil"/>
              <w:left w:val="nil"/>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33</w:t>
            </w:r>
          </w:p>
        </w:tc>
        <w:tc>
          <w:tcPr>
            <w:tcW w:w="1234" w:type="dxa"/>
            <w:tcBorders>
              <w:top w:val="nil"/>
              <w:left w:val="nil"/>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35</w:t>
            </w:r>
          </w:p>
        </w:tc>
        <w:tc>
          <w:tcPr>
            <w:tcW w:w="1234" w:type="dxa"/>
            <w:tcBorders>
              <w:top w:val="nil"/>
              <w:left w:val="nil"/>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46</w:t>
            </w:r>
          </w:p>
        </w:tc>
      </w:tr>
      <w:tr w:rsidR="0065364B" w:rsidRPr="00560001">
        <w:trPr>
          <w:trHeight w:val="310"/>
        </w:trPr>
        <w:tc>
          <w:tcPr>
            <w:tcW w:w="1402" w:type="dxa"/>
            <w:tcBorders>
              <w:top w:val="nil"/>
              <w:left w:val="single" w:sz="4" w:space="0" w:color="auto"/>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876"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57</w:t>
            </w:r>
          </w:p>
        </w:tc>
        <w:tc>
          <w:tcPr>
            <w:tcW w:w="876"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58</w:t>
            </w:r>
          </w:p>
        </w:tc>
        <w:tc>
          <w:tcPr>
            <w:tcW w:w="1010"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71</w:t>
            </w:r>
          </w:p>
        </w:tc>
        <w:tc>
          <w:tcPr>
            <w:tcW w:w="1234"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85</w:t>
            </w:r>
          </w:p>
        </w:tc>
        <w:tc>
          <w:tcPr>
            <w:tcW w:w="1234"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90</w:t>
            </w:r>
          </w:p>
        </w:tc>
      </w:tr>
      <w:tr w:rsidR="0065364B" w:rsidRPr="00560001">
        <w:trPr>
          <w:trHeight w:val="310"/>
        </w:trPr>
        <w:tc>
          <w:tcPr>
            <w:tcW w:w="1402" w:type="dxa"/>
            <w:tcBorders>
              <w:top w:val="nil"/>
              <w:left w:val="single" w:sz="4" w:space="0" w:color="auto"/>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876"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70</w:t>
            </w:r>
          </w:p>
        </w:tc>
        <w:tc>
          <w:tcPr>
            <w:tcW w:w="876"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73</w:t>
            </w:r>
          </w:p>
        </w:tc>
        <w:tc>
          <w:tcPr>
            <w:tcW w:w="1010"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88</w:t>
            </w:r>
          </w:p>
        </w:tc>
        <w:tc>
          <w:tcPr>
            <w:tcW w:w="1234"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109</w:t>
            </w:r>
          </w:p>
        </w:tc>
        <w:tc>
          <w:tcPr>
            <w:tcW w:w="1234"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116</w:t>
            </w:r>
          </w:p>
        </w:tc>
      </w:tr>
      <w:tr w:rsidR="0065364B" w:rsidRPr="00560001">
        <w:trPr>
          <w:trHeight w:val="310"/>
        </w:trPr>
        <w:tc>
          <w:tcPr>
            <w:tcW w:w="1402" w:type="dxa"/>
            <w:tcBorders>
              <w:top w:val="nil"/>
              <w:left w:val="single" w:sz="4" w:space="0" w:color="auto"/>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876"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81</w:t>
            </w:r>
          </w:p>
        </w:tc>
        <w:tc>
          <w:tcPr>
            <w:tcW w:w="876"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90</w:t>
            </w:r>
          </w:p>
        </w:tc>
        <w:tc>
          <w:tcPr>
            <w:tcW w:w="1010"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143</w:t>
            </w:r>
          </w:p>
        </w:tc>
        <w:tc>
          <w:tcPr>
            <w:tcW w:w="1234"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167</w:t>
            </w:r>
          </w:p>
        </w:tc>
        <w:tc>
          <w:tcPr>
            <w:tcW w:w="1234"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189</w:t>
            </w:r>
          </w:p>
        </w:tc>
      </w:tr>
      <w:tr w:rsidR="0065364B" w:rsidRPr="00560001">
        <w:trPr>
          <w:trHeight w:val="310"/>
        </w:trPr>
        <w:tc>
          <w:tcPr>
            <w:tcW w:w="1402" w:type="dxa"/>
            <w:tcBorders>
              <w:top w:val="nil"/>
              <w:left w:val="single" w:sz="4" w:space="0" w:color="auto"/>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876"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172</w:t>
            </w:r>
          </w:p>
        </w:tc>
        <w:tc>
          <w:tcPr>
            <w:tcW w:w="876"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180</w:t>
            </w:r>
          </w:p>
        </w:tc>
        <w:tc>
          <w:tcPr>
            <w:tcW w:w="1010"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240</w:t>
            </w:r>
          </w:p>
        </w:tc>
        <w:tc>
          <w:tcPr>
            <w:tcW w:w="1234"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274</w:t>
            </w:r>
          </w:p>
        </w:tc>
        <w:tc>
          <w:tcPr>
            <w:tcW w:w="1234"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296</w:t>
            </w:r>
          </w:p>
        </w:tc>
      </w:tr>
      <w:tr w:rsidR="0065364B" w:rsidRPr="00560001">
        <w:trPr>
          <w:trHeight w:val="310"/>
        </w:trPr>
        <w:tc>
          <w:tcPr>
            <w:tcW w:w="1402" w:type="dxa"/>
            <w:tcBorders>
              <w:top w:val="nil"/>
              <w:left w:val="single" w:sz="4" w:space="0" w:color="auto"/>
              <w:bottom w:val="single" w:sz="4" w:space="0" w:color="auto"/>
              <w:right w:val="single" w:sz="4" w:space="0" w:color="auto"/>
            </w:tcBorders>
            <w:shd w:val="clear" w:color="000000" w:fill="D9D9D9"/>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Statewide</w:t>
            </w:r>
          </w:p>
        </w:tc>
        <w:tc>
          <w:tcPr>
            <w:tcW w:w="876" w:type="dxa"/>
            <w:tcBorders>
              <w:top w:val="nil"/>
              <w:left w:val="nil"/>
              <w:bottom w:val="single" w:sz="4" w:space="0" w:color="auto"/>
              <w:right w:val="single" w:sz="4" w:space="0" w:color="auto"/>
            </w:tcBorders>
            <w:shd w:val="clear" w:color="000000" w:fill="D9D9D9"/>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62,717</w:t>
            </w:r>
          </w:p>
        </w:tc>
        <w:tc>
          <w:tcPr>
            <w:tcW w:w="876" w:type="dxa"/>
            <w:tcBorders>
              <w:top w:val="nil"/>
              <w:left w:val="nil"/>
              <w:bottom w:val="single" w:sz="4" w:space="0" w:color="auto"/>
              <w:right w:val="single" w:sz="4" w:space="0" w:color="auto"/>
            </w:tcBorders>
            <w:shd w:val="clear" w:color="000000" w:fill="D9D9D9"/>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66,363</w:t>
            </w:r>
          </w:p>
        </w:tc>
        <w:tc>
          <w:tcPr>
            <w:tcW w:w="1010" w:type="dxa"/>
            <w:tcBorders>
              <w:top w:val="nil"/>
              <w:left w:val="nil"/>
              <w:bottom w:val="single" w:sz="4" w:space="0" w:color="auto"/>
              <w:right w:val="single" w:sz="4" w:space="0" w:color="auto"/>
            </w:tcBorders>
            <w:shd w:val="clear" w:color="000000" w:fill="D9D9D9"/>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795,076</w:t>
            </w:r>
          </w:p>
        </w:tc>
        <w:tc>
          <w:tcPr>
            <w:tcW w:w="1234" w:type="dxa"/>
            <w:tcBorders>
              <w:top w:val="nil"/>
              <w:left w:val="nil"/>
              <w:bottom w:val="single" w:sz="4" w:space="0" w:color="auto"/>
              <w:right w:val="single" w:sz="4" w:space="0" w:color="auto"/>
            </w:tcBorders>
            <w:shd w:val="clear" w:color="000000" w:fill="D9D9D9"/>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1,002,392</w:t>
            </w:r>
          </w:p>
        </w:tc>
        <w:tc>
          <w:tcPr>
            <w:tcW w:w="1234" w:type="dxa"/>
            <w:tcBorders>
              <w:top w:val="nil"/>
              <w:left w:val="nil"/>
              <w:bottom w:val="single" w:sz="4" w:space="0" w:color="auto"/>
              <w:right w:val="single" w:sz="4" w:space="0" w:color="auto"/>
            </w:tcBorders>
            <w:shd w:val="clear" w:color="000000" w:fill="D9D9D9"/>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1,036,856</w:t>
            </w:r>
          </w:p>
        </w:tc>
      </w:tr>
    </w:tbl>
    <w:p w:rsidR="009F1F08" w:rsidRDefault="009F1F08" w:rsidP="006715B7">
      <w:pPr>
        <w:spacing w:after="0" w:line="240" w:lineRule="auto"/>
        <w:rPr>
          <w:rFonts w:ascii="Times New Roman" w:hAnsi="Times New Roman" w:cs="Times New Roman"/>
          <w:sz w:val="24"/>
          <w:szCs w:val="24"/>
        </w:rPr>
      </w:pPr>
    </w:p>
    <w:p w:rsidR="0065364B" w:rsidRPr="00176815" w:rsidRDefault="00176815" w:rsidP="00176815">
      <w:pPr>
        <w:spacing w:after="0" w:line="240" w:lineRule="auto"/>
        <w:rPr>
          <w:rFonts w:ascii="Times New Roman" w:hAnsi="Times New Roman" w:cs="Times New Roman"/>
          <w:sz w:val="24"/>
          <w:szCs w:val="24"/>
        </w:rPr>
      </w:pPr>
      <w:r w:rsidRPr="006659F4">
        <w:rPr>
          <w:rFonts w:ascii="Times New Roman" w:hAnsi="Times New Roman" w:cs="Times New Roman"/>
          <w:sz w:val="24"/>
          <w:szCs w:val="24"/>
        </w:rPr>
        <w:t xml:space="preserve">One NWCAC member commented at a meeting that although child hunger is a problem in the region, many people </w:t>
      </w:r>
      <w:r w:rsidR="006715B7" w:rsidRPr="006659F4">
        <w:rPr>
          <w:rFonts w:ascii="Times New Roman" w:hAnsi="Times New Roman" w:cs="Times New Roman"/>
          <w:sz w:val="24"/>
          <w:szCs w:val="24"/>
        </w:rPr>
        <w:t xml:space="preserve">can’t or don’t come to WIC. </w:t>
      </w:r>
      <w:r w:rsidRPr="006659F4">
        <w:rPr>
          <w:rFonts w:ascii="Times New Roman" w:hAnsi="Times New Roman" w:cs="Times New Roman"/>
          <w:sz w:val="24"/>
          <w:szCs w:val="24"/>
        </w:rPr>
        <w:t>Given the number of people visiting food shelves in the region compared to WIC program participation, a clearer investigation into the WIC barriers to</w:t>
      </w:r>
      <w:r w:rsidR="006659F4" w:rsidRPr="006659F4">
        <w:rPr>
          <w:rFonts w:ascii="Times New Roman" w:hAnsi="Times New Roman" w:cs="Times New Roman"/>
          <w:sz w:val="24"/>
          <w:szCs w:val="24"/>
        </w:rPr>
        <w:t xml:space="preserve"> participation may be warranted.</w:t>
      </w:r>
      <w:r w:rsidRPr="00176815">
        <w:rPr>
          <w:rFonts w:ascii="Times New Roman" w:hAnsi="Times New Roman" w:cs="Times New Roman"/>
          <w:sz w:val="24"/>
          <w:szCs w:val="24"/>
        </w:rPr>
        <w:t xml:space="preserve"> </w:t>
      </w:r>
    </w:p>
    <w:p w:rsidR="00176815" w:rsidRPr="00560001" w:rsidRDefault="00176815" w:rsidP="00176815">
      <w:pPr>
        <w:spacing w:after="0" w:line="240" w:lineRule="auto"/>
        <w:rPr>
          <w:rFonts w:ascii="Times New Roman" w:hAnsi="Times New Roman" w:cs="Times New Roman"/>
          <w:i/>
          <w:sz w:val="24"/>
          <w:szCs w:val="24"/>
        </w:rPr>
      </w:pPr>
    </w:p>
    <w:p w:rsidR="006715B7" w:rsidRPr="00560001" w:rsidRDefault="0016464C" w:rsidP="002E1B68">
      <w:pPr>
        <w:spacing w:after="0" w:line="240" w:lineRule="auto"/>
        <w:ind w:left="720" w:firstLine="720"/>
        <w:rPr>
          <w:rFonts w:ascii="Times New Roman" w:hAnsi="Times New Roman" w:cs="Times New Roman"/>
          <w:sz w:val="24"/>
          <w:szCs w:val="24"/>
        </w:rPr>
      </w:pPr>
      <w:r w:rsidRPr="00560001">
        <w:rPr>
          <w:rFonts w:ascii="Times New Roman" w:hAnsi="Times New Roman" w:cs="Times New Roman"/>
          <w:sz w:val="24"/>
          <w:szCs w:val="24"/>
        </w:rPr>
        <w:t>K</w:t>
      </w:r>
      <w:r>
        <w:rPr>
          <w:rFonts w:ascii="Times New Roman" w:hAnsi="Times New Roman" w:cs="Times New Roman"/>
          <w:sz w:val="24"/>
          <w:szCs w:val="24"/>
        </w:rPr>
        <w:t xml:space="preserve">ids Count Indicator </w:t>
      </w:r>
      <w:r w:rsidR="000D3C9C">
        <w:rPr>
          <w:rFonts w:ascii="Times New Roman" w:hAnsi="Times New Roman" w:cs="Times New Roman"/>
          <w:sz w:val="24"/>
          <w:szCs w:val="24"/>
        </w:rPr>
        <w:t>#</w:t>
      </w:r>
      <w:r w:rsidR="006715B7" w:rsidRPr="00560001">
        <w:rPr>
          <w:rFonts w:ascii="Times New Roman" w:hAnsi="Times New Roman" w:cs="Times New Roman"/>
          <w:sz w:val="24"/>
          <w:szCs w:val="24"/>
        </w:rPr>
        <w:t>29</w:t>
      </w:r>
    </w:p>
    <w:tbl>
      <w:tblPr>
        <w:tblW w:w="7060" w:type="dxa"/>
        <w:tblInd w:w="1875" w:type="dxa"/>
        <w:tblLook w:val="04A0" w:firstRow="1" w:lastRow="0" w:firstColumn="1" w:lastColumn="0" w:noHBand="0" w:noVBand="1"/>
      </w:tblPr>
      <w:tblGrid>
        <w:gridCol w:w="1535"/>
        <w:gridCol w:w="1105"/>
        <w:gridCol w:w="1105"/>
        <w:gridCol w:w="1105"/>
        <w:gridCol w:w="1105"/>
        <w:gridCol w:w="1105"/>
      </w:tblGrid>
      <w:tr w:rsidR="006715B7" w:rsidRPr="00560001">
        <w:trPr>
          <w:trHeight w:val="975"/>
        </w:trPr>
        <w:tc>
          <w:tcPr>
            <w:tcW w:w="7060" w:type="dxa"/>
            <w:gridSpan w:val="6"/>
            <w:tcBorders>
              <w:top w:val="single" w:sz="4" w:space="0" w:color="auto"/>
              <w:left w:val="single" w:sz="4" w:space="0" w:color="auto"/>
              <w:bottom w:val="single" w:sz="4" w:space="0" w:color="auto"/>
              <w:right w:val="single" w:sz="4" w:space="0" w:color="auto"/>
            </w:tcBorders>
            <w:shd w:val="clear" w:color="auto" w:fill="auto"/>
            <w:vAlign w:val="bottom"/>
          </w:tcPr>
          <w:p w:rsidR="006715B7" w:rsidRPr="00560001" w:rsidRDefault="006715B7" w:rsidP="000D3C9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Mothers and Children Receiving WIC (Special Supplemental Nu</w:t>
            </w:r>
            <w:r w:rsidR="000D3C9C">
              <w:rPr>
                <w:rFonts w:ascii="Times New Roman" w:eastAsia="Times New Roman" w:hAnsi="Times New Roman" w:cs="Times New Roman"/>
                <w:b/>
                <w:bCs/>
                <w:color w:val="000000"/>
                <w:sz w:val="24"/>
                <w:szCs w:val="24"/>
              </w:rPr>
              <w:t>trition</w:t>
            </w:r>
            <w:r w:rsidRPr="00560001">
              <w:rPr>
                <w:rFonts w:ascii="Times New Roman" w:eastAsia="Times New Roman" w:hAnsi="Times New Roman" w:cs="Times New Roman"/>
                <w:b/>
                <w:bCs/>
                <w:color w:val="000000"/>
                <w:sz w:val="24"/>
                <w:szCs w:val="24"/>
              </w:rPr>
              <w:t xml:space="preserve"> Program) (Number) Showing most recent 5 years; Show All Years</w:t>
            </w:r>
          </w:p>
        </w:tc>
      </w:tr>
      <w:tr w:rsidR="006715B7" w:rsidRPr="00560001">
        <w:trPr>
          <w:trHeight w:val="310"/>
        </w:trPr>
        <w:tc>
          <w:tcPr>
            <w:tcW w:w="1535" w:type="dxa"/>
            <w:tcBorders>
              <w:top w:val="nil"/>
              <w:left w:val="single" w:sz="4" w:space="0" w:color="auto"/>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 </w:t>
            </w:r>
          </w:p>
        </w:tc>
        <w:tc>
          <w:tcPr>
            <w:tcW w:w="1105" w:type="dxa"/>
            <w:tcBorders>
              <w:top w:val="nil"/>
              <w:left w:val="nil"/>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2006</w:t>
            </w:r>
          </w:p>
        </w:tc>
        <w:tc>
          <w:tcPr>
            <w:tcW w:w="1105" w:type="dxa"/>
            <w:tcBorders>
              <w:top w:val="nil"/>
              <w:left w:val="nil"/>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2007</w:t>
            </w:r>
          </w:p>
        </w:tc>
        <w:tc>
          <w:tcPr>
            <w:tcW w:w="1105" w:type="dxa"/>
            <w:tcBorders>
              <w:top w:val="nil"/>
              <w:left w:val="nil"/>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2008</w:t>
            </w:r>
          </w:p>
        </w:tc>
        <w:tc>
          <w:tcPr>
            <w:tcW w:w="1105" w:type="dxa"/>
            <w:tcBorders>
              <w:top w:val="nil"/>
              <w:left w:val="nil"/>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2009</w:t>
            </w:r>
          </w:p>
        </w:tc>
        <w:tc>
          <w:tcPr>
            <w:tcW w:w="1105" w:type="dxa"/>
            <w:tcBorders>
              <w:top w:val="nil"/>
              <w:left w:val="nil"/>
              <w:bottom w:val="single" w:sz="4" w:space="0" w:color="auto"/>
              <w:right w:val="single" w:sz="4" w:space="0" w:color="auto"/>
            </w:tcBorders>
            <w:shd w:val="clear" w:color="auto" w:fill="auto"/>
            <w:noWrap/>
            <w:vAlign w:val="bottom"/>
          </w:tcPr>
          <w:p w:rsidR="006715B7" w:rsidRPr="00560001" w:rsidRDefault="006715B7" w:rsidP="001A7B7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2010</w:t>
            </w:r>
          </w:p>
        </w:tc>
      </w:tr>
      <w:tr w:rsidR="0065364B" w:rsidRPr="00560001">
        <w:trPr>
          <w:trHeight w:val="310"/>
        </w:trPr>
        <w:tc>
          <w:tcPr>
            <w:tcW w:w="1535" w:type="dxa"/>
            <w:tcBorders>
              <w:top w:val="nil"/>
              <w:left w:val="single" w:sz="4" w:space="0" w:color="auto"/>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212</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202</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182</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181</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163</w:t>
            </w:r>
          </w:p>
        </w:tc>
      </w:tr>
      <w:tr w:rsidR="0065364B" w:rsidRPr="00560001">
        <w:trPr>
          <w:trHeight w:val="310"/>
        </w:trPr>
        <w:tc>
          <w:tcPr>
            <w:tcW w:w="1535" w:type="dxa"/>
            <w:tcBorders>
              <w:top w:val="nil"/>
              <w:left w:val="single" w:sz="4" w:space="0" w:color="auto"/>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323</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307</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305</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281</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281</w:t>
            </w:r>
          </w:p>
        </w:tc>
      </w:tr>
      <w:tr w:rsidR="0065364B" w:rsidRPr="00560001">
        <w:trPr>
          <w:trHeight w:val="310"/>
        </w:trPr>
        <w:tc>
          <w:tcPr>
            <w:tcW w:w="1535" w:type="dxa"/>
            <w:tcBorders>
              <w:top w:val="nil"/>
              <w:left w:val="single" w:sz="4" w:space="0" w:color="auto"/>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488</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596</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634</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603</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583</w:t>
            </w:r>
          </w:p>
        </w:tc>
      </w:tr>
      <w:tr w:rsidR="0065364B" w:rsidRPr="00560001">
        <w:trPr>
          <w:trHeight w:val="310"/>
        </w:trPr>
        <w:tc>
          <w:tcPr>
            <w:tcW w:w="1535" w:type="dxa"/>
            <w:tcBorders>
              <w:top w:val="nil"/>
              <w:left w:val="single" w:sz="4" w:space="0" w:color="auto"/>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923</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915</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918</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894</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908</w:t>
            </w:r>
          </w:p>
        </w:tc>
      </w:tr>
      <w:tr w:rsidR="0065364B" w:rsidRPr="00560001">
        <w:trPr>
          <w:trHeight w:val="310"/>
        </w:trPr>
        <w:tc>
          <w:tcPr>
            <w:tcW w:w="1535" w:type="dxa"/>
            <w:tcBorders>
              <w:top w:val="nil"/>
              <w:left w:val="single" w:sz="4" w:space="0" w:color="auto"/>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1,381</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1,395</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1,388</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1,369</w:t>
            </w:r>
          </w:p>
        </w:tc>
        <w:tc>
          <w:tcPr>
            <w:tcW w:w="1105" w:type="dxa"/>
            <w:tcBorders>
              <w:top w:val="nil"/>
              <w:left w:val="nil"/>
              <w:bottom w:val="single" w:sz="4" w:space="0" w:color="auto"/>
              <w:right w:val="single" w:sz="4" w:space="0" w:color="auto"/>
            </w:tcBorders>
            <w:shd w:val="clear" w:color="auto" w:fill="auto"/>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1,317</w:t>
            </w:r>
          </w:p>
        </w:tc>
      </w:tr>
      <w:tr w:rsidR="0065364B" w:rsidRPr="00560001">
        <w:trPr>
          <w:trHeight w:val="310"/>
        </w:trPr>
        <w:tc>
          <w:tcPr>
            <w:tcW w:w="1535" w:type="dxa"/>
            <w:tcBorders>
              <w:top w:val="nil"/>
              <w:left w:val="single" w:sz="4" w:space="0" w:color="auto"/>
              <w:bottom w:val="single" w:sz="4" w:space="0" w:color="auto"/>
              <w:right w:val="single" w:sz="4" w:space="0" w:color="auto"/>
            </w:tcBorders>
            <w:shd w:val="clear" w:color="000000" w:fill="D9D9D9"/>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Statewide</w:t>
            </w:r>
          </w:p>
        </w:tc>
        <w:tc>
          <w:tcPr>
            <w:tcW w:w="1105" w:type="dxa"/>
            <w:tcBorders>
              <w:top w:val="nil"/>
              <w:left w:val="nil"/>
              <w:bottom w:val="single" w:sz="4" w:space="0" w:color="auto"/>
              <w:right w:val="single" w:sz="4" w:space="0" w:color="auto"/>
            </w:tcBorders>
            <w:shd w:val="clear" w:color="000000" w:fill="D9D9D9"/>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227,376</w:t>
            </w:r>
          </w:p>
        </w:tc>
        <w:tc>
          <w:tcPr>
            <w:tcW w:w="1105" w:type="dxa"/>
            <w:tcBorders>
              <w:top w:val="nil"/>
              <w:left w:val="nil"/>
              <w:bottom w:val="single" w:sz="4" w:space="0" w:color="auto"/>
              <w:right w:val="single" w:sz="4" w:space="0" w:color="auto"/>
            </w:tcBorders>
            <w:shd w:val="clear" w:color="000000" w:fill="D9D9D9"/>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234,855</w:t>
            </w:r>
          </w:p>
        </w:tc>
        <w:tc>
          <w:tcPr>
            <w:tcW w:w="1105" w:type="dxa"/>
            <w:tcBorders>
              <w:top w:val="nil"/>
              <w:left w:val="nil"/>
              <w:bottom w:val="single" w:sz="4" w:space="0" w:color="auto"/>
              <w:right w:val="single" w:sz="4" w:space="0" w:color="auto"/>
            </w:tcBorders>
            <w:shd w:val="clear" w:color="000000" w:fill="D9D9D9"/>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228,715</w:t>
            </w:r>
          </w:p>
        </w:tc>
        <w:tc>
          <w:tcPr>
            <w:tcW w:w="1105" w:type="dxa"/>
            <w:tcBorders>
              <w:top w:val="nil"/>
              <w:left w:val="nil"/>
              <w:bottom w:val="single" w:sz="4" w:space="0" w:color="auto"/>
              <w:right w:val="single" w:sz="4" w:space="0" w:color="auto"/>
            </w:tcBorders>
            <w:shd w:val="clear" w:color="000000" w:fill="D9D9D9"/>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240,041</w:t>
            </w:r>
          </w:p>
        </w:tc>
        <w:tc>
          <w:tcPr>
            <w:tcW w:w="1105" w:type="dxa"/>
            <w:tcBorders>
              <w:top w:val="nil"/>
              <w:left w:val="nil"/>
              <w:bottom w:val="single" w:sz="4" w:space="0" w:color="auto"/>
              <w:right w:val="single" w:sz="4" w:space="0" w:color="auto"/>
            </w:tcBorders>
            <w:shd w:val="clear" w:color="000000" w:fill="D9D9D9"/>
            <w:noWrap/>
            <w:vAlign w:val="bottom"/>
          </w:tcPr>
          <w:p w:rsidR="0065364B" w:rsidRPr="00560001" w:rsidRDefault="0065364B"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230,110</w:t>
            </w:r>
          </w:p>
        </w:tc>
      </w:tr>
    </w:tbl>
    <w:p w:rsidR="006715B7" w:rsidRPr="00560001" w:rsidRDefault="006715B7" w:rsidP="006715B7">
      <w:pPr>
        <w:spacing w:after="0" w:line="240" w:lineRule="auto"/>
        <w:rPr>
          <w:rFonts w:ascii="Times New Roman" w:hAnsi="Times New Roman" w:cs="Times New Roman"/>
          <w:sz w:val="24"/>
          <w:szCs w:val="24"/>
        </w:rPr>
      </w:pPr>
    </w:p>
    <w:p w:rsidR="0016464C" w:rsidRDefault="0016464C" w:rsidP="006715B7">
      <w:pPr>
        <w:spacing w:after="0" w:line="240" w:lineRule="auto"/>
        <w:rPr>
          <w:rFonts w:ascii="Times New Roman" w:hAnsi="Times New Roman" w:cs="Times New Roman"/>
          <w:b/>
          <w:sz w:val="24"/>
          <w:szCs w:val="24"/>
          <w:u w:val="single"/>
        </w:rPr>
      </w:pPr>
      <w:r>
        <w:rPr>
          <w:rFonts w:ascii="Times New Roman" w:hAnsi="Times New Roman" w:cs="Times New Roman"/>
          <w:sz w:val="24"/>
          <w:szCs w:val="24"/>
        </w:rPr>
        <w:t xml:space="preserve"> </w:t>
      </w:r>
    </w:p>
    <w:p w:rsidR="006715B7" w:rsidRPr="005706D1" w:rsidRDefault="006715B7" w:rsidP="006715B7">
      <w:pPr>
        <w:spacing w:after="0" w:line="240" w:lineRule="auto"/>
        <w:rPr>
          <w:rFonts w:ascii="Times New Roman" w:hAnsi="Times New Roman" w:cs="Times New Roman"/>
          <w:b/>
          <w:i/>
          <w:sz w:val="24"/>
          <w:szCs w:val="24"/>
        </w:rPr>
      </w:pPr>
      <w:r w:rsidRPr="005706D1">
        <w:rPr>
          <w:rFonts w:ascii="Times New Roman" w:hAnsi="Times New Roman" w:cs="Times New Roman"/>
          <w:b/>
          <w:i/>
          <w:sz w:val="24"/>
          <w:szCs w:val="24"/>
        </w:rPr>
        <w:t>Land Use and its Interaction with Income and other Variables</w:t>
      </w:r>
    </w:p>
    <w:p w:rsidR="006715B7" w:rsidRPr="00560001" w:rsidRDefault="006715B7" w:rsidP="006715B7">
      <w:pPr>
        <w:spacing w:after="0" w:line="240" w:lineRule="auto"/>
        <w:rPr>
          <w:rFonts w:ascii="Times New Roman" w:hAnsi="Times New Roman" w:cs="Times New Roman"/>
          <w:sz w:val="24"/>
          <w:szCs w:val="24"/>
        </w:rPr>
      </w:pPr>
    </w:p>
    <w:p w:rsidR="006715B7" w:rsidRPr="00560001" w:rsidRDefault="0016464C" w:rsidP="006715B7">
      <w:pPr>
        <w:spacing w:after="0" w:line="240" w:lineRule="auto"/>
        <w:rPr>
          <w:rFonts w:ascii="Times New Roman" w:hAnsi="Times New Roman" w:cs="Times New Roman"/>
          <w:sz w:val="24"/>
          <w:szCs w:val="24"/>
        </w:rPr>
      </w:pPr>
      <w:r>
        <w:rPr>
          <w:rFonts w:ascii="Times New Roman" w:hAnsi="Times New Roman" w:cs="Times New Roman"/>
          <w:sz w:val="24"/>
          <w:szCs w:val="24"/>
        </w:rPr>
        <w:t>Photo-imagery using Google Earth satellite images have been included in the following pages for use in providing an overview image of how land-use, soil fertility and natural resources play a role in the liv</w:t>
      </w:r>
      <w:r w:rsidR="00176815">
        <w:rPr>
          <w:rFonts w:ascii="Times New Roman" w:hAnsi="Times New Roman" w:cs="Times New Roman"/>
          <w:sz w:val="24"/>
          <w:szCs w:val="24"/>
        </w:rPr>
        <w:t xml:space="preserve">es and health of the residents </w:t>
      </w:r>
      <w:r>
        <w:rPr>
          <w:rFonts w:ascii="Times New Roman" w:hAnsi="Times New Roman" w:cs="Times New Roman"/>
          <w:sz w:val="24"/>
          <w:szCs w:val="24"/>
        </w:rPr>
        <w:t>within the NWCAC region. Marshall, Kittson and Roseau Counties have large areas of bog, sand hills, state forest lands</w:t>
      </w:r>
      <w:r w:rsidR="00176815">
        <w:rPr>
          <w:rFonts w:ascii="Times New Roman" w:hAnsi="Times New Roman" w:cs="Times New Roman"/>
          <w:sz w:val="24"/>
          <w:szCs w:val="24"/>
        </w:rPr>
        <w:t>,</w:t>
      </w:r>
      <w:r>
        <w:rPr>
          <w:rFonts w:ascii="Times New Roman" w:hAnsi="Times New Roman" w:cs="Times New Roman"/>
          <w:sz w:val="24"/>
          <w:szCs w:val="24"/>
        </w:rPr>
        <w:t xml:space="preserve"> swamps, and fertile farmlands that directly influence those living in those immediate areas. Where soil fertility is lower, farmland tends to give way to ranching or forest. On the average</w:t>
      </w:r>
      <w:r w:rsidR="009B5C14">
        <w:rPr>
          <w:rFonts w:ascii="Times New Roman" w:hAnsi="Times New Roman" w:cs="Times New Roman"/>
          <w:sz w:val="24"/>
          <w:szCs w:val="24"/>
        </w:rPr>
        <w:t>,</w:t>
      </w:r>
      <w:r>
        <w:rPr>
          <w:rFonts w:ascii="Times New Roman" w:hAnsi="Times New Roman" w:cs="Times New Roman"/>
          <w:sz w:val="24"/>
          <w:szCs w:val="24"/>
        </w:rPr>
        <w:t xml:space="preserve"> </w:t>
      </w:r>
      <w:r w:rsidR="00176815">
        <w:rPr>
          <w:rFonts w:ascii="Times New Roman" w:hAnsi="Times New Roman" w:cs="Times New Roman"/>
          <w:sz w:val="24"/>
          <w:szCs w:val="24"/>
        </w:rPr>
        <w:t xml:space="preserve">less productive agricultural </w:t>
      </w:r>
      <w:r>
        <w:rPr>
          <w:rFonts w:ascii="Times New Roman" w:hAnsi="Times New Roman" w:cs="Times New Roman"/>
          <w:sz w:val="24"/>
          <w:szCs w:val="24"/>
        </w:rPr>
        <w:t>land uses have produced lower income</w:t>
      </w:r>
      <w:r w:rsidR="00767DE7">
        <w:rPr>
          <w:rFonts w:ascii="Times New Roman" w:hAnsi="Times New Roman" w:cs="Times New Roman"/>
          <w:sz w:val="24"/>
          <w:szCs w:val="24"/>
        </w:rPr>
        <w:t xml:space="preserve"> generation per land unit that larger scale agriculture found in the Red River Valley in the Western third of Marshall and Kittson counties. </w:t>
      </w:r>
      <w:r w:rsidR="009B5C14">
        <w:rPr>
          <w:rFonts w:ascii="Times New Roman" w:hAnsi="Times New Roman" w:cs="Times New Roman"/>
          <w:sz w:val="24"/>
          <w:szCs w:val="24"/>
        </w:rPr>
        <w:t xml:space="preserve"> In the following maps, outlines have been placed on the map delineating more fertile agricultural grounds from those forested or bog/swamp areas (e.g., less income producing land)</w:t>
      </w:r>
    </w:p>
    <w:p w:rsidR="006715B7" w:rsidRPr="00560001" w:rsidRDefault="006715B7" w:rsidP="006715B7">
      <w:pPr>
        <w:spacing w:after="0" w:line="240" w:lineRule="auto"/>
        <w:rPr>
          <w:rFonts w:ascii="Times New Roman" w:hAnsi="Times New Roman" w:cs="Times New Roman"/>
          <w:sz w:val="24"/>
          <w:szCs w:val="24"/>
        </w:rPr>
      </w:pPr>
    </w:p>
    <w:p w:rsidR="00D1020C" w:rsidRPr="00560001" w:rsidRDefault="00D1020C" w:rsidP="00560001">
      <w:pPr>
        <w:pStyle w:val="NormalWeb"/>
        <w:spacing w:before="0" w:beforeAutospacing="0" w:after="0" w:afterAutospacing="0"/>
        <w:sectPr w:rsidR="00D1020C" w:rsidRPr="00560001">
          <w:pgSz w:w="12240" w:h="15840"/>
          <w:pgMar w:top="720" w:right="720" w:bottom="720" w:left="720" w:header="720" w:footer="720" w:gutter="0"/>
          <w:cols w:space="720"/>
          <w:docGrid w:linePitch="360"/>
        </w:sectPr>
      </w:pPr>
    </w:p>
    <w:p w:rsidR="006B66EC" w:rsidRDefault="0016464C" w:rsidP="00560001">
      <w:pPr>
        <w:pStyle w:val="NormalWeb"/>
        <w:spacing w:before="0" w:beforeAutospacing="0" w:after="0" w:afterAutospacing="0"/>
      </w:pPr>
      <w:r>
        <w:lastRenderedPageBreak/>
        <w:t>ROSEAU COUNTY</w:t>
      </w:r>
    </w:p>
    <w:p w:rsidR="0016464C" w:rsidRPr="00560001" w:rsidRDefault="0016464C" w:rsidP="00560001">
      <w:pPr>
        <w:pStyle w:val="NormalWeb"/>
        <w:spacing w:before="0" w:beforeAutospacing="0" w:after="0" w:afterAutospacing="0"/>
      </w:pPr>
    </w:p>
    <w:p w:rsidR="00D1020C" w:rsidRPr="00560001" w:rsidRDefault="0022456C" w:rsidP="00560001">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mc:AlternateContent>
          <mc:Choice Requires="wpg">
            <w:drawing>
              <wp:anchor distT="0" distB="0" distL="114300" distR="114300" simplePos="0" relativeHeight="251677696" behindDoc="0" locked="0" layoutInCell="1" allowOverlap="1">
                <wp:simplePos x="0" y="0"/>
                <wp:positionH relativeFrom="column">
                  <wp:posOffset>260985</wp:posOffset>
                </wp:positionH>
                <wp:positionV relativeFrom="paragraph">
                  <wp:posOffset>151130</wp:posOffset>
                </wp:positionV>
                <wp:extent cx="8891905" cy="4667250"/>
                <wp:effectExtent l="13335" t="15875" r="19685" b="41275"/>
                <wp:wrapNone/>
                <wp:docPr id="19"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91905" cy="4667250"/>
                          <a:chOff x="0" y="0"/>
                          <a:chExt cx="88920" cy="46670"/>
                        </a:xfrm>
                      </wpg:grpSpPr>
                      <wps:wsp>
                        <wps:cNvPr id="21" name="Freeform 39"/>
                        <wps:cNvSpPr>
                          <a:spLocks/>
                        </wps:cNvSpPr>
                        <wps:spPr bwMode="auto">
                          <a:xfrm>
                            <a:off x="0" y="0"/>
                            <a:ext cx="68580" cy="18567"/>
                          </a:xfrm>
                          <a:custGeom>
                            <a:avLst/>
                            <a:gdLst/>
                            <a:ahLst/>
                            <a:cxnLst/>
                            <a:rect l="0" t="0" r="r" b="b"/>
                            <a:pathLst>
                              <a:path w="6858000" h="1856792">
                                <a:moveTo>
                                  <a:pt x="0" y="1856792"/>
                                </a:moveTo>
                                <a:cubicBezTo>
                                  <a:pt x="40433" y="1853682"/>
                                  <a:pt x="81059" y="1852492"/>
                                  <a:pt x="121298" y="1847462"/>
                                </a:cubicBezTo>
                                <a:cubicBezTo>
                                  <a:pt x="131057" y="1846242"/>
                                  <a:pt x="139801" y="1840719"/>
                                  <a:pt x="149290" y="1838131"/>
                                </a:cubicBezTo>
                                <a:cubicBezTo>
                                  <a:pt x="174034" y="1831383"/>
                                  <a:pt x="199053" y="1825690"/>
                                  <a:pt x="223935" y="1819470"/>
                                </a:cubicBezTo>
                                <a:cubicBezTo>
                                  <a:pt x="239320" y="1815624"/>
                                  <a:pt x="255107" y="1813579"/>
                                  <a:pt x="270588" y="1810139"/>
                                </a:cubicBezTo>
                                <a:cubicBezTo>
                                  <a:pt x="283106" y="1807357"/>
                                  <a:pt x="295469" y="1803919"/>
                                  <a:pt x="307910" y="1800809"/>
                                </a:cubicBezTo>
                                <a:cubicBezTo>
                                  <a:pt x="320351" y="1794588"/>
                                  <a:pt x="332209" y="1787031"/>
                                  <a:pt x="345233" y="1782147"/>
                                </a:cubicBezTo>
                                <a:cubicBezTo>
                                  <a:pt x="357240" y="1777644"/>
                                  <a:pt x="370768" y="1777868"/>
                                  <a:pt x="382555" y="1772817"/>
                                </a:cubicBezTo>
                                <a:cubicBezTo>
                                  <a:pt x="392862" y="1768400"/>
                                  <a:pt x="400047" y="1758094"/>
                                  <a:pt x="410547" y="1754156"/>
                                </a:cubicBezTo>
                                <a:cubicBezTo>
                                  <a:pt x="425396" y="1748588"/>
                                  <a:pt x="441900" y="1748998"/>
                                  <a:pt x="457200" y="1744825"/>
                                </a:cubicBezTo>
                                <a:cubicBezTo>
                                  <a:pt x="476178" y="1739649"/>
                                  <a:pt x="494523" y="1732384"/>
                                  <a:pt x="513184" y="1726164"/>
                                </a:cubicBezTo>
                                <a:cubicBezTo>
                                  <a:pt x="522515" y="1723054"/>
                                  <a:pt x="532379" y="1721232"/>
                                  <a:pt x="541176" y="1716833"/>
                                </a:cubicBezTo>
                                <a:cubicBezTo>
                                  <a:pt x="553617" y="1710613"/>
                                  <a:pt x="567180" y="1706257"/>
                                  <a:pt x="578498" y="1698172"/>
                                </a:cubicBezTo>
                                <a:cubicBezTo>
                                  <a:pt x="589236" y="1690502"/>
                                  <a:pt x="594955" y="1676588"/>
                                  <a:pt x="606490" y="1670180"/>
                                </a:cubicBezTo>
                                <a:cubicBezTo>
                                  <a:pt x="623685" y="1660627"/>
                                  <a:pt x="644880" y="1660316"/>
                                  <a:pt x="662474" y="1651519"/>
                                </a:cubicBezTo>
                                <a:lnTo>
                                  <a:pt x="699796" y="1632858"/>
                                </a:lnTo>
                                <a:cubicBezTo>
                                  <a:pt x="736244" y="1596408"/>
                                  <a:pt x="698000" y="1629090"/>
                                  <a:pt x="746449" y="1604866"/>
                                </a:cubicBezTo>
                                <a:cubicBezTo>
                                  <a:pt x="756479" y="1599851"/>
                                  <a:pt x="765684" y="1593210"/>
                                  <a:pt x="774441" y="1586205"/>
                                </a:cubicBezTo>
                                <a:cubicBezTo>
                                  <a:pt x="781310" y="1580709"/>
                                  <a:pt x="785559" y="1572069"/>
                                  <a:pt x="793102" y="1567543"/>
                                </a:cubicBezTo>
                                <a:cubicBezTo>
                                  <a:pt x="801536" y="1562483"/>
                                  <a:pt x="811763" y="1561323"/>
                                  <a:pt x="821094" y="1558213"/>
                                </a:cubicBezTo>
                                <a:cubicBezTo>
                                  <a:pt x="827314" y="1551992"/>
                                  <a:pt x="832717" y="1544829"/>
                                  <a:pt x="839755" y="1539551"/>
                                </a:cubicBezTo>
                                <a:cubicBezTo>
                                  <a:pt x="857697" y="1526094"/>
                                  <a:pt x="895739" y="1502229"/>
                                  <a:pt x="895739" y="1502229"/>
                                </a:cubicBezTo>
                                <a:cubicBezTo>
                                  <a:pt x="901959" y="1492898"/>
                                  <a:pt x="906471" y="1482166"/>
                                  <a:pt x="914400" y="1474237"/>
                                </a:cubicBezTo>
                                <a:cubicBezTo>
                                  <a:pt x="940661" y="1447976"/>
                                  <a:pt x="953229" y="1448772"/>
                                  <a:pt x="979714" y="1427584"/>
                                </a:cubicBezTo>
                                <a:cubicBezTo>
                                  <a:pt x="986583" y="1422089"/>
                                  <a:pt x="992155" y="1415143"/>
                                  <a:pt x="998376" y="1408923"/>
                                </a:cubicBezTo>
                                <a:cubicBezTo>
                                  <a:pt x="1001486" y="1399592"/>
                                  <a:pt x="1002250" y="1389115"/>
                                  <a:pt x="1007706" y="1380931"/>
                                </a:cubicBezTo>
                                <a:cubicBezTo>
                                  <a:pt x="1029746" y="1347871"/>
                                  <a:pt x="1050188" y="1349069"/>
                                  <a:pt x="1082351" y="1324947"/>
                                </a:cubicBezTo>
                                <a:cubicBezTo>
                                  <a:pt x="1092907" y="1317030"/>
                                  <a:pt x="1100206" y="1305403"/>
                                  <a:pt x="1110343" y="1296956"/>
                                </a:cubicBezTo>
                                <a:cubicBezTo>
                                  <a:pt x="1148525" y="1265138"/>
                                  <a:pt x="1130020" y="1290057"/>
                                  <a:pt x="1175657" y="1259633"/>
                                </a:cubicBezTo>
                                <a:cubicBezTo>
                                  <a:pt x="1182977" y="1254753"/>
                                  <a:pt x="1186999" y="1245852"/>
                                  <a:pt x="1194319" y="1240972"/>
                                </a:cubicBezTo>
                                <a:cubicBezTo>
                                  <a:pt x="1205892" y="1233257"/>
                                  <a:pt x="1218727" y="1227477"/>
                                  <a:pt x="1231641" y="1222311"/>
                                </a:cubicBezTo>
                                <a:cubicBezTo>
                                  <a:pt x="1249905" y="1215005"/>
                                  <a:pt x="1287625" y="1203649"/>
                                  <a:pt x="1287625" y="1203649"/>
                                </a:cubicBezTo>
                                <a:cubicBezTo>
                                  <a:pt x="1303176" y="1188098"/>
                                  <a:pt x="1313414" y="1163951"/>
                                  <a:pt x="1334278" y="1156996"/>
                                </a:cubicBezTo>
                                <a:lnTo>
                                  <a:pt x="1390261" y="1138335"/>
                                </a:lnTo>
                                <a:cubicBezTo>
                                  <a:pt x="1399592" y="1129004"/>
                                  <a:pt x="1408116" y="1118791"/>
                                  <a:pt x="1418253" y="1110343"/>
                                </a:cubicBezTo>
                                <a:cubicBezTo>
                                  <a:pt x="1434789" y="1096563"/>
                                  <a:pt x="1464779" y="1081073"/>
                                  <a:pt x="1483567" y="1073021"/>
                                </a:cubicBezTo>
                                <a:cubicBezTo>
                                  <a:pt x="1492607" y="1069147"/>
                                  <a:pt x="1502228" y="1066800"/>
                                  <a:pt x="1511559" y="1063690"/>
                                </a:cubicBezTo>
                                <a:cubicBezTo>
                                  <a:pt x="1517780" y="1054359"/>
                                  <a:pt x="1521706" y="1042996"/>
                                  <a:pt x="1530221" y="1035698"/>
                                </a:cubicBezTo>
                                <a:cubicBezTo>
                                  <a:pt x="1577257" y="995383"/>
                                  <a:pt x="1566785" y="1016155"/>
                                  <a:pt x="1614196" y="998376"/>
                                </a:cubicBezTo>
                                <a:cubicBezTo>
                                  <a:pt x="1627220" y="993492"/>
                                  <a:pt x="1639442" y="986616"/>
                                  <a:pt x="1651519" y="979715"/>
                                </a:cubicBezTo>
                                <a:cubicBezTo>
                                  <a:pt x="1715441" y="943187"/>
                                  <a:pt x="1649135" y="979169"/>
                                  <a:pt x="1698172" y="942392"/>
                                </a:cubicBezTo>
                                <a:cubicBezTo>
                                  <a:pt x="1815852" y="854133"/>
                                  <a:pt x="1709411" y="932108"/>
                                  <a:pt x="1782147" y="895739"/>
                                </a:cubicBezTo>
                                <a:cubicBezTo>
                                  <a:pt x="1798368" y="887628"/>
                                  <a:pt x="1813421" y="877359"/>
                                  <a:pt x="1828800" y="867747"/>
                                </a:cubicBezTo>
                                <a:cubicBezTo>
                                  <a:pt x="1838309" y="861804"/>
                                  <a:pt x="1846762" y="854101"/>
                                  <a:pt x="1856792" y="849086"/>
                                </a:cubicBezTo>
                                <a:cubicBezTo>
                                  <a:pt x="1865589" y="844688"/>
                                  <a:pt x="1875453" y="842866"/>
                                  <a:pt x="1884784" y="839756"/>
                                </a:cubicBezTo>
                                <a:cubicBezTo>
                                  <a:pt x="1912314" y="798460"/>
                                  <a:pt x="1890558" y="817496"/>
                                  <a:pt x="1940767" y="802433"/>
                                </a:cubicBezTo>
                                <a:cubicBezTo>
                                  <a:pt x="1959608" y="796781"/>
                                  <a:pt x="1996751" y="783772"/>
                                  <a:pt x="1996751" y="783772"/>
                                </a:cubicBezTo>
                                <a:lnTo>
                                  <a:pt x="2052735" y="746449"/>
                                </a:lnTo>
                                <a:cubicBezTo>
                                  <a:pt x="2062066" y="740229"/>
                                  <a:pt x="2070088" y="731334"/>
                                  <a:pt x="2080727" y="727788"/>
                                </a:cubicBezTo>
                                <a:lnTo>
                                  <a:pt x="2108719" y="718458"/>
                                </a:lnTo>
                                <a:cubicBezTo>
                                  <a:pt x="2143238" y="683937"/>
                                  <a:pt x="2120060" y="704676"/>
                                  <a:pt x="2183363" y="662474"/>
                                </a:cubicBezTo>
                                <a:cubicBezTo>
                                  <a:pt x="2271915" y="603439"/>
                                  <a:pt x="2179245" y="638964"/>
                                  <a:pt x="2248678" y="615821"/>
                                </a:cubicBezTo>
                                <a:cubicBezTo>
                                  <a:pt x="2258009" y="609601"/>
                                  <a:pt x="2266640" y="602175"/>
                                  <a:pt x="2276670" y="597160"/>
                                </a:cubicBezTo>
                                <a:cubicBezTo>
                                  <a:pt x="2290058" y="590466"/>
                                  <a:pt x="2330023" y="581488"/>
                                  <a:pt x="2341984" y="578498"/>
                                </a:cubicBezTo>
                                <a:cubicBezTo>
                                  <a:pt x="2408637" y="534063"/>
                                  <a:pt x="2376209" y="546616"/>
                                  <a:pt x="2435290" y="531845"/>
                                </a:cubicBezTo>
                                <a:cubicBezTo>
                                  <a:pt x="2502052" y="487338"/>
                                  <a:pt x="2420270" y="537326"/>
                                  <a:pt x="2500604" y="503853"/>
                                </a:cubicBezTo>
                                <a:cubicBezTo>
                                  <a:pt x="2526283" y="493154"/>
                                  <a:pt x="2548858" y="475328"/>
                                  <a:pt x="2575249" y="466531"/>
                                </a:cubicBezTo>
                                <a:cubicBezTo>
                                  <a:pt x="2593910" y="460311"/>
                                  <a:pt x="2612150" y="452641"/>
                                  <a:pt x="2631233" y="447870"/>
                                </a:cubicBezTo>
                                <a:cubicBezTo>
                                  <a:pt x="2643674" y="444760"/>
                                  <a:pt x="2656272" y="442224"/>
                                  <a:pt x="2668555" y="438539"/>
                                </a:cubicBezTo>
                                <a:cubicBezTo>
                                  <a:pt x="2802395" y="398387"/>
                                  <a:pt x="2635668" y="442095"/>
                                  <a:pt x="2799184" y="401217"/>
                                </a:cubicBezTo>
                                <a:cubicBezTo>
                                  <a:pt x="2920482" y="404327"/>
                                  <a:pt x="3041877" y="404776"/>
                                  <a:pt x="3163078" y="410547"/>
                                </a:cubicBezTo>
                                <a:cubicBezTo>
                                  <a:pt x="3172902" y="411015"/>
                                  <a:pt x="3183306" y="413840"/>
                                  <a:pt x="3191070" y="419878"/>
                                </a:cubicBezTo>
                                <a:cubicBezTo>
                                  <a:pt x="3211902" y="436081"/>
                                  <a:pt x="3231218" y="454749"/>
                                  <a:pt x="3247053" y="475862"/>
                                </a:cubicBezTo>
                                <a:lnTo>
                                  <a:pt x="3275045" y="513184"/>
                                </a:lnTo>
                                <a:cubicBezTo>
                                  <a:pt x="3278155" y="522515"/>
                                  <a:pt x="3279977" y="532379"/>
                                  <a:pt x="3284376" y="541176"/>
                                </a:cubicBezTo>
                                <a:cubicBezTo>
                                  <a:pt x="3289391" y="551206"/>
                                  <a:pt x="3301701" y="558034"/>
                                  <a:pt x="3303037" y="569168"/>
                                </a:cubicBezTo>
                                <a:cubicBezTo>
                                  <a:pt x="3311198" y="637175"/>
                                  <a:pt x="3307654" y="706108"/>
                                  <a:pt x="3312367" y="774441"/>
                                </a:cubicBezTo>
                                <a:cubicBezTo>
                                  <a:pt x="3313880" y="796382"/>
                                  <a:pt x="3315378" y="818691"/>
                                  <a:pt x="3321698" y="839756"/>
                                </a:cubicBezTo>
                                <a:cubicBezTo>
                                  <a:pt x="3328590" y="862729"/>
                                  <a:pt x="3345491" y="869497"/>
                                  <a:pt x="3359021" y="886409"/>
                                </a:cubicBezTo>
                                <a:cubicBezTo>
                                  <a:pt x="3384391" y="918121"/>
                                  <a:pt x="3370471" y="915011"/>
                                  <a:pt x="3405674" y="942392"/>
                                </a:cubicBezTo>
                                <a:cubicBezTo>
                                  <a:pt x="3423377" y="956162"/>
                                  <a:pt x="3440380" y="972623"/>
                                  <a:pt x="3461657" y="979715"/>
                                </a:cubicBezTo>
                                <a:cubicBezTo>
                                  <a:pt x="3513981" y="997155"/>
                                  <a:pt x="3480107" y="986659"/>
                                  <a:pt x="3564294" y="1007707"/>
                                </a:cubicBezTo>
                                <a:cubicBezTo>
                                  <a:pt x="3585630" y="1013041"/>
                                  <a:pt x="3607837" y="1013927"/>
                                  <a:pt x="3629608" y="1017037"/>
                                </a:cubicBezTo>
                                <a:cubicBezTo>
                                  <a:pt x="3648269" y="1023257"/>
                                  <a:pt x="3666509" y="1030927"/>
                                  <a:pt x="3685592" y="1035698"/>
                                </a:cubicBezTo>
                                <a:cubicBezTo>
                                  <a:pt x="3716363" y="1043391"/>
                                  <a:pt x="3778898" y="1054360"/>
                                  <a:pt x="3778898" y="1054360"/>
                                </a:cubicBezTo>
                                <a:cubicBezTo>
                                  <a:pt x="3794449" y="1051250"/>
                                  <a:pt x="3810070" y="1048469"/>
                                  <a:pt x="3825551" y="1045029"/>
                                </a:cubicBezTo>
                                <a:cubicBezTo>
                                  <a:pt x="3838070" y="1042247"/>
                                  <a:pt x="3850163" y="1037393"/>
                                  <a:pt x="3862874" y="1035698"/>
                                </a:cubicBezTo>
                                <a:cubicBezTo>
                                  <a:pt x="3896926" y="1031158"/>
                                  <a:pt x="3931298" y="1029478"/>
                                  <a:pt x="3965510" y="1026368"/>
                                </a:cubicBezTo>
                                <a:cubicBezTo>
                                  <a:pt x="3977951" y="1020148"/>
                                  <a:pt x="3991260" y="1015423"/>
                                  <a:pt x="4002833" y="1007707"/>
                                </a:cubicBezTo>
                                <a:cubicBezTo>
                                  <a:pt x="4010153" y="1002827"/>
                                  <a:pt x="4014174" y="993925"/>
                                  <a:pt x="4021494" y="989045"/>
                                </a:cubicBezTo>
                                <a:cubicBezTo>
                                  <a:pt x="4033067" y="981329"/>
                                  <a:pt x="4047243" y="978099"/>
                                  <a:pt x="4058816" y="970384"/>
                                </a:cubicBezTo>
                                <a:cubicBezTo>
                                  <a:pt x="4066136" y="965504"/>
                                  <a:pt x="4070609" y="957218"/>
                                  <a:pt x="4077478" y="951723"/>
                                </a:cubicBezTo>
                                <a:cubicBezTo>
                                  <a:pt x="4086235" y="944718"/>
                                  <a:pt x="4097031" y="940446"/>
                                  <a:pt x="4105470" y="933062"/>
                                </a:cubicBezTo>
                                <a:cubicBezTo>
                                  <a:pt x="4122021" y="918580"/>
                                  <a:pt x="4136572" y="901960"/>
                                  <a:pt x="4152123" y="886409"/>
                                </a:cubicBezTo>
                                <a:cubicBezTo>
                                  <a:pt x="4158343" y="880188"/>
                                  <a:pt x="4163464" y="872627"/>
                                  <a:pt x="4170784" y="867747"/>
                                </a:cubicBezTo>
                                <a:lnTo>
                                  <a:pt x="4198776" y="849086"/>
                                </a:lnTo>
                                <a:cubicBezTo>
                                  <a:pt x="4237230" y="791404"/>
                                  <a:pt x="4194534" y="847674"/>
                                  <a:pt x="4245429" y="802433"/>
                                </a:cubicBezTo>
                                <a:cubicBezTo>
                                  <a:pt x="4265154" y="784900"/>
                                  <a:pt x="4301412" y="746449"/>
                                  <a:pt x="4301412" y="746449"/>
                                </a:cubicBezTo>
                                <a:cubicBezTo>
                                  <a:pt x="4304522" y="737119"/>
                                  <a:pt x="4303063" y="724602"/>
                                  <a:pt x="4310743" y="718458"/>
                                </a:cubicBezTo>
                                <a:cubicBezTo>
                                  <a:pt x="4320757" y="710447"/>
                                  <a:pt x="4336058" y="713630"/>
                                  <a:pt x="4348065" y="709127"/>
                                </a:cubicBezTo>
                                <a:cubicBezTo>
                                  <a:pt x="4361089" y="704243"/>
                                  <a:pt x="4372947" y="696686"/>
                                  <a:pt x="4385388" y="690466"/>
                                </a:cubicBezTo>
                                <a:cubicBezTo>
                                  <a:pt x="4398382" y="677472"/>
                                  <a:pt x="4421885" y="650309"/>
                                  <a:pt x="4441372" y="643813"/>
                                </a:cubicBezTo>
                                <a:cubicBezTo>
                                  <a:pt x="4459320" y="637830"/>
                                  <a:pt x="4478804" y="638192"/>
                                  <a:pt x="4497355" y="634482"/>
                                </a:cubicBezTo>
                                <a:cubicBezTo>
                                  <a:pt x="4526642" y="628624"/>
                                  <a:pt x="4535993" y="624713"/>
                                  <a:pt x="4562670" y="615821"/>
                                </a:cubicBezTo>
                                <a:cubicBezTo>
                                  <a:pt x="4696409" y="618931"/>
                                  <a:pt x="4830342" y="617295"/>
                                  <a:pt x="4963886" y="625151"/>
                                </a:cubicBezTo>
                                <a:cubicBezTo>
                                  <a:pt x="5054970" y="630509"/>
                                  <a:pt x="5014760" y="636593"/>
                                  <a:pt x="5066523" y="662474"/>
                                </a:cubicBezTo>
                                <a:cubicBezTo>
                                  <a:pt x="5088832" y="673628"/>
                                  <a:pt x="5116944" y="682391"/>
                                  <a:pt x="5141167" y="690466"/>
                                </a:cubicBezTo>
                                <a:cubicBezTo>
                                  <a:pt x="5153608" y="709127"/>
                                  <a:pt x="5162631" y="730590"/>
                                  <a:pt x="5178490" y="746449"/>
                                </a:cubicBezTo>
                                <a:cubicBezTo>
                                  <a:pt x="5184710" y="752670"/>
                                  <a:pt x="5191656" y="758242"/>
                                  <a:pt x="5197151" y="765111"/>
                                </a:cubicBezTo>
                                <a:cubicBezTo>
                                  <a:pt x="5204156" y="773867"/>
                                  <a:pt x="5206482" y="786882"/>
                                  <a:pt x="5215812" y="793102"/>
                                </a:cubicBezTo>
                                <a:cubicBezTo>
                                  <a:pt x="5226482" y="800215"/>
                                  <a:pt x="5240969" y="798378"/>
                                  <a:pt x="5253135" y="802433"/>
                                </a:cubicBezTo>
                                <a:cubicBezTo>
                                  <a:pt x="5269024" y="807729"/>
                                  <a:pt x="5284048" y="815370"/>
                                  <a:pt x="5299788" y="821094"/>
                                </a:cubicBezTo>
                                <a:cubicBezTo>
                                  <a:pt x="5318275" y="827816"/>
                                  <a:pt x="5337508" y="832450"/>
                                  <a:pt x="5355772" y="839756"/>
                                </a:cubicBezTo>
                                <a:cubicBezTo>
                                  <a:pt x="5371323" y="845976"/>
                                  <a:pt x="5385861" y="855933"/>
                                  <a:pt x="5402425" y="858417"/>
                                </a:cubicBezTo>
                                <a:cubicBezTo>
                                  <a:pt x="5448664" y="865353"/>
                                  <a:pt x="5495731" y="864637"/>
                                  <a:pt x="5542384" y="867747"/>
                                </a:cubicBezTo>
                                <a:cubicBezTo>
                                  <a:pt x="5627350" y="863701"/>
                                  <a:pt x="5733256" y="862785"/>
                                  <a:pt x="5822302" y="849086"/>
                                </a:cubicBezTo>
                                <a:cubicBezTo>
                                  <a:pt x="5834977" y="847136"/>
                                  <a:pt x="5847184" y="842866"/>
                                  <a:pt x="5859625" y="839756"/>
                                </a:cubicBezTo>
                                <a:cubicBezTo>
                                  <a:pt x="5865845" y="833535"/>
                                  <a:pt x="5870418" y="825028"/>
                                  <a:pt x="5878286" y="821094"/>
                                </a:cubicBezTo>
                                <a:cubicBezTo>
                                  <a:pt x="5895880" y="812297"/>
                                  <a:pt x="5934270" y="802433"/>
                                  <a:pt x="5934270" y="802433"/>
                                </a:cubicBezTo>
                                <a:cubicBezTo>
                                  <a:pt x="5937380" y="793102"/>
                                  <a:pt x="5939202" y="783238"/>
                                  <a:pt x="5943600" y="774441"/>
                                </a:cubicBezTo>
                                <a:cubicBezTo>
                                  <a:pt x="5957206" y="747228"/>
                                  <a:pt x="5981701" y="722734"/>
                                  <a:pt x="6008914" y="709127"/>
                                </a:cubicBezTo>
                                <a:cubicBezTo>
                                  <a:pt x="6017711" y="704728"/>
                                  <a:pt x="6027575" y="702906"/>
                                  <a:pt x="6036906" y="699796"/>
                                </a:cubicBezTo>
                                <a:cubicBezTo>
                                  <a:pt x="6046237" y="690466"/>
                                  <a:pt x="6053919" y="679124"/>
                                  <a:pt x="6064898" y="671805"/>
                                </a:cubicBezTo>
                                <a:cubicBezTo>
                                  <a:pt x="6073082" y="666349"/>
                                  <a:pt x="6084093" y="666873"/>
                                  <a:pt x="6092890" y="662474"/>
                                </a:cubicBezTo>
                                <a:cubicBezTo>
                                  <a:pt x="6102920" y="657459"/>
                                  <a:pt x="6110852" y="648828"/>
                                  <a:pt x="6120882" y="643813"/>
                                </a:cubicBezTo>
                                <a:cubicBezTo>
                                  <a:pt x="6129679" y="639414"/>
                                  <a:pt x="6139834" y="638356"/>
                                  <a:pt x="6148874" y="634482"/>
                                </a:cubicBezTo>
                                <a:cubicBezTo>
                                  <a:pt x="6161658" y="629003"/>
                                  <a:pt x="6173755" y="622041"/>
                                  <a:pt x="6186196" y="615821"/>
                                </a:cubicBezTo>
                                <a:cubicBezTo>
                                  <a:pt x="6227929" y="553221"/>
                                  <a:pt x="6178768" y="614551"/>
                                  <a:pt x="6232849" y="578498"/>
                                </a:cubicBezTo>
                                <a:cubicBezTo>
                                  <a:pt x="6316652" y="522630"/>
                                  <a:pt x="6185858" y="575502"/>
                                  <a:pt x="6316825" y="531845"/>
                                </a:cubicBezTo>
                                <a:cubicBezTo>
                                  <a:pt x="6339990" y="524123"/>
                                  <a:pt x="6355485" y="499628"/>
                                  <a:pt x="6372808" y="485192"/>
                                </a:cubicBezTo>
                                <a:cubicBezTo>
                                  <a:pt x="6396924" y="465095"/>
                                  <a:pt x="6400738" y="466552"/>
                                  <a:pt x="6428792" y="457200"/>
                                </a:cubicBezTo>
                                <a:cubicBezTo>
                                  <a:pt x="6444087" y="411319"/>
                                  <a:pt x="6428323" y="444701"/>
                                  <a:pt x="6456784" y="410547"/>
                                </a:cubicBezTo>
                                <a:cubicBezTo>
                                  <a:pt x="6500182" y="358469"/>
                                  <a:pt x="6465579" y="386023"/>
                                  <a:pt x="6512767" y="354564"/>
                                </a:cubicBezTo>
                                <a:cubicBezTo>
                                  <a:pt x="6536221" y="284205"/>
                                  <a:pt x="6504583" y="370931"/>
                                  <a:pt x="6540759" y="298580"/>
                                </a:cubicBezTo>
                                <a:cubicBezTo>
                                  <a:pt x="6545158" y="289783"/>
                                  <a:pt x="6544634" y="278772"/>
                                  <a:pt x="6550090" y="270588"/>
                                </a:cubicBezTo>
                                <a:cubicBezTo>
                                  <a:pt x="6563891" y="249886"/>
                                  <a:pt x="6618176" y="210571"/>
                                  <a:pt x="6634065" y="205274"/>
                                </a:cubicBezTo>
                                <a:cubicBezTo>
                                  <a:pt x="6643396" y="202164"/>
                                  <a:pt x="6653260" y="200342"/>
                                  <a:pt x="6662057" y="195943"/>
                                </a:cubicBezTo>
                                <a:cubicBezTo>
                                  <a:pt x="6672087" y="190928"/>
                                  <a:pt x="6679742" y="181699"/>
                                  <a:pt x="6690049" y="177282"/>
                                </a:cubicBezTo>
                                <a:cubicBezTo>
                                  <a:pt x="6701836" y="172230"/>
                                  <a:pt x="6715041" y="171474"/>
                                  <a:pt x="6727372" y="167951"/>
                                </a:cubicBezTo>
                                <a:cubicBezTo>
                                  <a:pt x="6736829" y="165249"/>
                                  <a:pt x="6746033" y="161731"/>
                                  <a:pt x="6755363" y="158621"/>
                                </a:cubicBezTo>
                                <a:cubicBezTo>
                                  <a:pt x="6839610" y="74374"/>
                                  <a:pt x="6764780" y="160332"/>
                                  <a:pt x="6802016" y="93307"/>
                                </a:cubicBezTo>
                                <a:cubicBezTo>
                                  <a:pt x="6812908" y="73701"/>
                                  <a:pt x="6832246" y="58600"/>
                                  <a:pt x="6839339" y="37323"/>
                                </a:cubicBezTo>
                                <a:cubicBezTo>
                                  <a:pt x="6850061" y="5158"/>
                                  <a:pt x="6841716" y="16286"/>
                                  <a:pt x="6858000" y="0"/>
                                </a:cubicBezTo>
                              </a:path>
                            </a:pathLst>
                          </a:custGeom>
                          <a:noFill/>
                          <a:ln w="25400">
                            <a:solidFill>
                              <a:schemeClr val="dk1">
                                <a:lumMod val="100000"/>
                                <a:lumOff val="0"/>
                              </a:schemeClr>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2" name="Freeform 40"/>
                        <wps:cNvSpPr>
                          <a:spLocks/>
                        </wps:cNvSpPr>
                        <wps:spPr bwMode="auto">
                          <a:xfrm>
                            <a:off x="17448" y="37509"/>
                            <a:ext cx="29578" cy="9161"/>
                          </a:xfrm>
                          <a:custGeom>
                            <a:avLst/>
                            <a:gdLst>
                              <a:gd name="T0" fmla="*/ 0 w 2957804"/>
                              <a:gd name="T1" fmla="*/ 849085 h 916148"/>
                              <a:gd name="T2" fmla="*/ 65314 w 2957804"/>
                              <a:gd name="T3" fmla="*/ 839755 h 916148"/>
                              <a:gd name="T4" fmla="*/ 149289 w 2957804"/>
                              <a:gd name="T5" fmla="*/ 774440 h 916148"/>
                              <a:gd name="T6" fmla="*/ 177281 w 2957804"/>
                              <a:gd name="T7" fmla="*/ 765110 h 916148"/>
                              <a:gd name="T8" fmla="*/ 214604 w 2957804"/>
                              <a:gd name="T9" fmla="*/ 737118 h 916148"/>
                              <a:gd name="T10" fmla="*/ 242596 w 2957804"/>
                              <a:gd name="T11" fmla="*/ 718457 h 916148"/>
                              <a:gd name="T12" fmla="*/ 261257 w 2957804"/>
                              <a:gd name="T13" fmla="*/ 690465 h 916148"/>
                              <a:gd name="T14" fmla="*/ 307910 w 2957804"/>
                              <a:gd name="T15" fmla="*/ 653142 h 916148"/>
                              <a:gd name="T16" fmla="*/ 354563 w 2957804"/>
                              <a:gd name="T17" fmla="*/ 578498 h 916148"/>
                              <a:gd name="T18" fmla="*/ 382555 w 2957804"/>
                              <a:gd name="T19" fmla="*/ 531844 h 916148"/>
                              <a:gd name="T20" fmla="*/ 410547 w 2957804"/>
                              <a:gd name="T21" fmla="*/ 475861 h 916148"/>
                              <a:gd name="T22" fmla="*/ 438538 w 2957804"/>
                              <a:gd name="T23" fmla="*/ 466530 h 916148"/>
                              <a:gd name="T24" fmla="*/ 457200 w 2957804"/>
                              <a:gd name="T25" fmla="*/ 438538 h 916148"/>
                              <a:gd name="T26" fmla="*/ 550506 w 2957804"/>
                              <a:gd name="T27" fmla="*/ 373224 h 916148"/>
                              <a:gd name="T28" fmla="*/ 578498 w 2957804"/>
                              <a:gd name="T29" fmla="*/ 345232 h 916148"/>
                              <a:gd name="T30" fmla="*/ 597159 w 2957804"/>
                              <a:gd name="T31" fmla="*/ 317240 h 916148"/>
                              <a:gd name="T32" fmla="*/ 634481 w 2957804"/>
                              <a:gd name="T33" fmla="*/ 307910 h 916148"/>
                              <a:gd name="T34" fmla="*/ 727787 w 2957804"/>
                              <a:gd name="T35" fmla="*/ 251926 h 916148"/>
                              <a:gd name="T36" fmla="*/ 765110 w 2957804"/>
                              <a:gd name="T37" fmla="*/ 242595 h 916148"/>
                              <a:gd name="T38" fmla="*/ 821094 w 2957804"/>
                              <a:gd name="T39" fmla="*/ 223934 h 916148"/>
                              <a:gd name="T40" fmla="*/ 942391 w 2957804"/>
                              <a:gd name="T41" fmla="*/ 195942 h 916148"/>
                              <a:gd name="T42" fmla="*/ 1156996 w 2957804"/>
                              <a:gd name="T43" fmla="*/ 177281 h 916148"/>
                              <a:gd name="T44" fmla="*/ 1259632 w 2957804"/>
                              <a:gd name="T45" fmla="*/ 149289 h 916148"/>
                              <a:gd name="T46" fmla="*/ 1296955 w 2957804"/>
                              <a:gd name="T47" fmla="*/ 139959 h 916148"/>
                              <a:gd name="T48" fmla="*/ 1324947 w 2957804"/>
                              <a:gd name="T49" fmla="*/ 130628 h 916148"/>
                              <a:gd name="T50" fmla="*/ 1418253 w 2957804"/>
                              <a:gd name="T51" fmla="*/ 111967 h 916148"/>
                              <a:gd name="T52" fmla="*/ 1455575 w 2957804"/>
                              <a:gd name="T53" fmla="*/ 93306 h 916148"/>
                              <a:gd name="T54" fmla="*/ 1567542 w 2957804"/>
                              <a:gd name="T55" fmla="*/ 65314 h 916148"/>
                              <a:gd name="T56" fmla="*/ 1623526 w 2957804"/>
                              <a:gd name="T57" fmla="*/ 46653 h 916148"/>
                              <a:gd name="T58" fmla="*/ 1642187 w 2957804"/>
                              <a:gd name="T59" fmla="*/ 27991 h 916148"/>
                              <a:gd name="T60" fmla="*/ 1754155 w 2957804"/>
                              <a:gd name="T61" fmla="*/ 0 h 916148"/>
                              <a:gd name="T62" fmla="*/ 1959428 w 2957804"/>
                              <a:gd name="T63" fmla="*/ 9330 h 916148"/>
                              <a:gd name="T64" fmla="*/ 1996751 w 2957804"/>
                              <a:gd name="T65" fmla="*/ 27991 h 916148"/>
                              <a:gd name="T66" fmla="*/ 2024742 w 2957804"/>
                              <a:gd name="T67" fmla="*/ 37322 h 916148"/>
                              <a:gd name="T68" fmla="*/ 2090057 w 2957804"/>
                              <a:gd name="T69" fmla="*/ 74644 h 916148"/>
                              <a:gd name="T70" fmla="*/ 2118049 w 2957804"/>
                              <a:gd name="T71" fmla="*/ 111967 h 916148"/>
                              <a:gd name="T72" fmla="*/ 2146040 w 2957804"/>
                              <a:gd name="T73" fmla="*/ 130628 h 916148"/>
                              <a:gd name="T74" fmla="*/ 2183363 w 2957804"/>
                              <a:gd name="T75" fmla="*/ 167951 h 916148"/>
                              <a:gd name="T76" fmla="*/ 2220685 w 2957804"/>
                              <a:gd name="T77" fmla="*/ 214604 h 916148"/>
                              <a:gd name="T78" fmla="*/ 2230016 w 2957804"/>
                              <a:gd name="T79" fmla="*/ 242595 h 916148"/>
                              <a:gd name="T80" fmla="*/ 2248677 w 2957804"/>
                              <a:gd name="T81" fmla="*/ 261257 h 916148"/>
                              <a:gd name="T82" fmla="*/ 2267338 w 2957804"/>
                              <a:gd name="T83" fmla="*/ 289249 h 916148"/>
                              <a:gd name="T84" fmla="*/ 2313991 w 2957804"/>
                              <a:gd name="T85" fmla="*/ 354563 h 916148"/>
                              <a:gd name="T86" fmla="*/ 2369975 w 2957804"/>
                              <a:gd name="T87" fmla="*/ 429208 h 916148"/>
                              <a:gd name="T88" fmla="*/ 2435289 w 2957804"/>
                              <a:gd name="T89" fmla="*/ 503853 h 916148"/>
                              <a:gd name="T90" fmla="*/ 2453951 w 2957804"/>
                              <a:gd name="T91" fmla="*/ 531844 h 916148"/>
                              <a:gd name="T92" fmla="*/ 2472612 w 2957804"/>
                              <a:gd name="T93" fmla="*/ 578498 h 916148"/>
                              <a:gd name="T94" fmla="*/ 2528596 w 2957804"/>
                              <a:gd name="T95" fmla="*/ 615820 h 916148"/>
                              <a:gd name="T96" fmla="*/ 2603240 w 2957804"/>
                              <a:gd name="T97" fmla="*/ 699795 h 916148"/>
                              <a:gd name="T98" fmla="*/ 2631232 w 2957804"/>
                              <a:gd name="T99" fmla="*/ 718457 h 916148"/>
                              <a:gd name="T100" fmla="*/ 2659224 w 2957804"/>
                              <a:gd name="T101" fmla="*/ 727787 h 916148"/>
                              <a:gd name="T102" fmla="*/ 2696547 w 2957804"/>
                              <a:gd name="T103" fmla="*/ 765110 h 916148"/>
                              <a:gd name="T104" fmla="*/ 2715208 w 2957804"/>
                              <a:gd name="T105" fmla="*/ 793102 h 916148"/>
                              <a:gd name="T106" fmla="*/ 2743200 w 2957804"/>
                              <a:gd name="T107" fmla="*/ 802432 h 916148"/>
                              <a:gd name="T108" fmla="*/ 2789853 w 2957804"/>
                              <a:gd name="T109" fmla="*/ 821093 h 916148"/>
                              <a:gd name="T110" fmla="*/ 2845836 w 2957804"/>
                              <a:gd name="T111" fmla="*/ 858416 h 916148"/>
                              <a:gd name="T112" fmla="*/ 2901820 w 2957804"/>
                              <a:gd name="T113" fmla="*/ 895738 h 916148"/>
                              <a:gd name="T114" fmla="*/ 2920481 w 2957804"/>
                              <a:gd name="T115" fmla="*/ 914400 h 916148"/>
                              <a:gd name="T116" fmla="*/ 2957804 w 2957804"/>
                              <a:gd name="T117" fmla="*/ 914400 h 916148"/>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2957804" h="916148">
                                <a:moveTo>
                                  <a:pt x="0" y="849085"/>
                                </a:moveTo>
                                <a:cubicBezTo>
                                  <a:pt x="21771" y="845975"/>
                                  <a:pt x="44788" y="847650"/>
                                  <a:pt x="65314" y="839755"/>
                                </a:cubicBezTo>
                                <a:cubicBezTo>
                                  <a:pt x="153405" y="805874"/>
                                  <a:pt x="93009" y="811960"/>
                                  <a:pt x="149289" y="774440"/>
                                </a:cubicBezTo>
                                <a:cubicBezTo>
                                  <a:pt x="157472" y="768984"/>
                                  <a:pt x="167950" y="768220"/>
                                  <a:pt x="177281" y="765110"/>
                                </a:cubicBezTo>
                                <a:cubicBezTo>
                                  <a:pt x="189722" y="755779"/>
                                  <a:pt x="201949" y="746157"/>
                                  <a:pt x="214604" y="737118"/>
                                </a:cubicBezTo>
                                <a:cubicBezTo>
                                  <a:pt x="223729" y="730600"/>
                                  <a:pt x="234667" y="726386"/>
                                  <a:pt x="242596" y="718457"/>
                                </a:cubicBezTo>
                                <a:cubicBezTo>
                                  <a:pt x="250525" y="710528"/>
                                  <a:pt x="253328" y="698395"/>
                                  <a:pt x="261257" y="690465"/>
                                </a:cubicBezTo>
                                <a:cubicBezTo>
                                  <a:pt x="275339" y="676383"/>
                                  <a:pt x="292359" y="665583"/>
                                  <a:pt x="307910" y="653142"/>
                                </a:cubicBezTo>
                                <a:cubicBezTo>
                                  <a:pt x="330117" y="586520"/>
                                  <a:pt x="310204" y="608070"/>
                                  <a:pt x="354563" y="578498"/>
                                </a:cubicBezTo>
                                <a:cubicBezTo>
                                  <a:pt x="380997" y="499199"/>
                                  <a:pt x="344130" y="595887"/>
                                  <a:pt x="382555" y="531844"/>
                                </a:cubicBezTo>
                                <a:cubicBezTo>
                                  <a:pt x="398159" y="505837"/>
                                  <a:pt x="383319" y="497644"/>
                                  <a:pt x="410547" y="475861"/>
                                </a:cubicBezTo>
                                <a:cubicBezTo>
                                  <a:pt x="418227" y="469717"/>
                                  <a:pt x="429208" y="469640"/>
                                  <a:pt x="438538" y="466530"/>
                                </a:cubicBezTo>
                                <a:cubicBezTo>
                                  <a:pt x="444759" y="457199"/>
                                  <a:pt x="449270" y="446468"/>
                                  <a:pt x="457200" y="438538"/>
                                </a:cubicBezTo>
                                <a:cubicBezTo>
                                  <a:pt x="471020" y="424718"/>
                                  <a:pt x="541355" y="379324"/>
                                  <a:pt x="550506" y="373224"/>
                                </a:cubicBezTo>
                                <a:cubicBezTo>
                                  <a:pt x="561485" y="365905"/>
                                  <a:pt x="570050" y="355369"/>
                                  <a:pt x="578498" y="345232"/>
                                </a:cubicBezTo>
                                <a:cubicBezTo>
                                  <a:pt x="585677" y="336617"/>
                                  <a:pt x="587828" y="323460"/>
                                  <a:pt x="597159" y="317240"/>
                                </a:cubicBezTo>
                                <a:cubicBezTo>
                                  <a:pt x="607829" y="310127"/>
                                  <a:pt x="622040" y="311020"/>
                                  <a:pt x="634481" y="307910"/>
                                </a:cubicBezTo>
                                <a:cubicBezTo>
                                  <a:pt x="673610" y="278564"/>
                                  <a:pt x="677865" y="271895"/>
                                  <a:pt x="727787" y="251926"/>
                                </a:cubicBezTo>
                                <a:cubicBezTo>
                                  <a:pt x="739694" y="247163"/>
                                  <a:pt x="752827" y="246280"/>
                                  <a:pt x="765110" y="242595"/>
                                </a:cubicBezTo>
                                <a:cubicBezTo>
                                  <a:pt x="783951" y="236943"/>
                                  <a:pt x="802433" y="230154"/>
                                  <a:pt x="821094" y="223934"/>
                                </a:cubicBezTo>
                                <a:cubicBezTo>
                                  <a:pt x="903463" y="196478"/>
                                  <a:pt x="832512" y="206576"/>
                                  <a:pt x="942391" y="195942"/>
                                </a:cubicBezTo>
                                <a:lnTo>
                                  <a:pt x="1156996" y="177281"/>
                                </a:lnTo>
                                <a:cubicBezTo>
                                  <a:pt x="1241420" y="156176"/>
                                  <a:pt x="1137606" y="182569"/>
                                  <a:pt x="1259632" y="149289"/>
                                </a:cubicBezTo>
                                <a:cubicBezTo>
                                  <a:pt x="1272004" y="145915"/>
                                  <a:pt x="1284625" y="143482"/>
                                  <a:pt x="1296955" y="139959"/>
                                </a:cubicBezTo>
                                <a:cubicBezTo>
                                  <a:pt x="1306412" y="137257"/>
                                  <a:pt x="1315346" y="132762"/>
                                  <a:pt x="1324947" y="130628"/>
                                </a:cubicBezTo>
                                <a:cubicBezTo>
                                  <a:pt x="1351341" y="124763"/>
                                  <a:pt x="1391208" y="122109"/>
                                  <a:pt x="1418253" y="111967"/>
                                </a:cubicBezTo>
                                <a:cubicBezTo>
                                  <a:pt x="1431276" y="107083"/>
                                  <a:pt x="1442299" y="97455"/>
                                  <a:pt x="1455575" y="93306"/>
                                </a:cubicBezTo>
                                <a:cubicBezTo>
                                  <a:pt x="1492295" y="81831"/>
                                  <a:pt x="1531045" y="77479"/>
                                  <a:pt x="1567542" y="65314"/>
                                </a:cubicBezTo>
                                <a:lnTo>
                                  <a:pt x="1623526" y="46653"/>
                                </a:lnTo>
                                <a:cubicBezTo>
                                  <a:pt x="1629746" y="40432"/>
                                  <a:pt x="1634319" y="31925"/>
                                  <a:pt x="1642187" y="27991"/>
                                </a:cubicBezTo>
                                <a:cubicBezTo>
                                  <a:pt x="1679152" y="9508"/>
                                  <a:pt x="1714321" y="6638"/>
                                  <a:pt x="1754155" y="0"/>
                                </a:cubicBezTo>
                                <a:cubicBezTo>
                                  <a:pt x="1822579" y="3110"/>
                                  <a:pt x="1891384" y="1479"/>
                                  <a:pt x="1959428" y="9330"/>
                                </a:cubicBezTo>
                                <a:cubicBezTo>
                                  <a:pt x="1973246" y="10924"/>
                                  <a:pt x="1983966" y="22512"/>
                                  <a:pt x="1996751" y="27991"/>
                                </a:cubicBezTo>
                                <a:cubicBezTo>
                                  <a:pt x="2005791" y="31865"/>
                                  <a:pt x="2015702" y="33448"/>
                                  <a:pt x="2024742" y="37322"/>
                                </a:cubicBezTo>
                                <a:cubicBezTo>
                                  <a:pt x="2057892" y="51529"/>
                                  <a:pt x="2061943" y="55901"/>
                                  <a:pt x="2090057" y="74644"/>
                                </a:cubicBezTo>
                                <a:cubicBezTo>
                                  <a:pt x="2099388" y="87085"/>
                                  <a:pt x="2107053" y="100971"/>
                                  <a:pt x="2118049" y="111967"/>
                                </a:cubicBezTo>
                                <a:cubicBezTo>
                                  <a:pt x="2125978" y="119896"/>
                                  <a:pt x="2137526" y="123330"/>
                                  <a:pt x="2146040" y="130628"/>
                                </a:cubicBezTo>
                                <a:cubicBezTo>
                                  <a:pt x="2159398" y="142078"/>
                                  <a:pt x="2171913" y="154593"/>
                                  <a:pt x="2183363" y="167951"/>
                                </a:cubicBezTo>
                                <a:cubicBezTo>
                                  <a:pt x="2254002" y="250362"/>
                                  <a:pt x="2157147" y="151062"/>
                                  <a:pt x="2220685" y="214604"/>
                                </a:cubicBezTo>
                                <a:cubicBezTo>
                                  <a:pt x="2223795" y="223934"/>
                                  <a:pt x="2224956" y="234161"/>
                                  <a:pt x="2230016" y="242595"/>
                                </a:cubicBezTo>
                                <a:cubicBezTo>
                                  <a:pt x="2234542" y="250138"/>
                                  <a:pt x="2243182" y="254388"/>
                                  <a:pt x="2248677" y="261257"/>
                                </a:cubicBezTo>
                                <a:cubicBezTo>
                                  <a:pt x="2255682" y="270014"/>
                                  <a:pt x="2261774" y="279513"/>
                                  <a:pt x="2267338" y="289249"/>
                                </a:cubicBezTo>
                                <a:cubicBezTo>
                                  <a:pt x="2300088" y="346560"/>
                                  <a:pt x="2268399" y="308969"/>
                                  <a:pt x="2313991" y="354563"/>
                                </a:cubicBezTo>
                                <a:cubicBezTo>
                                  <a:pt x="2330277" y="403419"/>
                                  <a:pt x="2316367" y="375600"/>
                                  <a:pt x="2369975" y="429208"/>
                                </a:cubicBezTo>
                                <a:cubicBezTo>
                                  <a:pt x="2404504" y="463737"/>
                                  <a:pt x="2401111" y="458283"/>
                                  <a:pt x="2435289" y="503853"/>
                                </a:cubicBezTo>
                                <a:cubicBezTo>
                                  <a:pt x="2442017" y="512824"/>
                                  <a:pt x="2448936" y="521814"/>
                                  <a:pt x="2453951" y="531844"/>
                                </a:cubicBezTo>
                                <a:cubicBezTo>
                                  <a:pt x="2461442" y="546825"/>
                                  <a:pt x="2461484" y="565979"/>
                                  <a:pt x="2472612" y="578498"/>
                                </a:cubicBezTo>
                                <a:cubicBezTo>
                                  <a:pt x="2487512" y="595261"/>
                                  <a:pt x="2528596" y="615820"/>
                                  <a:pt x="2528596" y="615820"/>
                                </a:cubicBezTo>
                                <a:cubicBezTo>
                                  <a:pt x="2549402" y="643562"/>
                                  <a:pt x="2574413" y="680577"/>
                                  <a:pt x="2603240" y="699795"/>
                                </a:cubicBezTo>
                                <a:cubicBezTo>
                                  <a:pt x="2612571" y="706016"/>
                                  <a:pt x="2621202" y="713442"/>
                                  <a:pt x="2631232" y="718457"/>
                                </a:cubicBezTo>
                                <a:cubicBezTo>
                                  <a:pt x="2640029" y="722855"/>
                                  <a:pt x="2649893" y="724677"/>
                                  <a:pt x="2659224" y="727787"/>
                                </a:cubicBezTo>
                                <a:lnTo>
                                  <a:pt x="2696547" y="765110"/>
                                </a:lnTo>
                                <a:cubicBezTo>
                                  <a:pt x="2704476" y="773039"/>
                                  <a:pt x="2706451" y="786097"/>
                                  <a:pt x="2715208" y="793102"/>
                                </a:cubicBezTo>
                                <a:cubicBezTo>
                                  <a:pt x="2722888" y="799246"/>
                                  <a:pt x="2733991" y="798979"/>
                                  <a:pt x="2743200" y="802432"/>
                                </a:cubicBezTo>
                                <a:cubicBezTo>
                                  <a:pt x="2758883" y="808313"/>
                                  <a:pt x="2774302" y="814873"/>
                                  <a:pt x="2789853" y="821093"/>
                                </a:cubicBezTo>
                                <a:cubicBezTo>
                                  <a:pt x="2826164" y="875561"/>
                                  <a:pt x="2785586" y="828291"/>
                                  <a:pt x="2845836" y="858416"/>
                                </a:cubicBezTo>
                                <a:cubicBezTo>
                                  <a:pt x="2865896" y="868446"/>
                                  <a:pt x="2885961" y="879879"/>
                                  <a:pt x="2901820" y="895738"/>
                                </a:cubicBezTo>
                                <a:cubicBezTo>
                                  <a:pt x="2908040" y="901959"/>
                                  <a:pt x="2912135" y="911618"/>
                                  <a:pt x="2920481" y="914400"/>
                                </a:cubicBezTo>
                                <a:cubicBezTo>
                                  <a:pt x="2932284" y="918334"/>
                                  <a:pt x="2945363" y="914400"/>
                                  <a:pt x="2957804" y="914400"/>
                                </a:cubicBezTo>
                              </a:path>
                            </a:pathLst>
                          </a:custGeom>
                          <a:noFill/>
                          <a:ln w="25400">
                            <a:solidFill>
                              <a:schemeClr val="dk1">
                                <a:lumMod val="100000"/>
                                <a:lumOff val="0"/>
                              </a:schemeClr>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3" name="Freeform 41"/>
                        <wps:cNvSpPr>
                          <a:spLocks/>
                        </wps:cNvSpPr>
                        <wps:spPr bwMode="auto">
                          <a:xfrm>
                            <a:off x="59529" y="17728"/>
                            <a:ext cx="29391" cy="28738"/>
                          </a:xfrm>
                          <a:custGeom>
                            <a:avLst/>
                            <a:gdLst/>
                            <a:ahLst/>
                            <a:cxnLst/>
                            <a:rect l="0" t="0" r="r" b="b"/>
                            <a:pathLst>
                              <a:path w="2939143" h="2873828">
                                <a:moveTo>
                                  <a:pt x="270588" y="2873828"/>
                                </a:moveTo>
                                <a:cubicBezTo>
                                  <a:pt x="266744" y="2823852"/>
                                  <a:pt x="260425" y="2723797"/>
                                  <a:pt x="251926" y="2668555"/>
                                </a:cubicBezTo>
                                <a:cubicBezTo>
                                  <a:pt x="247620" y="2640567"/>
                                  <a:pt x="240969" y="2628921"/>
                                  <a:pt x="233265" y="2603241"/>
                                </a:cubicBezTo>
                                <a:cubicBezTo>
                                  <a:pt x="226759" y="2581553"/>
                                  <a:pt x="220824" y="2559698"/>
                                  <a:pt x="214604" y="2537926"/>
                                </a:cubicBezTo>
                                <a:cubicBezTo>
                                  <a:pt x="211494" y="2506824"/>
                                  <a:pt x="207981" y="2475760"/>
                                  <a:pt x="205273" y="2444620"/>
                                </a:cubicBezTo>
                                <a:cubicBezTo>
                                  <a:pt x="193728" y="2311846"/>
                                  <a:pt x="201965" y="2357798"/>
                                  <a:pt x="186612" y="2258008"/>
                                </a:cubicBezTo>
                                <a:cubicBezTo>
                                  <a:pt x="183735" y="2239309"/>
                                  <a:pt x="180665" y="2220638"/>
                                  <a:pt x="177281" y="2202024"/>
                                </a:cubicBezTo>
                                <a:cubicBezTo>
                                  <a:pt x="174238" y="2185289"/>
                                  <a:pt x="167871" y="2145880"/>
                                  <a:pt x="158620" y="2127379"/>
                                </a:cubicBezTo>
                                <a:cubicBezTo>
                                  <a:pt x="150509" y="2111158"/>
                                  <a:pt x="139959" y="2096277"/>
                                  <a:pt x="130628" y="2080726"/>
                                </a:cubicBezTo>
                                <a:cubicBezTo>
                                  <a:pt x="124408" y="2055844"/>
                                  <a:pt x="123437" y="2029021"/>
                                  <a:pt x="111967" y="2006081"/>
                                </a:cubicBezTo>
                                <a:cubicBezTo>
                                  <a:pt x="105747" y="1993640"/>
                                  <a:pt x="98190" y="1981782"/>
                                  <a:pt x="93306" y="1968759"/>
                                </a:cubicBezTo>
                                <a:cubicBezTo>
                                  <a:pt x="47816" y="1847454"/>
                                  <a:pt x="130658" y="2031807"/>
                                  <a:pt x="65314" y="1884783"/>
                                </a:cubicBezTo>
                                <a:cubicBezTo>
                                  <a:pt x="59665" y="1872073"/>
                                  <a:pt x="51646" y="1860443"/>
                                  <a:pt x="46653" y="1847461"/>
                                </a:cubicBezTo>
                                <a:cubicBezTo>
                                  <a:pt x="36061" y="1819922"/>
                                  <a:pt x="24448" y="1792418"/>
                                  <a:pt x="18661" y="1763485"/>
                                </a:cubicBezTo>
                                <a:cubicBezTo>
                                  <a:pt x="7401" y="1707188"/>
                                  <a:pt x="14345" y="1731877"/>
                                  <a:pt x="0" y="1688841"/>
                                </a:cubicBezTo>
                                <a:cubicBezTo>
                                  <a:pt x="3110" y="1583094"/>
                                  <a:pt x="4526" y="1477284"/>
                                  <a:pt x="9330" y="1371600"/>
                                </a:cubicBezTo>
                                <a:cubicBezTo>
                                  <a:pt x="10749" y="1340375"/>
                                  <a:pt x="12112" y="1308857"/>
                                  <a:pt x="18661" y="1278294"/>
                                </a:cubicBezTo>
                                <a:cubicBezTo>
                                  <a:pt x="21575" y="1264693"/>
                                  <a:pt x="32156" y="1253886"/>
                                  <a:pt x="37322" y="1240971"/>
                                </a:cubicBezTo>
                                <a:cubicBezTo>
                                  <a:pt x="65912" y="1169495"/>
                                  <a:pt x="38877" y="1202094"/>
                                  <a:pt x="74645" y="1166326"/>
                                </a:cubicBezTo>
                                <a:cubicBezTo>
                                  <a:pt x="77755" y="1156995"/>
                                  <a:pt x="79095" y="1146873"/>
                                  <a:pt x="83975" y="1138334"/>
                                </a:cubicBezTo>
                                <a:cubicBezTo>
                                  <a:pt x="100891" y="1108731"/>
                                  <a:pt x="116180" y="1101916"/>
                                  <a:pt x="130628" y="1073020"/>
                                </a:cubicBezTo>
                                <a:cubicBezTo>
                                  <a:pt x="135027" y="1064223"/>
                                  <a:pt x="135560" y="1053825"/>
                                  <a:pt x="139959" y="1045028"/>
                                </a:cubicBezTo>
                                <a:cubicBezTo>
                                  <a:pt x="152950" y="1019045"/>
                                  <a:pt x="165974" y="1009682"/>
                                  <a:pt x="186612" y="989045"/>
                                </a:cubicBezTo>
                                <a:cubicBezTo>
                                  <a:pt x="212288" y="912014"/>
                                  <a:pt x="191812" y="953773"/>
                                  <a:pt x="233265" y="895739"/>
                                </a:cubicBezTo>
                                <a:cubicBezTo>
                                  <a:pt x="242801" y="882388"/>
                                  <a:pt x="254983" y="858448"/>
                                  <a:pt x="270588" y="849085"/>
                                </a:cubicBezTo>
                                <a:cubicBezTo>
                                  <a:pt x="279021" y="844025"/>
                                  <a:pt x="289249" y="842865"/>
                                  <a:pt x="298579" y="839755"/>
                                </a:cubicBezTo>
                                <a:lnTo>
                                  <a:pt x="335902" y="802432"/>
                                </a:lnTo>
                                <a:cubicBezTo>
                                  <a:pt x="343831" y="794503"/>
                                  <a:pt x="354157" y="789335"/>
                                  <a:pt x="363894" y="783771"/>
                                </a:cubicBezTo>
                                <a:cubicBezTo>
                                  <a:pt x="375970" y="776870"/>
                                  <a:pt x="388432" y="770589"/>
                                  <a:pt x="401216" y="765110"/>
                                </a:cubicBezTo>
                                <a:cubicBezTo>
                                  <a:pt x="419960" y="757077"/>
                                  <a:pt x="447585" y="751185"/>
                                  <a:pt x="466530" y="746449"/>
                                </a:cubicBezTo>
                                <a:cubicBezTo>
                                  <a:pt x="542076" y="696086"/>
                                  <a:pt x="441464" y="758627"/>
                                  <a:pt x="531845" y="718457"/>
                                </a:cubicBezTo>
                                <a:cubicBezTo>
                                  <a:pt x="548417" y="711091"/>
                                  <a:pt x="562277" y="698576"/>
                                  <a:pt x="578498" y="690465"/>
                                </a:cubicBezTo>
                                <a:cubicBezTo>
                                  <a:pt x="587295" y="686066"/>
                                  <a:pt x="597450" y="685008"/>
                                  <a:pt x="606490" y="681134"/>
                                </a:cubicBezTo>
                                <a:cubicBezTo>
                                  <a:pt x="635358" y="668762"/>
                                  <a:pt x="659117" y="651046"/>
                                  <a:pt x="690465" y="643812"/>
                                </a:cubicBezTo>
                                <a:cubicBezTo>
                                  <a:pt x="714898" y="638174"/>
                                  <a:pt x="740376" y="638603"/>
                                  <a:pt x="765110" y="634481"/>
                                </a:cubicBezTo>
                                <a:cubicBezTo>
                                  <a:pt x="777759" y="632373"/>
                                  <a:pt x="789858" y="627666"/>
                                  <a:pt x="802432" y="625151"/>
                                </a:cubicBezTo>
                                <a:cubicBezTo>
                                  <a:pt x="841247" y="617388"/>
                                  <a:pt x="884863" y="612469"/>
                                  <a:pt x="923730" y="606490"/>
                                </a:cubicBezTo>
                                <a:cubicBezTo>
                                  <a:pt x="942429" y="603613"/>
                                  <a:pt x="960809" y="597886"/>
                                  <a:pt x="979714" y="597159"/>
                                </a:cubicBezTo>
                                <a:cubicBezTo>
                                  <a:pt x="1122711" y="591659"/>
                                  <a:pt x="1265853" y="590938"/>
                                  <a:pt x="1408922" y="587828"/>
                                </a:cubicBezTo>
                                <a:cubicBezTo>
                                  <a:pt x="1424473" y="584718"/>
                                  <a:pt x="1439855" y="580594"/>
                                  <a:pt x="1455575" y="578498"/>
                                </a:cubicBezTo>
                                <a:cubicBezTo>
                                  <a:pt x="1511260" y="571073"/>
                                  <a:pt x="1545325" y="573529"/>
                                  <a:pt x="1595534" y="559836"/>
                                </a:cubicBezTo>
                                <a:cubicBezTo>
                                  <a:pt x="1614512" y="554660"/>
                                  <a:pt x="1632857" y="547395"/>
                                  <a:pt x="1651518" y="541175"/>
                                </a:cubicBezTo>
                                <a:lnTo>
                                  <a:pt x="1679510" y="531845"/>
                                </a:lnTo>
                                <a:cubicBezTo>
                                  <a:pt x="1685730" y="525624"/>
                                  <a:pt x="1690628" y="517709"/>
                                  <a:pt x="1698171" y="513183"/>
                                </a:cubicBezTo>
                                <a:cubicBezTo>
                                  <a:pt x="1706605" y="508123"/>
                                  <a:pt x="1717366" y="508251"/>
                                  <a:pt x="1726163" y="503853"/>
                                </a:cubicBezTo>
                                <a:cubicBezTo>
                                  <a:pt x="1736193" y="498838"/>
                                  <a:pt x="1744824" y="491412"/>
                                  <a:pt x="1754155" y="485192"/>
                                </a:cubicBezTo>
                                <a:cubicBezTo>
                                  <a:pt x="1757265" y="475861"/>
                                  <a:pt x="1757341" y="464880"/>
                                  <a:pt x="1763485" y="457200"/>
                                </a:cubicBezTo>
                                <a:cubicBezTo>
                                  <a:pt x="1770490" y="448443"/>
                                  <a:pt x="1782720" y="445544"/>
                                  <a:pt x="1791477" y="438539"/>
                                </a:cubicBezTo>
                                <a:cubicBezTo>
                                  <a:pt x="1798347" y="433043"/>
                                  <a:pt x="1803918" y="426098"/>
                                  <a:pt x="1810139" y="419877"/>
                                </a:cubicBezTo>
                                <a:cubicBezTo>
                                  <a:pt x="1827983" y="366342"/>
                                  <a:pt x="1806690" y="416314"/>
                                  <a:pt x="1847461" y="363894"/>
                                </a:cubicBezTo>
                                <a:cubicBezTo>
                                  <a:pt x="1861230" y="346190"/>
                                  <a:pt x="1884783" y="307910"/>
                                  <a:pt x="1884783" y="307910"/>
                                </a:cubicBezTo>
                                <a:cubicBezTo>
                                  <a:pt x="1887893" y="292359"/>
                                  <a:pt x="1888546" y="276106"/>
                                  <a:pt x="1894114" y="261257"/>
                                </a:cubicBezTo>
                                <a:cubicBezTo>
                                  <a:pt x="1901909" y="240471"/>
                                  <a:pt x="1926245" y="219795"/>
                                  <a:pt x="1940767" y="205273"/>
                                </a:cubicBezTo>
                                <a:cubicBezTo>
                                  <a:pt x="1960121" y="147215"/>
                                  <a:pt x="1933855" y="201127"/>
                                  <a:pt x="1978090" y="167951"/>
                                </a:cubicBezTo>
                                <a:cubicBezTo>
                                  <a:pt x="2063866" y="103620"/>
                                  <a:pt x="1989493" y="133049"/>
                                  <a:pt x="2052734" y="111967"/>
                                </a:cubicBezTo>
                                <a:cubicBezTo>
                                  <a:pt x="2089186" y="75517"/>
                                  <a:pt x="2050937" y="108201"/>
                                  <a:pt x="2099388" y="83975"/>
                                </a:cubicBezTo>
                                <a:cubicBezTo>
                                  <a:pt x="2109418" y="78960"/>
                                  <a:pt x="2117349" y="70329"/>
                                  <a:pt x="2127379" y="65314"/>
                                </a:cubicBezTo>
                                <a:cubicBezTo>
                                  <a:pt x="2136176" y="60915"/>
                                  <a:pt x="2145914" y="58685"/>
                                  <a:pt x="2155371" y="55983"/>
                                </a:cubicBezTo>
                                <a:cubicBezTo>
                                  <a:pt x="2195374" y="44554"/>
                                  <a:pt x="2236666" y="39421"/>
                                  <a:pt x="2276669" y="27992"/>
                                </a:cubicBezTo>
                                <a:cubicBezTo>
                                  <a:pt x="2286126" y="25290"/>
                                  <a:pt x="2295077" y="20873"/>
                                  <a:pt x="2304661" y="18661"/>
                                </a:cubicBezTo>
                                <a:cubicBezTo>
                                  <a:pt x="2335567" y="11529"/>
                                  <a:pt x="2397967" y="0"/>
                                  <a:pt x="2397967" y="0"/>
                                </a:cubicBezTo>
                                <a:lnTo>
                                  <a:pt x="2575249" y="18661"/>
                                </a:lnTo>
                                <a:cubicBezTo>
                                  <a:pt x="2594811" y="20720"/>
                                  <a:pt x="2612571" y="31102"/>
                                  <a:pt x="2631232" y="37322"/>
                                </a:cubicBezTo>
                                <a:cubicBezTo>
                                  <a:pt x="2646277" y="42337"/>
                                  <a:pt x="2662500" y="42807"/>
                                  <a:pt x="2677885" y="46653"/>
                                </a:cubicBezTo>
                                <a:cubicBezTo>
                                  <a:pt x="2687427" y="49038"/>
                                  <a:pt x="2696546" y="52873"/>
                                  <a:pt x="2705877" y="55983"/>
                                </a:cubicBezTo>
                                <a:cubicBezTo>
                                  <a:pt x="2753161" y="103267"/>
                                  <a:pt x="2691970" y="47640"/>
                                  <a:pt x="2752530" y="83975"/>
                                </a:cubicBezTo>
                                <a:cubicBezTo>
                                  <a:pt x="2760074" y="88501"/>
                                  <a:pt x="2763649" y="98110"/>
                                  <a:pt x="2771192" y="102636"/>
                                </a:cubicBezTo>
                                <a:cubicBezTo>
                                  <a:pt x="2789727" y="113757"/>
                                  <a:pt x="2842195" y="118415"/>
                                  <a:pt x="2855167" y="121298"/>
                                </a:cubicBezTo>
                                <a:cubicBezTo>
                                  <a:pt x="2864768" y="123432"/>
                                  <a:pt x="2873828" y="127518"/>
                                  <a:pt x="2883159" y="130628"/>
                                </a:cubicBezTo>
                                <a:cubicBezTo>
                                  <a:pt x="2889379" y="136849"/>
                                  <a:pt x="2894277" y="144764"/>
                                  <a:pt x="2901820" y="149290"/>
                                </a:cubicBezTo>
                                <a:cubicBezTo>
                                  <a:pt x="2943000" y="173998"/>
                                  <a:pt x="2920754" y="140504"/>
                                  <a:pt x="2939143" y="177281"/>
                                </a:cubicBezTo>
                              </a:path>
                            </a:pathLst>
                          </a:custGeom>
                          <a:noFill/>
                          <a:ln w="25400">
                            <a:solidFill>
                              <a:schemeClr val="dk1">
                                <a:lumMod val="100000"/>
                                <a:lumOff val="0"/>
                              </a:schemeClr>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43" o:spid="_x0000_s1026" style="position:absolute;margin-left:20.55pt;margin-top:11.9pt;width:700.15pt;height:367.5pt;z-index:251677696" coordsize="88920,46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3ozMy0AACywAAAOAAAAZHJzL2Uyb0RvYy54bWzsnVlvJEmSmN8F6D8QfBTQUxl3RGF6Fqs+&#10;BgJWuwsMBT2zSVaRWBZJkayunhX03/XZ4RFukRmZnr2Cnnp3MMMsD7/MzO128z//w29fHi9+vXt9&#10;e3h++v6y+tPu8uLu6eb59uHp8/eX/+Pq5+/Gy4u39+un2+vH56e77y//fvd2+Q9/+c//6c/fXj7e&#10;1c/3z4+3d68XDPL09vHby/eX9+/vLx8/fHi7ub/7cv32p+eXuycaPz2/frl+5+fr5w+3r9ffGP3L&#10;44d6t+s/fHt+vX15fb65e3vjX3+0xsu/6PifPt3dvP/Lp09vd+8Xj99fsrZ3/e9X/e9f5L8//OXP&#10;1x8/v16/3D/c+DKuf8cqvlw/PDHpPNSP1+/XF19fH/aG+vJw8/r89vzp/U83z18+PH/69HBzp3tg&#10;N9VutZu/vj5/fdG9fP747fPLDCZAu4LT7x725p9//dfXi4dbcDddXjxdfwFHOu1F2whwvr18/sg3&#10;f319+dvLv77aDvnzn55v/u2N5g/rdvn92T6++OXbf3++Zbzrr+/PCpzfPr1+kSHY9sVvioO/zzi4&#10;++394oZ/HMepmnbd5cUNbW3fD3XnWLq5B5V7/W7uf1p61qA49dNeH64/2qS6UF+Y7Apqe1sA+vYf&#10;A+jf7q9f7hRPbwIsB2hdJYD+/Hp3JyR80UwGU/0sAfQth2bWIot8A+i/D4792I0OjWrs+kEmnqFx&#10;/fHm69v7X++eFR3Xv/7T27sdhNv01/V9+uvmt6f05yvHaX2QXi8vOEi/2EF6uX6XfoJj+fPi2/eX&#10;uo4dK7mHxGQhU6208OX517urZ/3yfUFq+sIWu3xz8/WXh5v/evfveY921zbN5QVkQq+mH2tfgw43&#10;VrsOgrbGumVS3eCLNlZ1VU8wJm1th7bXVqATp4m/vGvDwEPq2tdtHLiZxh1ot4F3A2cqn5ZlTEBC&#10;W5uxaippLZt2aHdNm7pWzaiHEyjbfiZOTAJF3fVMkk1b183UcKB02mpqh3Qy4v7iLxtYesqZsq4d&#10;2w0Dd121S7Comm4Iu62HXTcmIFe7ymi/aLf1CJR7n3Y3MHKYduraPuF218Au8tZmN0xVWvJuN+60&#10;tWhattp0jr1hamX1GRibpq4ZTGExjMPOsJdQ0LRdnahxGOuqTQcugjX+MiCzvbr1FQ/D0LcByM2w&#10;G3oHI60jf+eLGuuuc9wOQz1WZ0w71SOEb/vpx5Yzmg3Mzx17sFY4yRQW1XIIlta26nrpWwTktu6a&#10;yXE7tDCpsJ+2hfknWLTjxCnNFwWkltaWvZdPO/TVkMDIAtpANC3Yrv0ADU3djGG3HSeVfzFY1H3V&#10;a2vRbru67qqEn7oBavl+Oqbi0PjAVd0EZtK1VTUkSFX9CHmVArmDH0IKNjBHqQrsAiZciWyQUz3s&#10;+joer24Y28Qc+wmKKmeO3TjVja8YJtTt4n6mdkq02g/9CvP9Dpz4ovphJwss3W3PpKMDuWecOrAL&#10;ztOYdktrUymtpnPbw9MGx20PqoyZ7OH28SmXPP00DYmG+6aGiH2t6bNDx3xomMpn6iDAXSBtIM2J&#10;M5z0SInIwhFRLRSrGOt37diXn7eh69tEYx3nCQaXnSjQwNG3gTt4PZwzbx1aDqS3wixQy0pxMoh4&#10;8/3APgZjwwnqwwjX8v3ImYad59NOdHXOBK12ponu4eQQkJG+kL6vGHhHOTnKgfJj3nEoOPLZtHBt&#10;YXMK5K7jV/l5G+uhqeau1RTVjbGph3QaO6ixDrsdm2lIxwLWiEwtBvLYDf3kx7yr+xWTHqduQOja&#10;fnZ1vZr2YGsRkKddNSXsodKMkUlPHOTBiYa9VkarCfNT1Yqk0UVx8OB/xbud2l3fp4GhaXhjhr0J&#10;ZsoObeB2RBiGVj5PCGrroTMGX7bbEVblRNOiAowBe6C6SthDDlZGq/Nup7FJLJwDD3cs3m2121Uc&#10;dNtQMwHwsCGaES0OyAabCSmTQYPmAdbuvRHf5+iau3qC4XjfFl0nsAxEP9zZRWkDz46Ht9qN9axF&#10;NWjeZ2hCnD9YnxN0g2xqAjuqZNPzppClu3B+K9ob4K8kUE/9dIZWUgHrDnXC+iIImsCdq6qRqdPQ&#10;OzEBcmhXcNlkFdQw9zNEdVXBDwbfc41WhSIfhh6RNk7XNTppF8kAfb4Ry11kOVrkdIa0ruDnkKT3&#10;Rb1dbaquxgFRakPXQ8si84XVSNIkHGAuTVXOt1ipWCw+dNUBzzj0OKCVePOuWSlrVX2wuegwg0fo&#10;ymkbKt5F3oXMatrEJ6oebhxJv2lgHk76KL0TSgAg2Zs5qQHJZJx2aI22HTHdMMasV/rukCTDXtIz&#10;r+DHXEUdDzCCnVSoMtYMpqa40haySiahn4tDKz04c9tw6J2mdhMaQqRIdJEhaRQsAvssLmxsxN2g&#10;C6NthxukfOYJKZb69siKSHIolHXt4EcWoDGFmTuYYJJLu75xM3gPOwf33FXYVn7A4SwN47DqxMer&#10;rhZN2TfV1o74pZltirtHTiE2JMpc+Z47RJXzDjC+tuw7PGBJt91VvciafF19hcFk60K3E1lTDGvU&#10;ZKSZrnma4OORr0D7Lb4N2dGEuhmV5so1ZW0VyZoIOoI2/vLDwMdJpxTWNUYMc9RxJNi0kPRKtLg5&#10;otOiOtiSy/A7Vso6peuIYWUMesYf6inGlk0rSnBk/m7Pa1/TmoqBPIAUt95H4VpxYHTk1skGhWVN&#10;c2MNfzIEjf0A/y3H7QgZua9i7KtxxTrGFvPLcCuwwGGVk5T76HS3SHdUkOLdoikhURSMY9v20bQH&#10;1V3rLGls8T0E9Q1eDNMxFVo14jOmnbCcnWkD77aPXGFE0mCg6X6qoTWWPWMepXJwbjXuanEoFu8W&#10;9txDKTIw1iAGTwAjLGJwZ9LAwYzqKBbCgdY9Sk7ywZ1xuw4zww6HG4S21vTZofOGvsR/jEPgQ1wZ&#10;ATWG2c51OSwYxFu+B3TdXdIA+N/B8HlqlZwe8XsqWHCbFNnG+MvE66KdcHRMZhUkJOGtJdJjJ2HY&#10;CfGGVVZIVLfq3JovRWGNXTa5ewbPQGsuymVafNWtwbtHxTa3z9yKcQnSbckwlzPEHIo7B9tAhNHW&#10;xwNY132Pd8AGRnoOgeOzZCSCtXZwXiP2PZwcJAVRIvwkdBNwjGBsRMU17bkbUYcDq6pRizhauih3&#10;EBUDGU2lB6FCEF2DDRfUBQxACNRggVt3JWg4kB2r9r5CTcXHE+MI/da4HOZgExV6/PY7HNQ+MC6/&#10;CAs0Utws1rpriC6cMW0Nlzcwtlhd0eGHfj+Kt0hgIZp+lAeoAR2asbX2fXeGzYbRgSPc9gMDdGV8&#10;ptWeiIcbizg6RW0He0trAwP1JYu5p/yzjKT6tundfYaraIist0Z1RMmw/WA6r6IHKHDJd90KjFXj&#10;KpsWVo1urgMTcWmiElH3aGAudNFhdnyY73aYpuTNbXfApVys1lON7833Q/Ap+hmbHTq3G3KEpnDk&#10;59NiLBGZcMyb97z0AGGwcAZ8WnT5aOmjQnFyjcGj1+DHj9NCFU7ncoJZQfG0dYUv3qdtkHSBaGDX&#10;wM73g9Ua/enY/UR/nKTwtmwE2JLg8jgIfpmd81t3udta02eHmBpIQLUzUnBne4ZsWnHVJt6jzvbQ&#10;OrbJPePO9nLgjHLglALx2IlXIh+42WEupNZRInexFSvUF4WRYxGdIsJvONhgUaeFp65kA3SAP9fY&#10;FtbKSo2lL35ymxZtUpTw4t2iGiQfOqpOE0OtDNw1TtpjhbsiEgr6tNhDwvLOVOxwSYwIKusqnCTY&#10;ZCgrHdaCtxJbCJYERjbE660j8rScuyAq0ASsK6wCMo/YQwVx/ya6w87cHomXIt8wfg0F03kmCqZA&#10;g56o+8F1VdmZWQbG2+UGKk4eQh5hUS3fJyPyPIMMXx0s1Hcrplzglk2LR90tcrEDo1kMn8UWtt2a&#10;x7GcmTbYY7BE3a5Eh+GeYUf4AVCb5+ZpxWyJkSTlm954Cs+YuYeJpwAygmTl92pQvzrXSDDmcUlG&#10;whKplbxmZ9r6nFjcEsYWK8leWB0VUbH9qIiIgOkGkBxuLmMcxLPnCNIOhpWSapz14sZJYoKFYUPF&#10;o6ZRZqMRmtGszjhNiOdsaJSACM6RIzSDpCFgEQkb0TGm+Ny50EZlx5/kJATnNFNkPlFoZ3MWCDtC&#10;8wnQxvFFeoP3Rqc4h00jc8R1KDyPSJY48uPQWKxuz4g45+DnzcRH0CATlYgfv5y20WgkAuYzM04k&#10;XppbbGBtxukzWQA9QQTzsMJfb62YzWdo2zAnlBBnXrg1IqsWdQhV3gbGzYY/O5OHsMxxdFfmxEk+&#10;IzajESGP9wm+oqMD0x413vRp/DairoRpxadigglkDWfEZsSiIchh+0HtXQ8su3COytYJpeTTqvJn&#10;dDUJ0NTvVnSI2wqHncs0BJPkd4WBG0SA6WsSoYvMg9gUZrShYDxPHtJ1THEVtACJ/YRp+waPsMKC&#10;eMEq+A61wce9dduJlTQ840aqqLqTnlyExQWVPjukCHKIQKHBFc8hcI+rJMPDE6hwNImIzveAmY8g&#10;sz2c5wVqMXLEyJOjLokT0SXdogiCNWu1GH4+7cHWMlJAXqLu2sCIlZgDxbQQliGbg9fHPAy8rrvB&#10;TyOku3hoIljjL8cMKVKD6xkDkiDycgRanxwMQ4Wgi/QpukRvhwZ/a2WcqXC3oswaftC+hJUEMKIZ&#10;shJBQT9h+cXzJqalu7iICLjXo3BasS0NyEq7wUWOaclRsP2gMIi/NV8U+jUEaYvCvD0jmaBtJRPD&#10;KBklH09uHBglwX0TaOJV9Nsj43ER+qIayTWQvmW7xTGAOmcrltSweEQ6FGpkswIZGR4ziloM/eSV&#10;IkZxjjMMVUO1cx24wqoKaiAJHFhPviixg4N2ijMX1JqEJ2BI+L14tx36FWza9kNeVsQeOok6M3RR&#10;sNWolHQ4VFO62Jkexw5vK+kgNq1kBAVeSgCrR0+zVsLoUT0kuYD2ROdnUTKgEQteB17OXpL7HbZG&#10;7wKLgJ2YXBklIxqFr1nfmYcVkVQHd4FNWFfIyzxLy7TYvsToBcj4CFaptGRiYYyYFMWqxe4txy1u&#10;GklJ1IGHBjdt2A/GevLiSDplNGaRkng/DUEDxGiss2y3eG7TwPh3GShOiw3qVodEhaK2Se4BNrad&#10;2zPjEMAVS9dFLNpiVL26Go8Q6qfAAkcJ2aRxUbhHnDlyaD2BqGy3OJ5w2NjA4oQJXLfDlIXWrRVv&#10;UDQ34CUS9fRW0p+0b+G0sJ6kx8Aoo5cNTo+zyYhGzLQY5iNhBCLzJZMCVJXr1ZK2BXe0FeOZNY/w&#10;TMkkNhI+8dZWvN35ARIF/7QOdEjeiv+0ccetONFjpIA5MV6NzuHXEifOpx1JynD/XdCi4kTxl4l5&#10;0feS20xOMBp2GFg0XofFXiAPs35KyRtn+ntAHVhx/ODA4TyEaRH97nHEHsW2WbUSL3VYnEnJJMol&#10;7xZHn2ycMDCx8RQpWE7mjPmDrWWUTJQreXQWTpMNjLfZ+RASI4YvOkLnvceGz/TldWIJub8Y+0fy&#10;KXIgS8Kvey5pG6LnkinJNDPML2KkaLcEuQbUVD0i4kCL06KholYa5gds8ehOJZ4BizPceuotSy6c&#10;lssd7kZatL8EZLRVZKzplVxMIS0ph4VkJCd3jGZMKzkWToscTZpjj4EUdEMkMbLAdSn01ZhAg8VK&#10;SqVrJpadXLxbxBVUo0DGFoQ9hv0QO5D0MVVqiEOtUIATW2ShtZ6lsBJdIpztYCRvBArJSIo8W8Sd&#10;EQ3qGj7D2MpK3CMBnM5RWHF5oj+YjJGU6ZgNSP47IshIqsduju5FkiL6lDhzpsLKYMSFbbfk2Uve&#10;T9gtATQPPpGc49m8M8HhbYQXK5DPDKOioInWaV3RNKJVwH5gvAYLDhLcMSyKvnJZQnCLnnFOGJVU&#10;RtIPjaQITooLId8tgpzESR2YlL6VOovAqkdXAvjKTZWyA8QVDYLvNrC4Y4MowGAgs8x2i0HXxZxI&#10;jBjS4QxSrTA7VXnKpsVJSvqCTUvSZzSrZeCke0i0M0rjHiMouTr8fkzxuSXejDal0+IXX3lf+5Yd&#10;+vFCmZUgfY4CnLkpg6UhweaMyynoMRCz8WTI0tP7Z1qVYJxHstE8VoYZcSY8AUbJeFHdF1UGZFYp&#10;vlihRjgdBm7cDw4zZxeoNKvEGfHxyd0I7WsXzMqBDPfxsA5RdrEbczByglJiKOpDF3OehYUn34Vk&#10;FZj7qGy3hMjThSfx3sUsEoiX3APfDxwsXickEsFsRo6Scm9+j8JpIXynZMK4iJS4W4JEblazb4Rq&#10;bJVsU8MtUhsnsrSWTcuhIONN8YO5Lg65HMhYdMKIBXsV+fjRC8dVX1i2nQLsXM+9LZxW7n/6iuGS&#10;K3lLthT+aZtW5ELk2LDLOSgjoepyQ1NSlfBM6cB41NbbIU82pZTK/JElo0sS+NCu4gYuN0V6dFR8&#10;ojbp2iRgRURYbFj2Er2RmlnlN0LQPY2PlMGXKA0BZZ1Tz26OVDGkfCc4ElbHSjiDK6qH2DCzy0Vh&#10;pa758rAuabme/PT888Pjo874+CRXismiYUhJYHl7fny4lVb9ITUD7n54fL349Zrb/rf/Vuk3j1+/&#10;cA3d/o0ol6zGxvr6Re6T67dpaVp2QIbQBYXRuYr/dKsd7++ub3/yv9+vHx7tbxb9+CTLuNOqA34L&#10;+vnr+93r3+5vv13cPrxRfABhJNC4faAEgexCf70+v//Ph/d7vUUu9+F1M6+ff5m3ghDl//Xfrx9f&#10;7q9t0VwdtHPL1G/2uS57nlN/heVwyd4XJtfttT7B/4Y5/DT+NLbf4cr+6bt29+OP3/3jzz+03/U/&#10;k17wY/PjDz/8WP0fmbtqP94/3N7ePQnAU62Eqi27Ou9VG6zKwVwtIUDY92Cb+1n/z/lO9tmHuAzb&#10;4m/cOAcIaXfc9X/Tm/N20f+X59u/c4seKGvJAYpV8Mf98+u/X158o/DD95dv/+vr9evd5cXjf3ui&#10;EIDeUKJShP5Q/eHy4jVv+SVvuX66YajvL2/eXy8v7McP7/wGyV9fXh8+3zOX0eHT8z9SB+HTg9y0&#10;1xXauvwH1Qj+f5UlgMNanYe5LIHlDAnUqF7wtxer8/AfLktAoNEdT+ILcgkjdCdlHvDkSuxNijXg&#10;BUwsNxWIOFKdQA7H51vfwRVg/vTlkYod/+XDxe7i24UOm0I/y2dwrvkz9YV0F/cXMm8KzC6fAp35&#10;U0nBa7dHRaLMn6qrY3tUNNn5U2KsqD3bw6JOz9+qcb/bXCyMfv5UJXW1PSxqxPytOlS3hwUx86eE&#10;hEmF3B4WoTt/i/jmOtPmakVSzt+KJ27qt8cVX8H8sYaphu2Bc6Rx1YaMjiMD52hTn8A22sTXMS/C&#10;KgscGThHnJJOvb3iHHOqtjdHBs5RZ2bj9sA57ghekWF5ZOAceWoYtpsDi1thBoXZN9sDi1GxfCwJ&#10;gNX2wDnyNBF0PDJwjjwx/ZptKhbzcVmEGoJHBs6R56vYZBE58jBIiAcdGThHnmhd9REY58hzRG/y&#10;NFF35+1p+YltckMNX76VtPHuCP8RR/YyMFp8uw1jCWXN36r/5ggHEhV8/thP0xaMxQKcv9XLB0eO&#10;tARO5o+JA5L1s0luYpzM3zof3ISxeA7nj5VjbfMK8UfM31owZZsqRAufP9YCLdtUIXcB5m81qfAI&#10;jMW6mj9Wm3GbKsQAXL61+4zbS5aMgeVrMQu3z7TEMJdv9UZsfWTkHH0uHbfoQmybbGS55XuEwUlW&#10;wPK13qjcJAzRVbJvsSHbIyQn5nH2NWk823JPAjjLt3YzcxsaEvNcviazo98WfOIPXL7F24jv78jI&#10;OQY192gTGJLRsgysRRiOIFDcrPPXpjRt4U/CVfOnmIvc7zjCPMX3MX+t7H57xQF9uOpIxj8Cihx9&#10;kiS+TcvinZnXgElEaPkIjMVInr/e5ptkfS2f2TE9IvUklWceVBC3CQUJUc5f+i2zbShINs789Qko&#10;5HjDjyW1G44MnONNhd72inO8cVlD7tYfGTjHm16C2xxYkjuWzaGX4tLaHlgyuuevJcn+yKkTH9X8&#10;renHR2wPojvL1+Q5H+MUEgjJRtaLbUfWnKPPPGbb0Aj4Ix5CGvORkXP8uQWwdaLFjFvWjMcPt9aR&#10;kXMEnpCo4jzLRpb7dkdIQ3LYl6/NCNhas/jal29JTCHnf3vN4gRfvqZkAoS0OXLAIDkdwlo29QsJ&#10;ncwjuxmwOXLAIBFR8iaOjJxjkNxGnMHbaw4YlCt3x8xTycOb10zeG+l1myOLp37+liwQKaiwvWZx&#10;zs9fnzBHJL4zfws3EqvvyMg5Bk9YUJIAvYwMLI6aqXILbf5aI4nbzFku6s/f4vUnL+YI35DCPvPX&#10;Gvbe1j3l0sD8reRyEWc8Ao0cg6dMa3FXZkNz9QEDZpOgyT7PPne9fYuitchTNjYZ3MdULi5j5GNL&#10;Ttg2rElOzT7mnm8nJ+DIunM8WjrGJlVrbcJl3Xj+ceseGzvHpOaQbOvkcmkrgzd1OOR8HVl3jku1&#10;OrZPI/DKx5bM3+YIq5aUu2UpOPJbGPsmLiVnboEJCehjfQwm5I8un2ulqm3+RHGe7GO7hXmEjUgp&#10;pGVsdeceoROJXGTrhjkc83ZRQCz7/OTYOS53F4RjoBNCmCmfavE6SgL3sozjnwZPzIlPcwye+DTH&#10;34lPc9yd+DTH3IlPc6yd+DTH2YlPc3yd+LQcW8H3cnzU4Ho58Wk5toLf5cSo5dgKTpcTo5ZjK3hc&#10;Toxajq3gbjkxavnZCr6W46MGT8uJT8vPVvCynBi1/GxJUuXM5E6MWn62gnflxKjlZyt4Vo6PGhwr&#10;Jz4tP1vBqXJi1PKzFTwqJ0Ytx1Zwp5wYtfxsSXJOIblIClDhp8GRcnytKy/KMcEZPCknRi3HVvCj&#10;nBi1HFtSh6cUWOXYkmzD0lHLsRXcJ8chEHwnJz4t54TBb3Ji1HJOKEnGhcCSG4jbn5Jv8Fmq5Us8&#10;el0sX/6NsvnkA/BSwxWuJ03deHl+k0L3ErMm6n2VYt58uP5+Ct8DMvles+SYdf97FEIZIY0PMOT7&#10;OVt5b3yic/n3bFO+nzOQ9r+3iv1pfMhNvteA/uH1NGF8T5ACDimNbH+GNvbwLS+X5vZ7dLGHb9ru&#10;3BxeVR97+LZR6CUh4yBch9jDN25JoYd7REyLpi6gWlLK9vexwrXvfMnN2uuBQpljz5Nkr+wq98FV&#10;EdALPXznywXM/TkixkketH1s45zYXj6HaL2yc0u1O7yqiHO/FHdlV3YO94g49yTRK7smcrhHxLkn&#10;Jl4txSL2dx5x7knGV0txov0eEeeiQcrOUQ+36IrBclh5HubVkt25NweDhh5O7csF/f0eEeeeEniF&#10;yra1KpYR5nCcWyrlQeiy4LyH31O6Wm5h7q8q4tzT2a+W+lr7PSLO/ab1lVUpObyqiHO/H3VFKGlz&#10;5xHnnpp8ZbcnDs8Rce4JvFdzHtM+jwaMOaxEaxEqIbKztSrAGXo4zonZbPaIOPeqf1d2/fHgPkBA&#10;mMNxbtU/DveIOBctQfZh6dKHe0Sce4LvlV16Odwj4lyCIjrHkZ1HnHvtgCurWHx4johzrwNxRZr9&#10;JnQjzj2z98rKYh2eI+LcE/yvLN/9YA8IKceHX7K7sot9h3tEnPsNuCuriHa4R8S53/68wq2/tXOI&#10;NF+Vp99f2e3kw3NEnPtljCu7Rn24R8S5VyG5snsfh3tEnHsV3Cu7vXe4R8S5V9q5mpNo908tqnW+&#10;c9KHjRTFzb0JrYh1dXIL+Yr7eqsPxyjOk9SZ5cWFPc7IkYt9kkKz5JLv94m4V2ezrW0b+xzUMM+i&#10;zm3DgCMb+ySF7ohGh2Ye+yQYHNHpOOixT4JB1OqMGlxZ/z2PWKW0UnnEytNGZd7lfSq7N2vUYQmm&#10;juvlk0MXbak+KMYTKMAZTzxPOqX7N1wwSjezqUWANMjaNMfC+tnrEU5Y4ZWsQxNyA5xyO9aTUh3x&#10;xsJE7BYDUVYjAfAwo6XlaKPlpCZaLphSrplaz55wRrgcqFFrAxu35ghL57u0jFbvKdGe8jm5VpSq&#10;o8hVc6XuBFjuXVAtzoalbpopBnOjprtao2azFs9JFpfcvRfwcflzdfWC+qmUbbVG4nPxkoSlwlqj&#10;XM6bNZWTsOUadHq1gDoLxCpz8FFSQAqMyoIowCf1MjMKsixZb6SWxCxbT89J3VK/REIl3lW9coIz&#10;UsZa5yTQEa92WcqfNUpmdfm1IlJeNPLCVuSSeCQTKdKQCqJIxeJAQxZU1zkt7luMT+5mE2LXnlxt&#10;JJcmBx83VUnlsGHl9riiLNGQpd1ao9y2VIoXHnQStlKJz8EHZqX+XYYyQJ2eeuB2/uqZML9xKICn&#10;sKzUQChlCZKPhimoPXlNxjhn2oplDqRGKUucLcjSZL1RUnHL54S5+T4h9xVsqWGTLtxzFZAy4mFO&#10;u9Cpq9XKPuVzckLcIKeCEGHvfFgpCe+XhblWQ2A+NGqKr+7TEniL56SMY7oeK1Vk4jMXHbW33WZi&#10;bhI6wpxSdMUOr+X2ls8pBdwNn9RjkmfAMpTB8uXet4CP+19k9odGTQy2Rk37LZ5TijU67+M0emmn&#10;REN6+9rOCkX4BAfZgixn2Oa0l/tK6ZaknXT3TkpfrO5VUivRa00R+ye+nM9paQk6pyULF++T8oQU&#10;6LGekJBZb2mfFG+WcnsCW67gcfM5zKnpCt5IQmw5v+V+bKolSP1WvwOa5vSKFDonPBLzOIOtV3TR&#10;RnnJsZwPTdxElaRDtoIisKqMyBVD7hzbVrgUGyuwWH6y9+TG6mEenwq5mdpEwJ78FlPdXOYbEaTP&#10;IuP0TlxG58qyzcQ5i8vg7jbFqH1IbkHEw8UFESpH2RZcsSmlOmibZA8jAa73S/X4DOI8TQPmTb+i&#10;pL1XM0jIkjIJ8wt4moxcTHiSN5gKyUldsai0cFEdvc53S81jvAv5omBnqT6a5R+eMS3VYSXQKYQA&#10;04wET3KbFI3wVim6Eqa1RGdr1YTK8mkpUccurCsCPaoRvCBGkRZTMrjFbK6gGcaWBK1dNcX5jElJ&#10;beJcyl4pYxwvCQNfKXyqjVI2Mu7U8qO10TTzQ9SUiNnJ11KftY8mNvs601cHSZ4qF+lhLoo6QcA5&#10;luGkST3gf80dPEPF8qF1Ns3zLYeK1EVxP90kFZ3yKbnCTXVn2zeaYGzTRGltK9cLRBWZSx24wj/v&#10;gcv7qYwSV8cjBuRyvMs1wXr59iiXl+5Ly+tjgX9SaRt+b2TIuuB5+eazJzzOAyn8gz0a2FAPTfVO&#10;u8Q4QS8w1kSF63Q/0YjG864VqKqJFO9Tygikt764wI2szrZCMrA8I6bDUjQrlrXwlGxt1ITrM+ak&#10;YGAyYTnEgVPCLeYK8bhV0DzCiixdWye1ZOzyWYW5uzsPrkMN4Dgwd1FTTWDqbRupzMBX489limZq&#10;nzGtvMDgvBC5xApyCHNDHuq1/VD+ItYT5KrC/ILJmYUPIEspF6wDYwxSzyNOi3ItWRrCvilmvGq1&#10;LHDra2YvSy6yU+S9Nwo0WNdZtZjBSIqoPL4n08rDIWaMLK2aIm6tcgm0XBViVinUal2p0RhZDrNK&#10;TTpvxTiJKND3Wlw90+zwctxyi1KeF9f9oLTH+kbU4kFpcaVQqlaEcia06tsj2ldTx8unBU7pcR6k&#10;exeVdQaGO5kUpNYUmkXAvGWe65LdBC7GLYeCx360qzw6HmvgyKt/6RUBjtKem0PT0q2vJp2X7xaJ&#10;JvWbBVBSQS/avmRKwweMZ5K2Ki+s5MfLcta1r2WknzEthxUbSaaFw1OFMg5MBTCPGlIZkmdxYqsm&#10;tFvf8wx9ZI6oMdYVEzeKa2115z8PS/LYcJxWs92tr5mJxbjlJZyku3PwoNwwsCW768CWyn66tYxd&#10;UGuV2os2MLha8SEqlWF+W+uIoAoWq+fJWysOmXPYhR5zIxqpBB5LVFKqGu3VFkWJQ8FGTlKWRK/T&#10;Woq8tJbtVspTJU8g9fWigkqNUISS7VZqM693qwn2Nq08uaWw2Js2aYmuFlBCNz3Hbjdafa3ps0PK&#10;JC4WnDDGpHl7bmcR7plJAy+qNNk6qCMTayJ6Or21nlckFfOJZ+1MTnLtDgAEqMMr8bX5wDhxI+Fb&#10;pr22Whp9OU7wiVF417ui3Ef+Af+eS2XisbHY5AILTcK3vmLlzHGck/48+Ak16oypcfIwU+NuoQ2P&#10;2MHSaguozdNafr5Nq8n35buVQppuUFPhdlWBHvhj/hqQKZTGf8KiLHXfppWypipF9yjwIElRlmjn&#10;+Q9Sgd4C6PN+MBZTiVueK6beVpxW3layRVlafflu8ddhd+uKKYu/fsROCr+7L2MZeFmUJvx7X32a&#10;ev+Ys/k/ihT9UaTIikzldZn+KFL0kaJBZQWgvj2/3lr1J/nr5fX55u7t7eHps1a9Iorr1Yco1PRw&#10;K2bDfpEi5Z3/r4sUiRZkSrR6Ho0lLUWKpAS7FimipOTMCQuqFKkmsU4L1X/8feFn1iEGOuFnXQiu&#10;jkPxZ2Q6Yk6ZWfrMuNmJKDShSa86jxQiqrLShHhxwU09XtigcGDg21ptw6b0B/32Geg69OVqC+qH&#10;O3BRiuTdrDDwUi5dXlScLIdy5tuENpN/Xy9SKnGUSSksMo898Q4nl/mjKoBD01MqsfqwqqKUWqLD&#10;RFcpMqraS9m03GJLoQMKxqwNDWIfLv1ws+JTD8EDLTlpyktN4VGBWimQK6pMu2NMnmjHPR2ALO/E&#10;OG4biZOH3eKbQoM23OqTpeWqAGI4PVWL0U5iQdAxKh4CSdOKEyLa8VnYn0bxeZXvlqoEDKbGNhVx&#10;IZt8t/hWeJrWW7EiY4SGkqQzOeJ9Brvl00qA0LgIjyauH5qSO+CJ4HgCQGxr5QTuCDY/ky5Zotdn&#10;kBQeearV2n7kjWMLNKcjwh1gSlJ6qzwgGXRPVkmJA2/FNlrS2E4qtVIdNTmV8PCtgsKQsSeI4Xzj&#10;6YjAS8wjL3tldhTichATg0o1JqlIjxdoDcNUUJaXl4Bi3roky9gj0+XqO+ffyZRiIvj0Aqfg1YwU&#10;csFAai17NwHfXPq6UVmu6f1FfIK67q6b427AQArwk9NvCK/kbeKoQutxVYwSDCP2VO5X42FoOxby&#10;WtPqfScJYxmHkMKp8sBpRrzuKuURDS4HS0PZFvUishABKQ7+5sQMuNk7ywuqotVns6lnX2EqD+lZ&#10;Hc+iCeW9IxfypD/htspHxSpxJkdwDNMobDCDKUFmeeuwdJM8/yF3TWSXSLc+enyJmrh/FG+1PmGT&#10;bdM8+9YTIWie8aJ94ipKW5GHZMxVkiDLNCDPhoWr2lZSo3j2fbWUGffnkIvmHIZUZd3CuAG2A8VF&#10;07B4ueIBwn2ZIIQn1822ojkJGKRKzpASw65YG7alUybJCOTrBXQv/BaywOo/Q5byFIcH+PGlE4QM&#10;/EASSBDbCmDeFVi59DIhYC8oniFL0VA9T0S2I2HIjFoogU9Q0KdFvESGm4lwvE7etQjGOMdwFOi4&#10;EuWNnk+Amh7JmdCDIl4JqyTdTC/2lzN5EuF4X07n5CmCtQMfJ2Ly4IisC6pKpvmG9Mvopoi/XAuF&#10;Rj2GyaC7lSPWPPaCU+qjr0N1lGZASdDG7SzM5IOz2exZWuuDYmMhXPCRvjq0QsS4RKNlHl7xxL+d&#10;ox/nvmQwaiNuxfhkCn6P0XVOeUz1DE4Cj0yvY/GQtT8JnpgFiJGV65xicQQlC1FCkXNrtJyXUo5J&#10;pEGSTnVYYqBR0kjCmFTLESCQChqDiSptveeZL1RJqM5WixPVXxpM+8QrzWg+pzywkwNe69P4gs5L&#10;2uTFBHl6SLcC+4peP3zjKfiC7bFKrvEMRulphUtlQUWnmbyvlNvA+3ho32ErkkVh4KMqFLw1b5RX&#10;UFyho/I4fvLiOXmGnccMdJ/yyEl0+ouociBAJSSghjnlnT6DLdXzhdOU7pNw5/xkCx1jfjNqTnru&#10;m4OB2ZjP6Y5zha3E3cvVGSRgMiiRnEjvMKz4jh0IpLREwLsTW+ckv2C5OHVSB4eCsBMNtuhlMdTJ&#10;8eSxKG/Ewx7OJwm6SD1rNNSWwpYMi/RIJrDjWZd8n3J43ASS8HtMcMaPD2J0Tholw7V0TlQzgg3G&#10;/KAYqCafFM0KpmA7JW+BbIPQinEk+rOA1/Mei6dlqy2ItK7rZFFUYpBq9El5e1JP4rRahtH6nhee&#10;gwLmh4GJ3K8MDrL7eCzCp8W6jkkcQBVXhgO5Q1LqiSpiDlIHe44KdjDT4Hwg3ksMy2iNKNMqjxyU&#10;sGojcESRv0i/N22Sb27z6usORoTORw0z6bNDYpAnbIhGeCcy+mKkFn1XKusZ1PEgrBwO8FJSMLwV&#10;M0Zpd2+VB6clEsY7UdYVM3ml9JEvTZJtauUQB1KQQK2fxDPj0jIsvhsdWB4rWZG2lFZ3N1WLa9A4&#10;ZJJbXqTS+p737g5dWbPtdskjzwbmRTADI5Jx7UBxq1MOjdbNP0OzBmFJyrCzlTEtXgTMb9sP+X0r&#10;P4e89uuWjWakn8Fd5CFGZ6O80kJKXcDeSFDUSZu3EXZr5xjKuN+DsAeLpW8ZSbGdpMpCPKtHXypx&#10;jrnEJXeGexJxUeZOECC7elc+Ld48P0Dkk4ibhq4zbpEa8hSPDjxnYh9vLdwtOedOyX49JE47wnJ0&#10;WuSjlFYLrbwm5pKDo+Rpr2XTSgQyOeXILTHld94PrlvqEdq0vDQaTWWy4dAKjeW577UYyAhCFGAd&#10;GLLEzg/7QUNPkgObapUozzqQoUbn5+aBiRPV+RAXDd1DvOwWM8BRUAmdBylqO3QT8rxEXZzlnBDX&#10;9nnrLGjIjItINihipbPfHBR4IJbsQPUElIJYQvDi+hJKhbKitMKZA4syq4xX2KOMxKZVv6703E7U&#10;PSQFiFxrirn2RGUPWKVAKrqJi17i7atGxHISPSKXBQhFFFwTQZc3hWRO3oSOLk+cDyiTBnme3IvO&#10;XXQm2twhLVkW5XNi5KKC2LlAwwgsQtKjxSyTBYH5qOjCWdAcnPAlcFA+J1arBH9kWHxIK5RBGslR&#10;HRezbtiDaVIm3M7HHUdaos2SrS99dRDrqHbYPL5hEUEZbzJ+ZI16ryU2ag1O7Wn+vGKs4yxMFiDB&#10;jFUaHA+CYaDpsOIrieeNXKL0ILn5n8vn5CZougPG3Y+gRvO8MNlFRhJEVFZYF/vfSYJw2TnUzTVC&#10;yQxVrHNQV9G/nht3XlyAMGG8d8ZboXhNDQrmRCzeKIE1fME6KaBacST0F2xdbURdtOumiYWCElij&#10;GRPcYeLLcvqGSXHlyHbK5Y3oYcbHLQfdW7HrIvdAWiAKrBX2ZTrIHqkfJN6Rizv+EqXGgmIkAUSm&#10;m2BwRVHhc9pG4UwXEc+8MoLTEKbv54xX2VayBkGUqJsESDAbps1yj+RejrGfst2SwK6PaQkTwUiJ&#10;ypqkolK53cBIqJk803y3ZG5reF37ysMGB3DLKv5IAvojCeiPJCB9qYwHzD5//PaZN8s4F595Re3+&#10;4ebH6/fr/Dd/f3v5eFc/3z8/3t69/uX/CgAAAP//AwBQSwMEFAAGAAgAAAAhAAJ00C/gAAAACgEA&#10;AA8AAABkcnMvZG93bnJldi54bWxMj0FLw0AUhO+C/2F5gje72TbVEPNSSlFPRWgriLdt8pqEZt+G&#10;7DZJ/73bkx6HGWa+yVaTacVAvWssI6hZBIK4sGXDFcLX4f0pAeG85lK3lgnhSg5W+f1dptPSjryj&#10;Ye8rEUrYpRqh9r5LpXRFTUa7me2Ig3eyvdE+yL6SZa/HUG5aOY+iZ2l0w2Gh1h1tairO+4tB+Bj1&#10;uF6ot2F7Pm2uP4fl5/dWEeLjw7R+BeFp8n9huOEHdMgD09FeuHSiRYiVCkmE+SI8uPlxrGIQR4SX&#10;ZZKAzDP5/0L+CwAA//8DAFBLAQItABQABgAIAAAAIQC2gziS/gAAAOEBAAATAAAAAAAAAAAAAAAA&#10;AAAAAABbQ29udGVudF9UeXBlc10ueG1sUEsBAi0AFAAGAAgAAAAhADj9If/WAAAAlAEAAAsAAAAA&#10;AAAAAAAAAAAALwEAAF9yZWxzLy5yZWxzUEsBAi0AFAAGAAgAAAAhALiHejMzLQAALLAAAA4AAAAA&#10;AAAAAAAAAAAALgIAAGRycy9lMm9Eb2MueG1sUEsBAi0AFAAGAAgAAAAhAAJ00C/gAAAACgEAAA8A&#10;AAAAAAAAAAAAAAAAjS8AAGRycy9kb3ducmV2LnhtbFBLBQYAAAAABAAEAPMAAACaMAAAAAA=&#10;">
                <v:shape id="Freeform 39" o:spid="_x0000_s1027" style="position:absolute;width:68580;height:18567;visibility:visible;mso-wrap-style:square;v-text-anchor:middle" coordsize="6858000,185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TEkr4A&#10;AADbAAAADwAAAGRycy9kb3ducmV2LnhtbESPzQrCMBCE74LvEFbwpqk9qFSjiKAI4sEfel6atS02&#10;m9LEWt/eCILHYWa+YZbrzlSipcaVlhVMxhEI4szqknMFt+tuNAfhPLLGyjIpeJOD9arfW2Ki7YvP&#10;1F58LgKEXYIKCu/rREqXFWTQjW1NHLy7bQz6IJtc6gZfAW4qGUfRVBosOSwUWNO2oOxxeRoFZaQf&#10;dYzp9ZmetEU/25v2GCs1HHSbBQhPnf+Hf+2DVhBP4Psl/AC5+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N0xJK+AAAA2wAAAA8AAAAAAAAAAAAAAAAAmAIAAGRycy9kb3ducmV2&#10;LnhtbFBLBQYAAAAABAAEAPUAAACDAwAAAAA=&#10;" path="m,1856792v40433,-3110,81059,-4300,121298,-9330c131057,1846242,139801,1840719,149290,1838131v24744,-6748,49763,-12441,74645,-18661c239320,1815624,255107,1813579,270588,1810139v12518,-2782,24881,-6220,37322,-9330c320351,1794588,332209,1787031,345233,1782147v12007,-4503,25535,-4279,37322,-9330c392862,1768400,400047,1758094,410547,1754156v14849,-5568,31353,-5158,46653,-9331c476178,1739649,494523,1732384,513184,1726164v9331,-3110,19195,-4932,27992,-9331c553617,1710613,567180,1706257,578498,1698172v10738,-7670,16457,-21584,27992,-27992c623685,1660627,644880,1660316,662474,1651519r37322,-18661c736244,1596408,698000,1629090,746449,1604866v10030,-5015,19235,-11656,27992,-18661c781310,1580709,785559,1572069,793102,1567543v8434,-5060,18661,-6220,27992,-9330c827314,1551992,832717,1544829,839755,1539551v17942,-13457,55984,-37322,55984,-37322c901959,1492898,906471,1482166,914400,1474237v26261,-26261,38829,-25465,65314,-46653c986583,1422089,992155,1415143,998376,1408923v3110,-9331,3874,-19808,9330,-27992c1029746,1347871,1050188,1349069,1082351,1324947v10556,-7917,17855,-19544,27992,-27991c1148525,1265138,1130020,1290057,1175657,1259633v7320,-4880,11342,-13781,18662,-18661c1205892,1233257,1218727,1227477,1231641,1222311v18264,-7306,55984,-18662,55984,-18662c1303176,1188098,1313414,1163951,1334278,1156996r55983,-18661c1399592,1129004,1408116,1118791,1418253,1110343v16536,-13780,46526,-29270,65314,-37322c1492607,1069147,1502228,1066800,1511559,1063690v6221,-9331,10147,-20694,18662,-27992c1577257,995383,1566785,1016155,1614196,998376v13024,-4884,25246,-11760,37323,-18661c1715441,943187,1649135,979169,1698172,942392v117680,-88259,11239,-10284,83975,-46653c1798368,887628,1813421,877359,1828800,867747v9509,-5943,17962,-13646,27992,-18661c1865589,844688,1875453,842866,1884784,839756v27530,-41296,5774,-22260,55983,-37323c1959608,796781,1996751,783772,1996751,783772r55984,-37323c2062066,740229,2070088,731334,2080727,727788r27992,-9330c2143238,683937,2120060,704676,2183363,662474v88552,-59035,-4118,-23510,65315,-46653c2258009,609601,2266640,602175,2276670,597160v13388,-6694,53353,-15672,65314,-18662c2408637,534063,2376209,546616,2435290,531845v66762,-44507,-15020,5481,65314,-27992c2526283,493154,2548858,475328,2575249,466531v18661,-6220,36901,-13890,55984,-18661c2643674,444760,2656272,442224,2668555,438539v133840,-40152,-32887,3556,130629,-37322c2920482,404327,3041877,404776,3163078,410547v9824,468,20228,3293,27992,9331c3211902,436081,3231218,454749,3247053,475862r27992,37322c3278155,522515,3279977,532379,3284376,541176v5015,10030,17325,16858,18661,27992c3311198,637175,3307654,706108,3312367,774441v1513,21941,3011,44250,9331,65315c3328590,862729,3345491,869497,3359021,886409v25370,31712,11450,28602,46653,55983c3423377,956162,3440380,972623,3461657,979715v52324,17440,18450,6944,102637,27992c3585630,1013041,3607837,1013927,3629608,1017037v18661,6220,36901,13890,55984,18661c3716363,1043391,3778898,1054360,3778898,1054360v15551,-3110,31172,-5891,46653,-9331c3838070,1042247,3850163,1037393,3862874,1035698v34052,-4540,68424,-6220,102636,-9330c3977951,1020148,3991260,1015423,4002833,1007707v7320,-4880,11341,-13782,18661,-18662c4033067,981329,4047243,978099,4058816,970384v7320,-4880,11793,-13166,18662,-18661c4086235,944718,4097031,940446,4105470,933062v16551,-14482,31102,-31102,46653,-46653c4158343,880188,4163464,872627,4170784,867747r27992,-18661c4237230,791404,4194534,847674,4245429,802433v19725,-17533,55983,-55984,55983,-55984c4304522,737119,4303063,724602,4310743,718458v10014,-8011,25315,-4828,37322,-9331c4361089,704243,4372947,696686,4385388,690466v12994,-12994,36497,-40157,55984,-46653c4459320,637830,4478804,638192,4497355,634482v29287,-5858,38638,-9769,65315,-18661c4696409,618931,4830342,617295,4963886,625151v91084,5358,50874,11442,102637,37323c5088832,673628,5116944,682391,5141167,690466v12441,18661,21464,40124,37323,55983c5184710,752670,5191656,758242,5197151,765111v7005,8756,9331,21771,18661,27991c5226482,800215,5240969,798378,5253135,802433v15889,5296,30913,12937,46653,18661c5318275,827816,5337508,832450,5355772,839756v15551,6220,30089,16177,46653,18661c5448664,865353,5495731,864637,5542384,867747v84966,-4046,190872,-4962,279918,-18661c5834977,847136,5847184,842866,5859625,839756v6220,-6221,10793,-14728,18661,-18662c5895880,812297,5934270,802433,5934270,802433v3110,-9331,4932,-19195,9330,-27992c5957206,747228,5981701,722734,6008914,709127v8797,-4399,18661,-6221,27992,-9331c6046237,690466,6053919,679124,6064898,671805v8184,-5456,19195,-4932,27992,-9331c6102920,657459,6110852,648828,6120882,643813v8797,-4399,18952,-5457,27992,-9331c6161658,629003,6173755,622041,6186196,615821v41733,-62600,-7428,-1270,46653,-37323c6316652,522630,6185858,575502,6316825,531845v23165,-7722,38660,-32217,55983,-46653c6396924,465095,6400738,466552,6428792,457200v15295,-45881,-469,-12499,27992,-46653c6500182,358469,6465579,386023,6512767,354564v23454,-70359,-8184,16367,27992,-55984c6545158,289783,6544634,278772,6550090,270588v13801,-20702,68086,-60017,83975,-65314c6643396,202164,6653260,200342,6662057,195943v10030,-5015,17685,-14244,27992,-18661c6701836,172230,6715041,171474,6727372,167951v9457,-2702,18661,-6220,27991,-9330c6839610,74374,6764780,160332,6802016,93307v10892,-19606,30230,-34707,37323,-55984c6850061,5158,6841716,16286,6858000,e" filled="f" strokecolor="black [3200]" strokeweight="2pt">
                  <v:shadow on="t" opacity="24903f" origin=",.5" offset="0,.55556mm"/>
                  <v:path arrowok="t"/>
                </v:shape>
                <v:shape id="Freeform 40" o:spid="_x0000_s1028" style="position:absolute;left:17448;top:37509;width:29578;height:9161;visibility:visible;mso-wrap-style:square;v-text-anchor:middle" coordsize="2957804,916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gyL8UA&#10;AADbAAAADwAAAGRycy9kb3ducmV2LnhtbESPQWvCQBSE7wX/w/IEL6VuzKGUNKuUQMTaHmqi92f2&#10;mYRm34bsVpN/3y0UPA4z8w2TbkbTiSsNrrWsYLWMQBBXVrdcKziW+dMLCOeRNXaWScFEDjbr2UOK&#10;ibY3PtC18LUIEHYJKmi87xMpXdWQQbe0PXHwLnYw6IMcaqkHvAW46WQcRc/SYMthocGesoaq7+LH&#10;KMh2nx9+ir/e+21VTmW+P0enx7NSi/n49grC0+jv4f/2TiuIY/j7En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GDIvxQAAANsAAAAPAAAAAAAAAAAAAAAAAJgCAABkcnMv&#10;ZG93bnJldi54bWxQSwUGAAAAAAQABAD1AAAAigMAAAAA&#10;" path="m,849085v21771,-3110,44788,-1435,65314,-9330c153405,805874,93009,811960,149289,774440v8183,-5456,18661,-6220,27992,-9330c189722,755779,201949,746157,214604,737118v9125,-6518,20063,-10732,27992,-18661c250525,710528,253328,698395,261257,690465v14082,-14082,31102,-24882,46653,-37323c330117,586520,310204,608070,354563,578498v26434,-79299,-10433,17389,27992,-46654c398159,505837,383319,497644,410547,475861v7680,-6144,18661,-6221,27991,-9331c444759,457199,449270,446468,457200,438538v13820,-13820,84155,-59214,93306,-65314c561485,365905,570050,355369,578498,345232v7179,-8615,9330,-21772,18661,-27992c607829,310127,622040,311020,634481,307910v39129,-29346,43384,-36015,93306,-55984c739694,247163,752827,246280,765110,242595v18841,-5652,37323,-12441,55984,-18661c903463,196478,832512,206576,942391,195942r214605,-18661c1241420,156176,1137606,182569,1259632,149289v12372,-3374,24993,-5807,37323,-9330c1306412,137257,1315346,132762,1324947,130628v26394,-5865,66261,-8519,93306,-18661c1431276,107083,1442299,97455,1455575,93306v36720,-11475,75470,-15827,111967,-27992l1623526,46653v6220,-6221,10793,-14728,18661,-18662c1679152,9508,1714321,6638,1754155,v68424,3110,137229,1479,205273,9330c1973246,10924,1983966,22512,1996751,27991v9040,3874,18951,5457,27991,9331c2057892,51529,2061943,55901,2090057,74644v9331,12441,16996,26327,27992,37323c2125978,119896,2137526,123330,2146040,130628v13358,11450,25873,23965,37323,37323c2254002,250362,2157147,151062,2220685,214604v3110,9330,4271,19557,9331,27991c2234542,250138,2243182,254388,2248677,261257v7005,8757,13097,18256,18661,27992c2300088,346560,2268399,308969,2313991,354563v16286,48856,2376,21037,55984,74645c2404504,463737,2401111,458283,2435289,503853v6728,8971,13647,17961,18662,27991c2461442,546825,2461484,565979,2472612,578498v14900,16763,55984,37322,55984,37322c2549402,643562,2574413,680577,2603240,699795v9331,6221,17962,13647,27992,18662c2640029,722855,2649893,724677,2659224,727787r37323,37323c2704476,773039,2706451,786097,2715208,793102v7680,6144,18783,5877,27992,9330c2758883,808313,2774302,814873,2789853,821093v36311,54468,-4267,7198,55983,37323c2865896,868446,2885961,879879,2901820,895738v6220,6221,10315,15880,18661,18662c2932284,918334,2945363,914400,2957804,914400e" filled="f" strokecolor="black [3200]" strokeweight="2pt">
                  <v:shadow on="t" opacity="24903f" origin=",.5" offset="0,.55556mm"/>
                  <v:path arrowok="t" o:connecttype="custom" o:connectlocs="0,8490;653,8397;1493,7744;1773,7651;2146,7371;2426,7184;2613,6904;3079,6531;3546,5785;3826,5318;4105,4758;4385,4665;4572,4385;5505,3732;5785,3452;5972,3172;6345,3079;7278,2519;7651,2426;8211,2239;9424,1959;11570,1773;12596,1493;12970,1400;13249,1306;14183,1120;14556,933;15675,653;16235,467;16422,280;17542,0;19594,93;19967,280;20247,373;20901,746;21180,1120;21460,1306;21834,1679;22207,2146;22300,2426;22487,2612;22673,2892;23140,3545;23700,4292;24353,5038;24539,5318;24726,5785;25286,6158;26032,6998;26312,7184;26592,7277;26965,7651;27152,7931;27432,8024;27898,8210;28458,8584;29018,8957;29205,9144;29578,9144" o:connectangles="0,0,0,0,0,0,0,0,0,0,0,0,0,0,0,0,0,0,0,0,0,0,0,0,0,0,0,0,0,0,0,0,0,0,0,0,0,0,0,0,0,0,0,0,0,0,0,0,0,0,0,0,0,0,0,0,0,0,0"/>
                </v:shape>
                <v:shape id="Freeform 41" o:spid="_x0000_s1029" style="position:absolute;left:59529;top:17728;width:29391;height:28738;visibility:visible;mso-wrap-style:square;v-text-anchor:middle" coordsize="2939143,2873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xJpsYA&#10;AADbAAAADwAAAGRycy9kb3ducmV2LnhtbESPQWvCQBSE7wX/w/KE3upGK0XSrKLSQoVSNQaa4zP7&#10;TILZtyG71fjvu4WCx2FmvmGSRW8acaHO1ZYVjEcRCOLC6ppLBdnh/WkGwnlkjY1lUnAjB4v54CHB&#10;WNsr7+mS+lIECLsYFVTet7GUrqjIoBvZljh4J9sZ9EF2pdQdXgPcNHISRS/SYM1hocKW1hUV5/TH&#10;KKiP5+/tLdv5rzR9y1fZZ77ZH6ZKPQ775SsIT72/h//bH1rB5Bn+voQf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NxJpsYAAADbAAAADwAAAAAAAAAAAAAAAACYAgAAZHJz&#10;L2Rvd25yZXYueG1sUEsFBgAAAAAEAAQA9QAAAIsDAAAAAA==&#10;" path="m270588,2873828v-3844,-49976,-10163,-150031,-18662,-205273c247620,2640567,240969,2628921,233265,2603241v-6506,-21688,-12441,-43543,-18661,-65315c211494,2506824,207981,2475760,205273,2444620v-11545,-132774,-3308,-86822,-18661,-186612c183735,2239309,180665,2220638,177281,2202024v-3043,-16735,-9410,-56144,-18661,-74645c150509,2111158,139959,2096277,130628,2080726v-6220,-24882,-7191,-51705,-18661,-74645c105747,1993640,98190,1981782,93306,1968759v-45490,-121305,37352,63048,-27992,-83976c59665,1872073,51646,1860443,46653,1847461,36061,1819922,24448,1792418,18661,1763485,7401,1707188,14345,1731877,,1688841,3110,1583094,4526,1477284,9330,1371600v1419,-31225,2782,-62743,9331,-93306c21575,1264693,32156,1253886,37322,1240971v28590,-71476,1555,-38877,37323,-74645c77755,1156995,79095,1146873,83975,1138334v16916,-29603,32205,-36418,46653,-65314c135027,1064223,135560,1053825,139959,1045028v12991,-25983,26015,-35346,46653,-55983c212288,912014,191812,953773,233265,895739v9536,-13351,21718,-37291,37323,-46654c279021,844025,289249,842865,298579,839755r37323,-37323c343831,794503,354157,789335,363894,783771v12076,-6901,24538,-13182,37322,-18661c419960,757077,447585,751185,466530,746449v75546,-50363,-25066,12178,65315,-27992c548417,711091,562277,698576,578498,690465v8797,-4399,18952,-5457,27992,-9331c635358,668762,659117,651046,690465,643812v24433,-5638,49911,-5209,74645,-9331c777759,632373,789858,627666,802432,625151v38815,-7763,82431,-12682,121298,-18661c942429,603613,960809,597886,979714,597159v142997,-5500,286139,-6221,429208,-9331c1424473,584718,1439855,580594,1455575,578498v55685,-7425,89750,-4969,139959,-18662c1614512,554660,1632857,547395,1651518,541175r27992,-9330c1685730,525624,1690628,517709,1698171,513183v8434,-5060,19195,-4932,27992,-9330c1736193,498838,1744824,491412,1754155,485192v3110,-9331,3186,-20312,9330,-27992c1770490,448443,1782720,445544,1791477,438539v6870,-5496,12441,-12441,18662,-18662c1827983,366342,1806690,416314,1847461,363894v13769,-17704,37322,-55984,37322,-55984c1887893,292359,1888546,276106,1894114,261257v7795,-20786,32131,-41462,46653,-55984c1960121,147215,1933855,201127,1978090,167951v85776,-64331,11403,-34902,74644,-55984c2089186,75517,2050937,108201,2099388,83975v10030,-5015,17961,-13646,27991,-18661c2136176,60915,2145914,58685,2155371,55983v40003,-11429,81295,-16562,121298,-27991c2286126,25290,2295077,20873,2304661,18661,2335567,11529,2397967,,2397967,r177282,18661c2594811,20720,2612571,31102,2631232,37322v15045,5015,31268,5485,46653,9331c2687427,49038,2696546,52873,2705877,55983v47284,47284,-13907,-8343,46653,27992c2760074,88501,2763649,98110,2771192,102636v18535,11121,71003,15779,83975,18662c2864768,123432,2873828,127518,2883159,130628v6220,6221,11118,14136,18661,18662c2943000,173998,2920754,140504,2939143,177281e" filled="f" strokecolor="black [3200]" strokeweight="2pt">
                  <v:shadow on="t" opacity="24903f" origin=",.5" offset="0,.55556mm"/>
                  <v:path arrowok="t"/>
                </v:shape>
              </v:group>
            </w:pict>
          </mc:Fallback>
        </mc:AlternateContent>
      </w:r>
      <w:r w:rsidR="00D1020C" w:rsidRPr="00560001">
        <w:rPr>
          <w:rFonts w:ascii="Times New Roman" w:hAnsi="Times New Roman" w:cs="Times New Roman"/>
          <w:noProof/>
          <w:sz w:val="24"/>
          <w:szCs w:val="24"/>
        </w:rPr>
        <w:drawing>
          <wp:inline distT="0" distB="0" distL="0" distR="0">
            <wp:extent cx="9268722" cy="4934968"/>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2569" t="21192" r="11604" b="11111"/>
                    <a:stretch/>
                  </pic:blipFill>
                  <pic:spPr bwMode="auto">
                    <a:xfrm>
                      <a:off x="0" y="0"/>
                      <a:ext cx="9268722" cy="4934968"/>
                    </a:xfrm>
                    <a:prstGeom prst="rect">
                      <a:avLst/>
                    </a:prstGeom>
                    <a:ln>
                      <a:noFill/>
                    </a:ln>
                    <a:extLst>
                      <a:ext uri="{53640926-AAD7-44D8-BBD7-CCE9431645EC}">
                        <a14:shadowObscured xmlns:a14="http://schemas.microsoft.com/office/drawing/2010/main"/>
                      </a:ext>
                    </a:extLst>
                  </pic:spPr>
                </pic:pic>
              </a:graphicData>
            </a:graphic>
          </wp:inline>
        </w:drawing>
      </w:r>
    </w:p>
    <w:p w:rsidR="00D1020C" w:rsidRDefault="00D1020C" w:rsidP="00560001">
      <w:pPr>
        <w:spacing w:after="0" w:line="240" w:lineRule="auto"/>
        <w:rPr>
          <w:rFonts w:ascii="Times New Roman" w:hAnsi="Times New Roman" w:cs="Times New Roman"/>
          <w:noProof/>
          <w:sz w:val="24"/>
          <w:szCs w:val="24"/>
        </w:rPr>
      </w:pPr>
      <w:r w:rsidRPr="00560001">
        <w:rPr>
          <w:rFonts w:ascii="Times New Roman" w:hAnsi="Times New Roman" w:cs="Times New Roman"/>
          <w:noProof/>
          <w:sz w:val="24"/>
          <w:szCs w:val="24"/>
        </w:rPr>
        <w:br w:type="page"/>
      </w:r>
    </w:p>
    <w:p w:rsidR="0016464C" w:rsidRDefault="0016464C" w:rsidP="00560001">
      <w:pPr>
        <w:spacing w:after="0" w:line="240" w:lineRule="auto"/>
        <w:rPr>
          <w:rFonts w:ascii="Times New Roman" w:hAnsi="Times New Roman" w:cs="Times New Roman"/>
          <w:noProof/>
          <w:sz w:val="24"/>
          <w:szCs w:val="24"/>
        </w:rPr>
      </w:pPr>
    </w:p>
    <w:p w:rsidR="0016464C" w:rsidRDefault="0016464C" w:rsidP="00560001">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MARSHALL COUNTY</w:t>
      </w:r>
    </w:p>
    <w:p w:rsidR="0016464C" w:rsidRPr="00560001" w:rsidRDefault="0016464C" w:rsidP="00560001">
      <w:pPr>
        <w:spacing w:after="0" w:line="240" w:lineRule="auto"/>
        <w:rPr>
          <w:rFonts w:ascii="Times New Roman" w:hAnsi="Times New Roman" w:cs="Times New Roman"/>
          <w:noProof/>
          <w:sz w:val="24"/>
          <w:szCs w:val="24"/>
        </w:rPr>
      </w:pPr>
    </w:p>
    <w:p w:rsidR="0016464C" w:rsidRDefault="0022456C" w:rsidP="00560001">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mc:AlternateContent>
          <mc:Choice Requires="wpg">
            <w:drawing>
              <wp:anchor distT="0" distB="0" distL="114300" distR="114300" simplePos="0" relativeHeight="251679744" behindDoc="0" locked="0" layoutInCell="1" allowOverlap="1">
                <wp:simplePos x="0" y="0"/>
                <wp:positionH relativeFrom="column">
                  <wp:posOffset>3359150</wp:posOffset>
                </wp:positionH>
                <wp:positionV relativeFrom="paragraph">
                  <wp:posOffset>111760</wp:posOffset>
                </wp:positionV>
                <wp:extent cx="5710555" cy="3181985"/>
                <wp:effectExtent l="15875" t="18415" r="17145" b="66675"/>
                <wp:wrapNone/>
                <wp:docPr id="1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0555" cy="3181985"/>
                          <a:chOff x="0" y="0"/>
                          <a:chExt cx="57103" cy="31817"/>
                        </a:xfrm>
                      </wpg:grpSpPr>
                      <wps:wsp>
                        <wps:cNvPr id="17" name="Freeform 44"/>
                        <wps:cNvSpPr>
                          <a:spLocks/>
                        </wps:cNvSpPr>
                        <wps:spPr bwMode="auto">
                          <a:xfrm>
                            <a:off x="0" y="0"/>
                            <a:ext cx="33131" cy="31817"/>
                          </a:xfrm>
                          <a:custGeom>
                            <a:avLst/>
                            <a:gdLst/>
                            <a:ahLst/>
                            <a:cxnLst/>
                            <a:rect l="0" t="0" r="r" b="b"/>
                            <a:pathLst>
                              <a:path w="3313162" h="3181739">
                                <a:moveTo>
                                  <a:pt x="0" y="0"/>
                                </a:moveTo>
                                <a:cubicBezTo>
                                  <a:pt x="12441" y="15551"/>
                                  <a:pt x="28417" y="28840"/>
                                  <a:pt x="37323" y="46653"/>
                                </a:cubicBezTo>
                                <a:cubicBezTo>
                                  <a:pt x="44415" y="60838"/>
                                  <a:pt x="41638" y="78261"/>
                                  <a:pt x="46653" y="93306"/>
                                </a:cubicBezTo>
                                <a:cubicBezTo>
                                  <a:pt x="51052" y="106502"/>
                                  <a:pt x="59094" y="118188"/>
                                  <a:pt x="65315" y="130629"/>
                                </a:cubicBezTo>
                                <a:cubicBezTo>
                                  <a:pt x="68425" y="149290"/>
                                  <a:pt x="69209" y="168492"/>
                                  <a:pt x="74645" y="186613"/>
                                </a:cubicBezTo>
                                <a:cubicBezTo>
                                  <a:pt x="78642" y="199936"/>
                                  <a:pt x="87828" y="211150"/>
                                  <a:pt x="93307" y="223935"/>
                                </a:cubicBezTo>
                                <a:cubicBezTo>
                                  <a:pt x="97181" y="232975"/>
                                  <a:pt x="99935" y="242470"/>
                                  <a:pt x="102637" y="251927"/>
                                </a:cubicBezTo>
                                <a:cubicBezTo>
                                  <a:pt x="106160" y="264257"/>
                                  <a:pt x="104855" y="278579"/>
                                  <a:pt x="111968" y="289249"/>
                                </a:cubicBezTo>
                                <a:cubicBezTo>
                                  <a:pt x="118189" y="298580"/>
                                  <a:pt x="130629" y="301690"/>
                                  <a:pt x="139960" y="307911"/>
                                </a:cubicBezTo>
                                <a:cubicBezTo>
                                  <a:pt x="159377" y="385582"/>
                                  <a:pt x="135734" y="308792"/>
                                  <a:pt x="167951" y="373225"/>
                                </a:cubicBezTo>
                                <a:cubicBezTo>
                                  <a:pt x="172350" y="382022"/>
                                  <a:pt x="171826" y="393033"/>
                                  <a:pt x="177282" y="401217"/>
                                </a:cubicBezTo>
                                <a:cubicBezTo>
                                  <a:pt x="184602" y="412196"/>
                                  <a:pt x="196686" y="419190"/>
                                  <a:pt x="205274" y="429209"/>
                                </a:cubicBezTo>
                                <a:cubicBezTo>
                                  <a:pt x="215394" y="441016"/>
                                  <a:pt x="222805" y="455024"/>
                                  <a:pt x="233266" y="466531"/>
                                </a:cubicBezTo>
                                <a:cubicBezTo>
                                  <a:pt x="253977" y="489313"/>
                                  <a:pt x="298580" y="531845"/>
                                  <a:pt x="298580" y="531845"/>
                                </a:cubicBezTo>
                                <a:cubicBezTo>
                                  <a:pt x="319325" y="594077"/>
                                  <a:pt x="289772" y="523124"/>
                                  <a:pt x="345233" y="587829"/>
                                </a:cubicBezTo>
                                <a:cubicBezTo>
                                  <a:pt x="354285" y="598390"/>
                                  <a:pt x="356179" y="613578"/>
                                  <a:pt x="363894" y="625151"/>
                                </a:cubicBezTo>
                                <a:cubicBezTo>
                                  <a:pt x="368774" y="632471"/>
                                  <a:pt x="377060" y="636943"/>
                                  <a:pt x="382556" y="643813"/>
                                </a:cubicBezTo>
                                <a:cubicBezTo>
                                  <a:pt x="389561" y="652569"/>
                                  <a:pt x="392778" y="664420"/>
                                  <a:pt x="401217" y="671804"/>
                                </a:cubicBezTo>
                                <a:cubicBezTo>
                                  <a:pt x="401226" y="671812"/>
                                  <a:pt x="471191" y="718454"/>
                                  <a:pt x="485192" y="727788"/>
                                </a:cubicBezTo>
                                <a:cubicBezTo>
                                  <a:pt x="498131" y="736414"/>
                                  <a:pt x="510708" y="745659"/>
                                  <a:pt x="522515" y="755780"/>
                                </a:cubicBezTo>
                                <a:cubicBezTo>
                                  <a:pt x="532534" y="764368"/>
                                  <a:pt x="539050" y="777225"/>
                                  <a:pt x="550507" y="783772"/>
                                </a:cubicBezTo>
                                <a:cubicBezTo>
                                  <a:pt x="561641" y="790134"/>
                                  <a:pt x="575388" y="789992"/>
                                  <a:pt x="587829" y="793102"/>
                                </a:cubicBezTo>
                                <a:cubicBezTo>
                                  <a:pt x="628934" y="834209"/>
                                  <a:pt x="581472" y="792787"/>
                                  <a:pt x="671804" y="830425"/>
                                </a:cubicBezTo>
                                <a:cubicBezTo>
                                  <a:pt x="688545" y="837400"/>
                                  <a:pt x="702237" y="850306"/>
                                  <a:pt x="718458" y="858417"/>
                                </a:cubicBezTo>
                                <a:cubicBezTo>
                                  <a:pt x="739644" y="869010"/>
                                  <a:pt x="762586" y="875816"/>
                                  <a:pt x="783772" y="886409"/>
                                </a:cubicBezTo>
                                <a:cubicBezTo>
                                  <a:pt x="854523" y="921784"/>
                                  <a:pt x="804870" y="906114"/>
                                  <a:pt x="867747" y="933062"/>
                                </a:cubicBezTo>
                                <a:cubicBezTo>
                                  <a:pt x="876787" y="936936"/>
                                  <a:pt x="886530" y="938939"/>
                                  <a:pt x="895739" y="942392"/>
                                </a:cubicBezTo>
                                <a:cubicBezTo>
                                  <a:pt x="911422" y="948273"/>
                                  <a:pt x="926349" y="956240"/>
                                  <a:pt x="942392" y="961053"/>
                                </a:cubicBezTo>
                                <a:cubicBezTo>
                                  <a:pt x="957582" y="965610"/>
                                  <a:pt x="973564" y="966944"/>
                                  <a:pt x="989045" y="970384"/>
                                </a:cubicBezTo>
                                <a:cubicBezTo>
                                  <a:pt x="1024191" y="978194"/>
                                  <a:pt x="1023190" y="978656"/>
                                  <a:pt x="1054360" y="989045"/>
                                </a:cubicBezTo>
                                <a:cubicBezTo>
                                  <a:pt x="1096973" y="1017454"/>
                                  <a:pt x="1066953" y="1001973"/>
                                  <a:pt x="1119674" y="1017037"/>
                                </a:cubicBezTo>
                                <a:cubicBezTo>
                                  <a:pt x="1129131" y="1019739"/>
                                  <a:pt x="1137874" y="1025450"/>
                                  <a:pt x="1147666" y="1026368"/>
                                </a:cubicBezTo>
                                <a:cubicBezTo>
                                  <a:pt x="1237681" y="1034807"/>
                                  <a:pt x="1418253" y="1045029"/>
                                  <a:pt x="1418253" y="1045029"/>
                                </a:cubicBezTo>
                                <a:cubicBezTo>
                                  <a:pt x="1464837" y="1076085"/>
                                  <a:pt x="1440197" y="1065685"/>
                                  <a:pt x="1520890" y="1073021"/>
                                </a:cubicBezTo>
                                <a:cubicBezTo>
                                  <a:pt x="1765468" y="1095255"/>
                                  <a:pt x="1557116" y="1070550"/>
                                  <a:pt x="1726164" y="1091682"/>
                                </a:cubicBezTo>
                                <a:lnTo>
                                  <a:pt x="1800809" y="1110343"/>
                                </a:lnTo>
                                <a:cubicBezTo>
                                  <a:pt x="1819892" y="1115114"/>
                                  <a:pt x="1856792" y="1129004"/>
                                  <a:pt x="1856792" y="1129004"/>
                                </a:cubicBezTo>
                                <a:cubicBezTo>
                                  <a:pt x="1874372" y="1146584"/>
                                  <a:pt x="1889392" y="1165264"/>
                                  <a:pt x="1912776" y="1175657"/>
                                </a:cubicBezTo>
                                <a:cubicBezTo>
                                  <a:pt x="1930751" y="1183646"/>
                                  <a:pt x="1950099" y="1188098"/>
                                  <a:pt x="1968760" y="1194319"/>
                                </a:cubicBezTo>
                                <a:cubicBezTo>
                                  <a:pt x="1981955" y="1198718"/>
                                  <a:pt x="1993641" y="1206760"/>
                                  <a:pt x="2006082" y="1212980"/>
                                </a:cubicBezTo>
                                <a:cubicBezTo>
                                  <a:pt x="2064369" y="1207151"/>
                                  <a:pt x="2094512" y="1207201"/>
                                  <a:pt x="2146041" y="1194319"/>
                                </a:cubicBezTo>
                                <a:cubicBezTo>
                                  <a:pt x="2155583" y="1191934"/>
                                  <a:pt x="2164576" y="1187690"/>
                                  <a:pt x="2174033" y="1184988"/>
                                </a:cubicBezTo>
                                <a:cubicBezTo>
                                  <a:pt x="2186363" y="1181465"/>
                                  <a:pt x="2199025" y="1179180"/>
                                  <a:pt x="2211356" y="1175657"/>
                                </a:cubicBezTo>
                                <a:cubicBezTo>
                                  <a:pt x="2220813" y="1172955"/>
                                  <a:pt x="2229626" y="1167822"/>
                                  <a:pt x="2239347" y="1166327"/>
                                </a:cubicBezTo>
                                <a:cubicBezTo>
                                  <a:pt x="2270241" y="1161574"/>
                                  <a:pt x="2301551" y="1160106"/>
                                  <a:pt x="2332653" y="1156996"/>
                                </a:cubicBezTo>
                                <a:cubicBezTo>
                                  <a:pt x="2386938" y="1102713"/>
                                  <a:pt x="2311133" y="1180955"/>
                                  <a:pt x="2369976" y="1110343"/>
                                </a:cubicBezTo>
                                <a:cubicBezTo>
                                  <a:pt x="2378424" y="1100206"/>
                                  <a:pt x="2388637" y="1091682"/>
                                  <a:pt x="2397968" y="1082351"/>
                                </a:cubicBezTo>
                                <a:cubicBezTo>
                                  <a:pt x="2401078" y="1073021"/>
                                  <a:pt x="2401843" y="1062543"/>
                                  <a:pt x="2407298" y="1054360"/>
                                </a:cubicBezTo>
                                <a:cubicBezTo>
                                  <a:pt x="2414618" y="1043381"/>
                                  <a:pt x="2424311" y="1033688"/>
                                  <a:pt x="2435290" y="1026368"/>
                                </a:cubicBezTo>
                                <a:cubicBezTo>
                                  <a:pt x="2443474" y="1020912"/>
                                  <a:pt x="2453665" y="1019098"/>
                                  <a:pt x="2463282" y="1017037"/>
                                </a:cubicBezTo>
                                <a:cubicBezTo>
                                  <a:pt x="2497283" y="1009751"/>
                                  <a:pt x="2531707" y="1004596"/>
                                  <a:pt x="2565919" y="998376"/>
                                </a:cubicBezTo>
                                <a:cubicBezTo>
                                  <a:pt x="2690943" y="1006710"/>
                                  <a:pt x="2678601" y="980327"/>
                                  <a:pt x="2743200" y="1035698"/>
                                </a:cubicBezTo>
                                <a:cubicBezTo>
                                  <a:pt x="2753219" y="1044286"/>
                                  <a:pt x="2761055" y="1055242"/>
                                  <a:pt x="2771192" y="1063690"/>
                                </a:cubicBezTo>
                                <a:cubicBezTo>
                                  <a:pt x="2863767" y="1140835"/>
                                  <a:pt x="2700484" y="983649"/>
                                  <a:pt x="2845837" y="1129004"/>
                                </a:cubicBezTo>
                                <a:lnTo>
                                  <a:pt x="2864498" y="1147666"/>
                                </a:lnTo>
                                <a:cubicBezTo>
                                  <a:pt x="2872112" y="1170507"/>
                                  <a:pt x="2878080" y="1192805"/>
                                  <a:pt x="2892490" y="1212980"/>
                                </a:cubicBezTo>
                                <a:cubicBezTo>
                                  <a:pt x="2900160" y="1223718"/>
                                  <a:pt x="2911151" y="1231641"/>
                                  <a:pt x="2920482" y="1240972"/>
                                </a:cubicBezTo>
                                <a:lnTo>
                                  <a:pt x="2948474" y="1324947"/>
                                </a:lnTo>
                                <a:cubicBezTo>
                                  <a:pt x="2952529" y="1337113"/>
                                  <a:pt x="2954694" y="1349829"/>
                                  <a:pt x="2957804" y="1362270"/>
                                </a:cubicBezTo>
                                <a:cubicBezTo>
                                  <a:pt x="2960914" y="1390262"/>
                                  <a:pt x="2962505" y="1418464"/>
                                  <a:pt x="2967135" y="1446245"/>
                                </a:cubicBezTo>
                                <a:cubicBezTo>
                                  <a:pt x="2968752" y="1455947"/>
                                  <a:pt x="2974081" y="1464695"/>
                                  <a:pt x="2976466" y="1474237"/>
                                </a:cubicBezTo>
                                <a:cubicBezTo>
                                  <a:pt x="2980312" y="1489622"/>
                                  <a:pt x="2981950" y="1505505"/>
                                  <a:pt x="2985796" y="1520890"/>
                                </a:cubicBezTo>
                                <a:cubicBezTo>
                                  <a:pt x="2988181" y="1530432"/>
                                  <a:pt x="2992425" y="1539425"/>
                                  <a:pt x="2995127" y="1548882"/>
                                </a:cubicBezTo>
                                <a:cubicBezTo>
                                  <a:pt x="2998650" y="1561212"/>
                                  <a:pt x="3000773" y="1573921"/>
                                  <a:pt x="3004458" y="1586204"/>
                                </a:cubicBezTo>
                                <a:cubicBezTo>
                                  <a:pt x="3010110" y="1605045"/>
                                  <a:pt x="3018349" y="1623104"/>
                                  <a:pt x="3023119" y="1642188"/>
                                </a:cubicBezTo>
                                <a:cubicBezTo>
                                  <a:pt x="3026110" y="1654153"/>
                                  <a:pt x="3035084" y="1694111"/>
                                  <a:pt x="3041780" y="1707502"/>
                                </a:cubicBezTo>
                                <a:cubicBezTo>
                                  <a:pt x="3077954" y="1779849"/>
                                  <a:pt x="3046319" y="1693131"/>
                                  <a:pt x="3069772" y="1763486"/>
                                </a:cubicBezTo>
                                <a:cubicBezTo>
                                  <a:pt x="3072882" y="1785257"/>
                                  <a:pt x="3074789" y="1807235"/>
                                  <a:pt x="3079102" y="1828800"/>
                                </a:cubicBezTo>
                                <a:cubicBezTo>
                                  <a:pt x="3081031" y="1838444"/>
                                  <a:pt x="3087454" y="1847005"/>
                                  <a:pt x="3088433" y="1856792"/>
                                </a:cubicBezTo>
                                <a:cubicBezTo>
                                  <a:pt x="3093703" y="1909494"/>
                                  <a:pt x="3094654" y="1962539"/>
                                  <a:pt x="3097764" y="2015413"/>
                                </a:cubicBezTo>
                                <a:cubicBezTo>
                                  <a:pt x="3093657" y="2072902"/>
                                  <a:pt x="3094686" y="2135553"/>
                                  <a:pt x="3079102" y="2192694"/>
                                </a:cubicBezTo>
                                <a:cubicBezTo>
                                  <a:pt x="3073926" y="2211672"/>
                                  <a:pt x="3060441" y="2248678"/>
                                  <a:pt x="3060441" y="2248678"/>
                                </a:cubicBezTo>
                                <a:cubicBezTo>
                                  <a:pt x="3046181" y="2448333"/>
                                  <a:pt x="3049785" y="2322155"/>
                                  <a:pt x="3060441" y="2556588"/>
                                </a:cubicBezTo>
                                <a:cubicBezTo>
                                  <a:pt x="3063974" y="2634325"/>
                                  <a:pt x="3064228" y="2712234"/>
                                  <a:pt x="3069772" y="2789853"/>
                                </a:cubicBezTo>
                                <a:cubicBezTo>
                                  <a:pt x="3072064" y="2821935"/>
                                  <a:pt x="3094691" y="2833434"/>
                                  <a:pt x="3116425" y="2855168"/>
                                </a:cubicBezTo>
                                <a:cubicBezTo>
                                  <a:pt x="3124354" y="2863097"/>
                                  <a:pt x="3126471" y="2875981"/>
                                  <a:pt x="3135086" y="2883160"/>
                                </a:cubicBezTo>
                                <a:cubicBezTo>
                                  <a:pt x="3145772" y="2892065"/>
                                  <a:pt x="3159494" y="2896655"/>
                                  <a:pt x="3172409" y="2901821"/>
                                </a:cubicBezTo>
                                <a:cubicBezTo>
                                  <a:pt x="3190673" y="2909126"/>
                                  <a:pt x="3228392" y="2920482"/>
                                  <a:pt x="3228392" y="2920482"/>
                                </a:cubicBezTo>
                                <a:cubicBezTo>
                                  <a:pt x="3236221" y="2967457"/>
                                  <a:pt x="3240886" y="3004622"/>
                                  <a:pt x="3256384" y="3051111"/>
                                </a:cubicBezTo>
                                <a:cubicBezTo>
                                  <a:pt x="3259494" y="3060441"/>
                                  <a:pt x="3260655" y="3070668"/>
                                  <a:pt x="3265715" y="3079102"/>
                                </a:cubicBezTo>
                                <a:cubicBezTo>
                                  <a:pt x="3270241" y="3086645"/>
                                  <a:pt x="3278156" y="3091543"/>
                                  <a:pt x="3284376" y="3097764"/>
                                </a:cubicBezTo>
                                <a:cubicBezTo>
                                  <a:pt x="3287486" y="3107094"/>
                                  <a:pt x="3288647" y="3117321"/>
                                  <a:pt x="3293707" y="3125755"/>
                                </a:cubicBezTo>
                                <a:cubicBezTo>
                                  <a:pt x="3298233" y="3133298"/>
                                  <a:pt x="3317248" y="3137097"/>
                                  <a:pt x="3312368" y="3144417"/>
                                </a:cubicBezTo>
                                <a:cubicBezTo>
                                  <a:pt x="3265993" y="3213977"/>
                                  <a:pt x="3275045" y="3098746"/>
                                  <a:pt x="3275045" y="3181739"/>
                                </a:cubicBezTo>
                              </a:path>
                            </a:pathLst>
                          </a:custGeom>
                          <a:noFill/>
                          <a:ln w="25400">
                            <a:solidFill>
                              <a:schemeClr val="dk1">
                                <a:lumMod val="100000"/>
                                <a:lumOff val="0"/>
                              </a:schemeClr>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 name="Freeform 45"/>
                        <wps:cNvSpPr>
                          <a:spLocks/>
                        </wps:cNvSpPr>
                        <wps:spPr bwMode="auto">
                          <a:xfrm>
                            <a:off x="32750" y="5971"/>
                            <a:ext cx="24353" cy="24913"/>
                          </a:xfrm>
                          <a:custGeom>
                            <a:avLst/>
                            <a:gdLst/>
                            <a:ahLst/>
                            <a:cxnLst/>
                            <a:rect l="0" t="0" r="r" b="b"/>
                            <a:pathLst>
                              <a:path w="2435290" h="2491273">
                                <a:moveTo>
                                  <a:pt x="139959" y="2491273"/>
                                </a:moveTo>
                                <a:cubicBezTo>
                                  <a:pt x="155510" y="2475722"/>
                                  <a:pt x="174414" y="2462919"/>
                                  <a:pt x="186613" y="2444620"/>
                                </a:cubicBezTo>
                                <a:cubicBezTo>
                                  <a:pt x="193726" y="2433950"/>
                                  <a:pt x="191440" y="2419304"/>
                                  <a:pt x="195943" y="2407297"/>
                                </a:cubicBezTo>
                                <a:cubicBezTo>
                                  <a:pt x="200827" y="2394273"/>
                                  <a:pt x="206888" y="2381548"/>
                                  <a:pt x="214604" y="2369975"/>
                                </a:cubicBezTo>
                                <a:cubicBezTo>
                                  <a:pt x="219484" y="2362655"/>
                                  <a:pt x="227770" y="2358183"/>
                                  <a:pt x="233266" y="2351314"/>
                                </a:cubicBezTo>
                                <a:cubicBezTo>
                                  <a:pt x="240271" y="2342557"/>
                                  <a:pt x="244748" y="2331937"/>
                                  <a:pt x="251927" y="2323322"/>
                                </a:cubicBezTo>
                                <a:cubicBezTo>
                                  <a:pt x="260375" y="2313185"/>
                                  <a:pt x="271471" y="2305467"/>
                                  <a:pt x="279919" y="2295330"/>
                                </a:cubicBezTo>
                                <a:cubicBezTo>
                                  <a:pt x="287098" y="2286715"/>
                                  <a:pt x="291130" y="2275719"/>
                                  <a:pt x="298580" y="2267338"/>
                                </a:cubicBezTo>
                                <a:cubicBezTo>
                                  <a:pt x="316113" y="2247613"/>
                                  <a:pt x="329528" y="2219701"/>
                                  <a:pt x="354564" y="2211355"/>
                                </a:cubicBezTo>
                                <a:cubicBezTo>
                                  <a:pt x="373225" y="2205134"/>
                                  <a:pt x="394180" y="2203604"/>
                                  <a:pt x="410547" y="2192693"/>
                                </a:cubicBezTo>
                                <a:cubicBezTo>
                                  <a:pt x="446723" y="2168576"/>
                                  <a:pt x="427900" y="2177578"/>
                                  <a:pt x="466531" y="2164702"/>
                                </a:cubicBezTo>
                                <a:cubicBezTo>
                                  <a:pt x="475862" y="2158481"/>
                                  <a:pt x="484216" y="2150458"/>
                                  <a:pt x="494523" y="2146040"/>
                                </a:cubicBezTo>
                                <a:cubicBezTo>
                                  <a:pt x="506310" y="2140989"/>
                                  <a:pt x="520711" y="2143072"/>
                                  <a:pt x="531845" y="2136710"/>
                                </a:cubicBezTo>
                                <a:cubicBezTo>
                                  <a:pt x="543302" y="2130163"/>
                                  <a:pt x="549700" y="2117166"/>
                                  <a:pt x="559837" y="2108718"/>
                                </a:cubicBezTo>
                                <a:cubicBezTo>
                                  <a:pt x="568452" y="2101539"/>
                                  <a:pt x="579072" y="2097062"/>
                                  <a:pt x="587829" y="2090057"/>
                                </a:cubicBezTo>
                                <a:cubicBezTo>
                                  <a:pt x="594698" y="2084561"/>
                                  <a:pt x="598947" y="2075921"/>
                                  <a:pt x="606490" y="2071395"/>
                                </a:cubicBezTo>
                                <a:cubicBezTo>
                                  <a:pt x="614924" y="2066335"/>
                                  <a:pt x="625151" y="2065175"/>
                                  <a:pt x="634482" y="2062065"/>
                                </a:cubicBezTo>
                                <a:cubicBezTo>
                                  <a:pt x="643813" y="2052734"/>
                                  <a:pt x="654026" y="2044210"/>
                                  <a:pt x="662474" y="2034073"/>
                                </a:cubicBezTo>
                                <a:cubicBezTo>
                                  <a:pt x="669653" y="2025458"/>
                                  <a:pt x="673685" y="2014462"/>
                                  <a:pt x="681135" y="2006081"/>
                                </a:cubicBezTo>
                                <a:cubicBezTo>
                                  <a:pt x="733384" y="1947301"/>
                                  <a:pt x="731812" y="1953635"/>
                                  <a:pt x="793102" y="1912775"/>
                                </a:cubicBezTo>
                                <a:cubicBezTo>
                                  <a:pt x="801286" y="1907319"/>
                                  <a:pt x="811763" y="1906554"/>
                                  <a:pt x="821094" y="1903444"/>
                                </a:cubicBezTo>
                                <a:cubicBezTo>
                                  <a:pt x="874702" y="1849836"/>
                                  <a:pt x="846883" y="1863745"/>
                                  <a:pt x="895739" y="1847461"/>
                                </a:cubicBezTo>
                                <a:cubicBezTo>
                                  <a:pt x="967582" y="1775618"/>
                                  <a:pt x="929764" y="1806116"/>
                                  <a:pt x="1007706" y="1754155"/>
                                </a:cubicBezTo>
                                <a:cubicBezTo>
                                  <a:pt x="1024073" y="1743244"/>
                                  <a:pt x="1045029" y="1741713"/>
                                  <a:pt x="1063690" y="1735493"/>
                                </a:cubicBezTo>
                                <a:lnTo>
                                  <a:pt x="1091682" y="1726163"/>
                                </a:lnTo>
                                <a:cubicBezTo>
                                  <a:pt x="1097902" y="1716832"/>
                                  <a:pt x="1101586" y="1705176"/>
                                  <a:pt x="1110343" y="1698171"/>
                                </a:cubicBezTo>
                                <a:cubicBezTo>
                                  <a:pt x="1118023" y="1692027"/>
                                  <a:pt x="1129737" y="1693616"/>
                                  <a:pt x="1138335" y="1688840"/>
                                </a:cubicBezTo>
                                <a:cubicBezTo>
                                  <a:pt x="1157941" y="1677948"/>
                                  <a:pt x="1175658" y="1663959"/>
                                  <a:pt x="1194319" y="1651518"/>
                                </a:cubicBezTo>
                                <a:lnTo>
                                  <a:pt x="1222311" y="1632857"/>
                                </a:lnTo>
                                <a:lnTo>
                                  <a:pt x="1250302" y="1614195"/>
                                </a:lnTo>
                                <a:cubicBezTo>
                                  <a:pt x="1296015" y="1522774"/>
                                  <a:pt x="1239752" y="1613304"/>
                                  <a:pt x="1296955" y="1567542"/>
                                </a:cubicBezTo>
                                <a:cubicBezTo>
                                  <a:pt x="1305712" y="1560537"/>
                                  <a:pt x="1308612" y="1548308"/>
                                  <a:pt x="1315617" y="1539551"/>
                                </a:cubicBezTo>
                                <a:cubicBezTo>
                                  <a:pt x="1321113" y="1532682"/>
                                  <a:pt x="1328783" y="1527758"/>
                                  <a:pt x="1334278" y="1520889"/>
                                </a:cubicBezTo>
                                <a:cubicBezTo>
                                  <a:pt x="1341283" y="1512132"/>
                                  <a:pt x="1344182" y="1499902"/>
                                  <a:pt x="1352939" y="1492897"/>
                                </a:cubicBezTo>
                                <a:cubicBezTo>
                                  <a:pt x="1360619" y="1486753"/>
                                  <a:pt x="1371891" y="1487441"/>
                                  <a:pt x="1380931" y="1483567"/>
                                </a:cubicBezTo>
                                <a:cubicBezTo>
                                  <a:pt x="1393716" y="1478088"/>
                                  <a:pt x="1405812" y="1471126"/>
                                  <a:pt x="1418253" y="1464906"/>
                                </a:cubicBezTo>
                                <a:cubicBezTo>
                                  <a:pt x="1421363" y="1455575"/>
                                  <a:pt x="1423185" y="1445711"/>
                                  <a:pt x="1427584" y="1436914"/>
                                </a:cubicBezTo>
                                <a:cubicBezTo>
                                  <a:pt x="1440575" y="1410932"/>
                                  <a:pt x="1453600" y="1401567"/>
                                  <a:pt x="1474237" y="1380930"/>
                                </a:cubicBezTo>
                                <a:cubicBezTo>
                                  <a:pt x="1513929" y="1261851"/>
                                  <a:pt x="1499617" y="1327004"/>
                                  <a:pt x="1483568" y="1110342"/>
                                </a:cubicBezTo>
                                <a:cubicBezTo>
                                  <a:pt x="1480829" y="1073370"/>
                                  <a:pt x="1468405" y="1058190"/>
                                  <a:pt x="1436915" y="1035697"/>
                                </a:cubicBezTo>
                                <a:cubicBezTo>
                                  <a:pt x="1428912" y="1029980"/>
                                  <a:pt x="1418254" y="1029477"/>
                                  <a:pt x="1408923" y="1026367"/>
                                </a:cubicBezTo>
                                <a:cubicBezTo>
                                  <a:pt x="1386862" y="1004306"/>
                                  <a:pt x="1371538" y="986343"/>
                                  <a:pt x="1343608" y="970383"/>
                                </a:cubicBezTo>
                                <a:cubicBezTo>
                                  <a:pt x="1335069" y="965504"/>
                                  <a:pt x="1324947" y="964163"/>
                                  <a:pt x="1315617" y="961053"/>
                                </a:cubicBezTo>
                                <a:cubicBezTo>
                                  <a:pt x="1270395" y="915831"/>
                                  <a:pt x="1281509" y="917110"/>
                                  <a:pt x="1231641" y="895738"/>
                                </a:cubicBezTo>
                                <a:cubicBezTo>
                                  <a:pt x="1222601" y="891864"/>
                                  <a:pt x="1212980" y="889518"/>
                                  <a:pt x="1203649" y="886408"/>
                                </a:cubicBezTo>
                                <a:cubicBezTo>
                                  <a:pt x="1194318" y="880187"/>
                                  <a:pt x="1185964" y="872164"/>
                                  <a:pt x="1175657" y="867746"/>
                                </a:cubicBezTo>
                                <a:cubicBezTo>
                                  <a:pt x="1163870" y="862695"/>
                                  <a:pt x="1148840" y="865770"/>
                                  <a:pt x="1138335" y="858416"/>
                                </a:cubicBezTo>
                                <a:cubicBezTo>
                                  <a:pt x="1116715" y="843282"/>
                                  <a:pt x="1101012" y="821093"/>
                                  <a:pt x="1082351" y="802432"/>
                                </a:cubicBezTo>
                                <a:cubicBezTo>
                                  <a:pt x="1057681" y="777762"/>
                                  <a:pt x="1069227" y="763138"/>
                                  <a:pt x="1054359" y="737118"/>
                                </a:cubicBezTo>
                                <a:cubicBezTo>
                                  <a:pt x="1046644" y="723616"/>
                                  <a:pt x="1035407" y="712449"/>
                                  <a:pt x="1026368" y="699795"/>
                                </a:cubicBezTo>
                                <a:cubicBezTo>
                                  <a:pt x="1019850" y="690670"/>
                                  <a:pt x="1014711" y="680561"/>
                                  <a:pt x="1007706" y="671804"/>
                                </a:cubicBezTo>
                                <a:cubicBezTo>
                                  <a:pt x="1002210" y="664935"/>
                                  <a:pt x="993925" y="660462"/>
                                  <a:pt x="989045" y="653142"/>
                                </a:cubicBezTo>
                                <a:cubicBezTo>
                                  <a:pt x="951165" y="596321"/>
                                  <a:pt x="993409" y="631170"/>
                                  <a:pt x="942392" y="597159"/>
                                </a:cubicBezTo>
                                <a:cubicBezTo>
                                  <a:pt x="936172" y="587828"/>
                                  <a:pt x="931029" y="577681"/>
                                  <a:pt x="923731" y="569167"/>
                                </a:cubicBezTo>
                                <a:cubicBezTo>
                                  <a:pt x="906515" y="549082"/>
                                  <a:pt x="883178" y="525563"/>
                                  <a:pt x="858417" y="513183"/>
                                </a:cubicBezTo>
                                <a:cubicBezTo>
                                  <a:pt x="837092" y="502521"/>
                                  <a:pt x="805059" y="499844"/>
                                  <a:pt x="783772" y="494522"/>
                                </a:cubicBezTo>
                                <a:cubicBezTo>
                                  <a:pt x="774230" y="492136"/>
                                  <a:pt x="765424" y="487120"/>
                                  <a:pt x="755780" y="485191"/>
                                </a:cubicBezTo>
                                <a:cubicBezTo>
                                  <a:pt x="734215" y="480878"/>
                                  <a:pt x="712265" y="478768"/>
                                  <a:pt x="690466" y="475861"/>
                                </a:cubicBezTo>
                                <a:cubicBezTo>
                                  <a:pt x="577480" y="460796"/>
                                  <a:pt x="610828" y="466236"/>
                                  <a:pt x="457200" y="457200"/>
                                </a:cubicBezTo>
                                <a:cubicBezTo>
                                  <a:pt x="416677" y="450446"/>
                                  <a:pt x="393695" y="447234"/>
                                  <a:pt x="354564" y="438538"/>
                                </a:cubicBezTo>
                                <a:cubicBezTo>
                                  <a:pt x="342046" y="435756"/>
                                  <a:pt x="329524" y="432893"/>
                                  <a:pt x="317241" y="429208"/>
                                </a:cubicBezTo>
                                <a:cubicBezTo>
                                  <a:pt x="298400" y="423556"/>
                                  <a:pt x="278851" y="419343"/>
                                  <a:pt x="261257" y="410546"/>
                                </a:cubicBezTo>
                                <a:cubicBezTo>
                                  <a:pt x="248816" y="404326"/>
                                  <a:pt x="236011" y="398786"/>
                                  <a:pt x="223935" y="391885"/>
                                </a:cubicBezTo>
                                <a:cubicBezTo>
                                  <a:pt x="214198" y="386321"/>
                                  <a:pt x="206191" y="377778"/>
                                  <a:pt x="195943" y="373224"/>
                                </a:cubicBezTo>
                                <a:cubicBezTo>
                                  <a:pt x="177968" y="365235"/>
                                  <a:pt x="158223" y="361868"/>
                                  <a:pt x="139959" y="354563"/>
                                </a:cubicBezTo>
                                <a:cubicBezTo>
                                  <a:pt x="127045" y="349397"/>
                                  <a:pt x="115078" y="342122"/>
                                  <a:pt x="102637" y="335902"/>
                                </a:cubicBezTo>
                                <a:lnTo>
                                  <a:pt x="55984" y="289249"/>
                                </a:lnTo>
                                <a:lnTo>
                                  <a:pt x="27992" y="261257"/>
                                </a:lnTo>
                                <a:lnTo>
                                  <a:pt x="9331" y="205273"/>
                                </a:lnTo>
                                <a:lnTo>
                                  <a:pt x="0" y="177281"/>
                                </a:lnTo>
                                <a:cubicBezTo>
                                  <a:pt x="11771" y="83117"/>
                                  <a:pt x="1401" y="126425"/>
                                  <a:pt x="27992" y="46653"/>
                                </a:cubicBezTo>
                                <a:cubicBezTo>
                                  <a:pt x="31538" y="36014"/>
                                  <a:pt x="45736" y="32546"/>
                                  <a:pt x="55984" y="27991"/>
                                </a:cubicBezTo>
                                <a:cubicBezTo>
                                  <a:pt x="73959" y="20002"/>
                                  <a:pt x="93307" y="15550"/>
                                  <a:pt x="111968" y="9330"/>
                                </a:cubicBezTo>
                                <a:lnTo>
                                  <a:pt x="139959" y="0"/>
                                </a:lnTo>
                                <a:cubicBezTo>
                                  <a:pt x="177282" y="3110"/>
                                  <a:pt x="215202" y="1985"/>
                                  <a:pt x="251927" y="9330"/>
                                </a:cubicBezTo>
                                <a:cubicBezTo>
                                  <a:pt x="262923" y="11529"/>
                                  <a:pt x="269178" y="24769"/>
                                  <a:pt x="279919" y="27991"/>
                                </a:cubicBezTo>
                                <a:cubicBezTo>
                                  <a:pt x="300984" y="34311"/>
                                  <a:pt x="323462" y="34212"/>
                                  <a:pt x="345233" y="37322"/>
                                </a:cubicBezTo>
                                <a:lnTo>
                                  <a:pt x="429208" y="65314"/>
                                </a:lnTo>
                                <a:cubicBezTo>
                                  <a:pt x="445098" y="70611"/>
                                  <a:pt x="459819" y="79162"/>
                                  <a:pt x="475862" y="83975"/>
                                </a:cubicBezTo>
                                <a:cubicBezTo>
                                  <a:pt x="524536" y="98577"/>
                                  <a:pt x="512197" y="86218"/>
                                  <a:pt x="550506" y="102636"/>
                                </a:cubicBezTo>
                                <a:cubicBezTo>
                                  <a:pt x="563291" y="108115"/>
                                  <a:pt x="574535" y="117206"/>
                                  <a:pt x="587829" y="121297"/>
                                </a:cubicBezTo>
                                <a:cubicBezTo>
                                  <a:pt x="615236" y="129730"/>
                                  <a:pt x="643621" y="134675"/>
                                  <a:pt x="671804" y="139959"/>
                                </a:cubicBezTo>
                                <a:cubicBezTo>
                                  <a:pt x="718936" y="148796"/>
                                  <a:pt x="785056" y="154083"/>
                                  <a:pt x="830425" y="158620"/>
                                </a:cubicBezTo>
                                <a:cubicBezTo>
                                  <a:pt x="898849" y="155510"/>
                                  <a:pt x="967377" y="154169"/>
                                  <a:pt x="1035698" y="149289"/>
                                </a:cubicBezTo>
                                <a:cubicBezTo>
                                  <a:pt x="1054569" y="147941"/>
                                  <a:pt x="1072763" y="139959"/>
                                  <a:pt x="1091682" y="139959"/>
                                </a:cubicBezTo>
                                <a:cubicBezTo>
                                  <a:pt x="1129134" y="139959"/>
                                  <a:pt x="1166327" y="146179"/>
                                  <a:pt x="1203649" y="149289"/>
                                </a:cubicBezTo>
                                <a:cubicBezTo>
                                  <a:pt x="1216090" y="152399"/>
                                  <a:pt x="1228689" y="154935"/>
                                  <a:pt x="1240972" y="158620"/>
                                </a:cubicBezTo>
                                <a:cubicBezTo>
                                  <a:pt x="1259813" y="164272"/>
                                  <a:pt x="1296955" y="177281"/>
                                  <a:pt x="1296955" y="177281"/>
                                </a:cubicBezTo>
                                <a:cubicBezTo>
                                  <a:pt x="1326258" y="206582"/>
                                  <a:pt x="1304790" y="191515"/>
                                  <a:pt x="1352939" y="205273"/>
                                </a:cubicBezTo>
                                <a:cubicBezTo>
                                  <a:pt x="1362396" y="207975"/>
                                  <a:pt x="1371389" y="212219"/>
                                  <a:pt x="1380931" y="214604"/>
                                </a:cubicBezTo>
                                <a:cubicBezTo>
                                  <a:pt x="1424573" y="225514"/>
                                  <a:pt x="1478148" y="231322"/>
                                  <a:pt x="1520890" y="233265"/>
                                </a:cubicBezTo>
                                <a:cubicBezTo>
                                  <a:pt x="1626574" y="238069"/>
                                  <a:pt x="1732384" y="239485"/>
                                  <a:pt x="1838131" y="242595"/>
                                </a:cubicBezTo>
                                <a:cubicBezTo>
                                  <a:pt x="1847462" y="245705"/>
                                  <a:pt x="1856666" y="249224"/>
                                  <a:pt x="1866123" y="251926"/>
                                </a:cubicBezTo>
                                <a:cubicBezTo>
                                  <a:pt x="1878453" y="255449"/>
                                  <a:pt x="1891658" y="256205"/>
                                  <a:pt x="1903445" y="261257"/>
                                </a:cubicBezTo>
                                <a:cubicBezTo>
                                  <a:pt x="1913752" y="265674"/>
                                  <a:pt x="1922106" y="273698"/>
                                  <a:pt x="1931437" y="279918"/>
                                </a:cubicBezTo>
                                <a:cubicBezTo>
                                  <a:pt x="1937657" y="289249"/>
                                  <a:pt x="1945083" y="297880"/>
                                  <a:pt x="1950098" y="307910"/>
                                </a:cubicBezTo>
                                <a:cubicBezTo>
                                  <a:pt x="1954497" y="316707"/>
                                  <a:pt x="1951426" y="330185"/>
                                  <a:pt x="1959429" y="335902"/>
                                </a:cubicBezTo>
                                <a:cubicBezTo>
                                  <a:pt x="1975436" y="347335"/>
                                  <a:pt x="1996752" y="348343"/>
                                  <a:pt x="2015413" y="354563"/>
                                </a:cubicBezTo>
                                <a:cubicBezTo>
                                  <a:pt x="2026051" y="358109"/>
                                  <a:pt x="2033097" y="368807"/>
                                  <a:pt x="2043404" y="373224"/>
                                </a:cubicBezTo>
                                <a:cubicBezTo>
                                  <a:pt x="2055191" y="378276"/>
                                  <a:pt x="2068286" y="379445"/>
                                  <a:pt x="2080727" y="382555"/>
                                </a:cubicBezTo>
                                <a:cubicBezTo>
                                  <a:pt x="2136711" y="379445"/>
                                  <a:pt x="2192838" y="378301"/>
                                  <a:pt x="2248678" y="373224"/>
                                </a:cubicBezTo>
                                <a:cubicBezTo>
                                  <a:pt x="2261449" y="372063"/>
                                  <a:pt x="2273482" y="366675"/>
                                  <a:pt x="2286000" y="363893"/>
                                </a:cubicBezTo>
                                <a:cubicBezTo>
                                  <a:pt x="2301481" y="360453"/>
                                  <a:pt x="2317172" y="358003"/>
                                  <a:pt x="2332653" y="354563"/>
                                </a:cubicBezTo>
                                <a:cubicBezTo>
                                  <a:pt x="2398258" y="339984"/>
                                  <a:pt x="2343437" y="351482"/>
                                  <a:pt x="2397968" y="335902"/>
                                </a:cubicBezTo>
                                <a:cubicBezTo>
                                  <a:pt x="2410298" y="332379"/>
                                  <a:pt x="2435290" y="326571"/>
                                  <a:pt x="2435290" y="326571"/>
                                </a:cubicBezTo>
                              </a:path>
                            </a:pathLst>
                          </a:custGeom>
                          <a:noFill/>
                          <a:ln w="25400">
                            <a:solidFill>
                              <a:schemeClr val="dk1">
                                <a:lumMod val="100000"/>
                                <a:lumOff val="0"/>
                              </a:schemeClr>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46" o:spid="_x0000_s1026" style="position:absolute;margin-left:264.5pt;margin-top:8.8pt;width:449.65pt;height:250.55pt;z-index:251679744" coordsize="57103,31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R6iJhsAANFfAAAOAAAAZHJzL2Uyb0RvYy54bWzsnFtvHMl1gN8D5D8M+K5VV99bWK3hSKtF&#10;ACcxsA7yPCJHImGSw8yMVloH+e/5zqWafVqzRo0S+CX2g5ej6q5T536t/v53Xx7uN7/sDse7/ePr&#10;q/RddbXZPV7vb+4eP76++vc/vXsxXm2Op+3jzfZ+/7h7ffXr7nj1ux/+8R++//z0alfvb/f3N7vD&#10;hk0ej68+P72+uj2dnl69fHm8vt09bI/f7Z92jyx+2B8etid+Hj6+vDlsP7P7w/3Luqr6l5/3h5un&#10;w/56dzzyr29t8eoH3f/Dh9316d8+fDjuTpv711ec7aT/f9D/fy////KH77evPh62T7d3136M7Tec&#10;4mF79wjQeau329N28+lw99VWD3fXh/1x/+H03fX+4eX+w4e7653iADapWmHz02H/6Ulx+fjq88en&#10;mUyQdkWnb972+l9/+eNhc3cD7/qrzeP2AR4p2E3bC3E+P318xTM/HZ5+fvrjwTDkzz/sr/98ZPnl&#10;el1+f7SHN+8//8v+hv22n057Jc6XD4cH2QK0N1+UB7/OPNh9OW2u+cduSFXXdVeba9aaNKZp7IxL&#10;17ew8qv3rm9/XLzZPL83yFsvt68MqB7UDyZYIW3HZ4Ie/3cE/fl2+7RTPh2FWJmgQybou8NuJyK8&#10;aVujqT6WCXpcUnOxIoc8QvRvo2PTpCb9FjW2r64/HU8/7fbKju0vfzieTBFu8l/b2/zX9ZfH/OcB&#10;dVor0uFqgyK9NxY9bU/ynvBY/tx8hoVyjr6+2twaO4dmUll42P+y+9NenzytmArTnlevP72/u/6n&#10;3V+Wz6a6bcENAUmISnLYuk09tgm6s1SPY+v6/aRLzdDUyAdLbd93jYtH3D/+svdagCGPvNdXYzMu&#10;obWp5x9kaRjrPhzEYMjS1DSV6hJ4xf3jL4PWIf5Qi/dS1XdVvQTXTdXU2hqKMYajgJGfMgGunorR&#10;68e2NvRSO9VTIFk/1dVkAHlsCocZ2r7198a+T+X0HMa+dQynaWqUNMiL8miEjkbQOqXUhcMIHZ21&#10;dTM1ahWKSDoNUEuxqJt6GtycGEA5gWFRt3U7BICpqvvGIXZpqrNFiWyLv2xXWJd63A1crEG20zcz&#10;jqlqRzFwsjiM3aCsmhdTmnqnwDjVbTkfk4iEMavGZo4RFZMJgdlUqY9cTs00+Wmh8JRUjosom7qp&#10;GYxCDTiNQUBS0w2NiWtTjUOUntQPE5qrB0IvkUCz1pGa8ZfTdqgbBEPfHOuqjjBhdY0jEzynpmpU&#10;KmfaDkPNEWWxrVKdLuDn2Paoor7Ji1OQWX72o8Fs05QibWu0eTAitLVqUymedeoa13YMEExbWoK6&#10;rsfKZKjtsBLqVzKeddPUvR9ILF05P2tAOj/bccJyB5gmVUIE9hxRfvUZxhUXubhYJENNmho3QN3U&#10;VoBfbjtyHiN8VzfY/eVi0/JvZtE7MRzlutJ0bU1YoaedxiayrOn6hFLKImatG4KZbTD4zpW+7pI5&#10;nzI8+3FwSegbTE3wFmhR5SrYN/3UBsI3Y911xs++bcYLTC1nBRlDpau7PpiaBosGcopn37Z1MBiu&#10;ILqITlVK+CI85U1XwV4Mb9BP0EZFFCZrbRf4iVnEytqiHE0JXwZzgiq+bdO3KWyLRx0q99Jt13eB&#10;CB2mx/3m0MFrJUIRzA6pdfM2wBaM9kJu0aPKjdSAAJt5y/qJwnbuyYYRziuFymDiVjzyGaYqAX4J&#10;c+gaaCYsG0b8WiC8K4guotgWVxTB7GssgVmwsUFKIvnG1Lp+YuCHMSivsB/BEZhjU0mUwWnLYI5j&#10;58EFBGqrIJoDNt/d8thVHltl2qpUGRHwgRILlsIkMEUL7LQ4yBRhouxu48ehG6MxdiYqnsQ2RqEi&#10;PAVLj0kn/NEY+AntRgIS2XYinohCPfYYE/O8Gl+Wy9A49MIn3RZTs4q/RvyFw8R4EKsvBAxjItG7&#10;vtkSgpXDJKZocdT25lgPwbxNRFnEObrY9XUM2icDpIs9obG+WURbDisBib2JFQz8nAasvDEb7z1Z&#10;XpZlaBqnyqVvGqrGuFIEE72SEMCADuSugaGs4uycukTB2PQFdUEOK+KrdoJS0U3V1IORgiVSGFZ2&#10;lWi0n6CckCJVVZJHl4Al5HTPJG9XKFcx5FRP2fLyLjsHiUmpQdaMzmCPtAcuIBVD75EKy3i+cpOf&#10;sAG9h/WpatoRi7pEqiUQnHEGrkUHmcXp/HIZk0l8sEpOzoGkMERCqcUDTnkZJq+Wu7qCu/ntpqrL&#10;w7M09F3r2QE8x6NHyDiwJGUc5fNAGSVSeyBFdaHn7dRbuP4VzvePIdceq2rMSWASSmcVzM+dDdKl&#10;buO+XBK5lfVKY0f8b8qZEKHK4ouZO+eXvzrpechD27hLAmqPEwhyMYpVy5D7jvQsLE+JyMNJmAai&#10;hQt0gYRj8JyGZIw4JOr31FXVZHaOZWgaIgZJ+5AlYx6GA0tRroWEP5OnlCjziBOMSGHlc8GkrnoB&#10;s1AVKaNWbilJbojkdbmI2uyG0XKk6mrwgDgzkmih7YgAVSJZpsYZIMOfKh/sQpxJj0g43ahJ2hWD&#10;oRpJ72ZGQtkY4+NsW8kO9WAEotMFwWadRizV/K7IWERqmjB1vjXpdMzEawob+J68fJGEkfVVEv7b&#10;qYdaeL5kZF1PvYfe2AEyohACEjVBJDdMqScJKZftuibqmjnVpw6jvoRMUUEKcXawnuApiL4mpNkY&#10;J9IQS6DLJKwZCVIsosP81MMqKW0wL8+MxChGkiCc0ywGS+sVbUf85SktvouakCNVVch6xHlEDrKd&#10;n83pLPpk0rmSk1Cv5oJUkRiInMVxrobsI+atWR4xw0ptan3EDeFgJNEosS9bUAGvyqhN7tRjPWzr&#10;tiHbjFvXGCbnM/rTxxoki51UEO3ty/w5JV2Ecw4V8E9ReNuuoZbhWxNFRetZt4hztmEXxjAU2agL&#10;ZXJWFAgjzhQ7Bk/XiJ7aLlZ/yKo7rI8ebKKWgLAVExujJKm+kQu7HGPUGg1GlWznsXJ1nYUAN4fl&#10;9pexKEaQMi6TKVLF8ndJ/Ultlto8SKSdad11VEbjsiTxbtQrKVdc4C9EZfpsg1rq6VFdBwiMwxaK&#10;QMveyp8zyhQM5sDrOWr4CuUcmLgak5Jh3w1ZDziNQ/m5s8o/DhjqHCcQS8XwsqbeRFjkm05ajFtS&#10;UEu3vnypSyUaysVjKinNypkTb0s8ZZDJJ8SxLyFTY2yzImBHEO2z8phxz9U7qJ6Vj+LUhJsooJFE&#10;oMTVKr8NB12Z5olgNfcryPC8QDdzkwQtlwdS04uHOXvSs9yhXj2REBtk3C0NpkAEjKKXRyXSJ2Bf&#10;LeNFXL7blpRThfArOfoNyBQAXC4ovTqlnpEirshZCWDJuyJkSkU54YHgUscwOkdY8VfmETYgSyTV&#10;WSgWt5YY0EUO5AX/QBLpNHjY4SnIBZBpLbjIUR7A8MSt6VPkgEdq1rHaVU8U+gk1lFddO46/kXac&#10;x3kiTc5I9RKdLiE3VUW92A2o1CYsl8rMYLnFYjjksUcz5O0iPhPQVIQb9m6P+sdyN8sUw1z0e9Qw&#10;JjB4bNxkXm6JGMsTW96l2JMhd/Qeg3enqdFVbiJp5LRYg0gSal7ZMOG2vINYiPNAU8a1ij8Ji1db&#10;95KVKCOJySTvX0gYhbi5Vk+iSkZe7glJnGjXulbRE1t1zFhuKWkaZBJ9gqkImSjb2zNk/aRW5ZaE&#10;zhRRocs23V2avXFryheZJJjIKmoVbxOIuQB60louYfTOKn9XAoFYLGr4F7J9wxllR7HiwSC2J/Nk&#10;VYhJTsujHsVfZknYupHEVhgpSRn2c7U1RQYzFTV2slsL4DO1CSJqMfHlOIuS+tb4196807PCkg56&#10;llHXCNCq90Keema5ULYlrjU+E2qODVwLwksQ6B0hmsSSXMblBWR6Md1F+tyTChgjpdIpza4AmQZx&#10;7nkP4vBXAvisVdTXacFdwmcS7iwjI7xaqw0S5sVK4l9OFiHDnmzWaZZ11IvK+Uynjh6bSRghH2FI&#10;wDlRdqEBpgKIO6V8EZfFxLmUjCMxzgX6nEj7vfxD4wL8I7XpWIuiGWRKvys+p0FiJlumBwDRLsCZ&#10;Kr07I1SK/CUE1QgVjUYzcdIIliBtKQbnl8tku5bwyckppdw4b0A8h5kycopLXAUOyCM9TSNJU1Gp&#10;u6D/z7szObH/qp0BqR76W6CFDacMHepSdKkpWM7LasN5uxDn54IEVriXWZQAmeq7V1mQPuxjVHfG&#10;hCRTEzEQ4RRLWg4Zl5DJKa3Fld3G/yDctnVKzDZE2a7F6udl/JwJYCHOxNDubfC+zLJEcpKnYjQd&#10;MlBWSkfwKAV2xZki9SW9MeEUgzL2Lj4Biq2orQGSkxP6rESfMMQbKjLR502CFc78lJkx5f88R6bP&#10;PE+qPe7f3d3fK5/vH2W6jNoHzl6myI77+7sbWdUfMj66e3N/2PyyZfDz5s9Jn7n/9MBEov0bqTz/&#10;Myz4dxkt1GezqdEJVNlCDxR2Zyrz8UYPcbvb3vzof5+2d/f2N4e+f5Rj7HQA1Qfi9p9Ou8PPtzef&#10;Nzd3R+ZQSd4lfb+5YxpVsNBfh/3pP+5OtzpQKKORiszh4/sZFck6Ce/k37f3T7dbO3Qz0O91CT7a&#10;43rsGab+Csdh3tIPJpOXOqr6X1itH8cfx/ZFW/c/vmirt29f/P7dm/ZF/45S+Nvm7Zs3b9N/C+zU&#10;vrq9u7nZPQrB89hsasumKH2A1wZe58HZQGHHwZB7p//L2D2z+WU8hqH4heFD6J+xY+zThiht5vP9&#10;/uZXBiqhsk6fMrfMH7f7w1+uNp+ZAX59dfzPT9vD7mpz/8+PzISSYtKN3Jz0B1aVEYnNYbnyfrmy&#10;fbxmq9dX16fD1cZ+vDnxm5c+PR3uPt4Cy+Twcf97RmI/3MnQpZ7QzuU/GEz9W02oYg1s5Pd5QlXN&#10;qFCNQdb/swlValeexXUM45nSidjJwK9EClgWGfel8DCHsXlW+G82qDoXLxlUlYNIl1rU7HkU1aJn&#10;mZZjhkQjCH/MXMfzg+eCbp1URRQUzQFZCu6fdoRMrdgq05ukWWpgHKQNWNqqFCyykYqA4i9/FXeT&#10;A24yFakQLDd2CddDER/GLJZ6Qi5PEkKQJ1xQrKBp6Dk/XYd21fEnKqMMYNhSYaYosDxUrV0hX5Xy&#10;vYqkeoLlKPA5bIlxc/lQYqJVdEeJiTEr35ghDmq+C1ospuakWN/YvEUZ2Fb6Er4xMXOMv0g3CBh8&#10;Vabdgu9k/EgmS5W3zCcTJsqhysD2tOotfKLcgGcNIRAnmmNs4rqWqusSWzyG5/J0jTpGa8vBMpXi&#10;9VSCVqrWESz1SZ8ggd7Ed0GSCVlkMlWxpb5Nf6EYLGmAFBjtVeYGYrGRYKjLWRRSMMRGI7lIHvew&#10;/lu5SMnUuBe36L4hFzFJogAz41MxvhFWGdvsPBS0TLk8d0PLKXMYtmRe0spccA+FokrsqwNUDgqk&#10;o+cujuRwBMrFRG6ZmZFhfTEIidZ5TMzQLfqqeZWQLoKl1zsfWRq75SLV0Ubwkhfaj3QFoaFcSW3Z&#10;wbZSK1rSwmdR7chNbqIUKRBZAdU231jmooNB6CgJzEROAx3TAJas1bt/Nf09r9KXgWWW3kvIvCpj&#10;vmFjWJsTWEJ4+nth1QZdFdsKGbhgPgFjLk0ie5UTxPsKoCO1bFslJY9pC3lc6409YQZ+RA5VhG0v&#10;1wrctZEBNrEIQWErdzMkVyfOXGJLuSQ3M1jNyXwZWJuUNXyYwY56S2WNMqtjSwMsdt56WgK5YsPA&#10;Cx3Ycmz7Se6WGFgZeAoqgsWTcSBbJbiMvGWcKbclbCajvPiAJc05PC6QjnFIOgfJukzO8enMLgQi&#10;DzYPKodijgIfWc7bkVlfT4VpyQImSDLoUAdWbFnFGQfjSG1FUmcDC5Wt8FrEWxJMMWr6qsxurGYY&#10;qV7mdq60G2NlYDHESGOITLWcyJRW8kRhgkrSJ1/YZO7O5IIsLgFfFcwF6aaMeNuZB6nql1OZ2rbK&#10;oOIrbd9Yo6b3oONtvoylCmaMWQxt0doynpA8/pzuxo5gHhCzt2RwLL+VnzsXf/EW1ss5g8UcY6eI&#10;tgZOJRMBZxq9GpUnHS9TmJgqMDl70rOQGami6WL0lWtLNtxCTUHvFcmQ2ZCHNWTodcWd1FAANcXk&#10;1PnmWJEw0o0diAIcMm2TGM2iA1Iv9mVKwXH+nC6RjnoZzmILVai+gpyp7ugwCTTPYcjkw+wG8nP5&#10;v/l5GZR2vmCQsQJO2fzcWZoyTgTD7OgMysv1hYXAU04iNp83xZWulhlK9eIfpThkvjwMIYIkcvSt&#10;O9pvMWZmeaQZ6AejmM94//Jg3ITjCocvQ/ELRm8S9bocZuKZax+SnOUIWjPunUmCFVhBZkI+D+5I&#10;l9UCma+4eZbaTYsxzVvT6lzpDhaSerRBbin3wM6AM514H84Wh8u9GedwhBV/uXQQt/aeDCTpusSG&#10;DzO8XCxzAWckXVowATKjjLmDBi9g9QWQyYbyxCotPggWtm4r0rSMMzFgLKmHIV6a7fiYcsj4/HmI&#10;jz4+hdgIGf1yT42flrna1TKcd+clA5AXJItSUxJoqvFkCNx+ilvjoD3sJBQWzYnLNjWgbzdC+fIo&#10;G+NCB8LbqJh0rtvErZnLy2pDxYZWQVwW3rohU0t9gT4zni3jH3pq4gSK03FrIuI8ryEsj8OaSSns&#10;FKP9TUdM3i7TKoabZJTMIDOLQLa2FF6dA3dGMiPexsI2DKCH5DqpA+oXQGZwMedSMje2uqgiWsV9&#10;HT0YQw4+Vv1sZ+QugK/KHYTsfaP+xl9Zm+me+UgusSiV94CwT/cIPbjvskp5KCLMlhNZuOS6BYFj&#10;JWmBboyXj8MBWDZu85oATPj1GG/jSXSOSd7V+Oy8DzyLLZ4wD8nBaFovAVufvdKN2TlGbKkmY/ch&#10;DmnamBcpEyt128Yf5g1SvPhELMKUoEmVzJGtDuVz5XooucZzgdWS++ZewkK2VtNFjLtr5GIb0waN&#10;or6IcfRq1CVg6dR7IEDjTAYtlzpEVEceoJzXoH4Vftrsqx6KQNasXRmRsZP5igeVuyFmS8S1EzGJ&#10;giXNALtwKLlN42VaAj84IquFYCmgEGLLianBrENFDBDRuK3KhwhCypNvsci7Urqc46wou/GX6y23&#10;RrjPphszUtmvuFdJNc+ccM/V35i8L7MLOHXJdU1epSTmYNGGmBvS9Ju8+tVT0YkcWNyTklvGF8R3&#10;aGLyYV4UZdUiBWbuwcNWZm+XfF3cB5NWggXTRWyVoN/rKnoZMoiLpsBmntAbEbqFgOMBSG2VMfge&#10;VKFYlCTrdb0h75JLFottZbLBY0W5yROLT355UeRIatEX2H+qUpXPGZAWdrGOg+RUrhXEkEw7LQ+0&#10;uMfIjAQBfzGeGLHai77EngRWYVuKLV4AInrE6IZFu3QreOr1XyV8ET+p6FCiVK5IdBFLoDJI4wJG&#10;WAlDlzDRrjyEqfXOcpjIBrAMZs+nEgKe+Mv88Qq2x3AsYWr30N+URqISoQhPfDROwmDizFetdaTa&#10;nS5dhvXs0HPVm2KYBBulJlDu+QJIucIN+HhRUUvtZh7FF1g5IQcuOoNguqLfOyiHSWtAevkKkwZM&#10;hElSJdGqLspVn+BiCGVlYNAWpdNRjCfjEnKXV9+UsdbAMjjICKguNtypom6xUF69TGPS1xB2WOul&#10;iJ8UuDH0ti1xX9RPSpz5/igXw+V6/gLmoh+nXQlV3iKYlKvyXRQm/1bjkwRrYGMHIimIurLodmoT&#10;5YI4lIAwD33gVuIwinzbxW2fqPGqGSqRtvGToownul/hmSsX5j2ZxPZ8DImkfesikB/K/7WH6Z7k&#10;SSwTHdOL/FD+rz3M9WoTAv2UR8Y/P5P/a8+a+EJtwt3VCc66fJ60vXEFaZXn+c0PGZWLE4PPp9dG&#10;j8OJ+8dfdjhie883RLCD5cc6Ya5EDZjoihZmQVhpGRZDY8jHHY0MugTH9/whH2mKB3dA7SULqjx1&#10;Flok+UJA8+P5gXNEUN5YrArJA2y8CWVDpYJEYgI7W7VFk/Y3j3UOGvcS5vSR3UOoSPSe3T/dhvhp&#10;DmFx7s5eRHXm+7IeYCRj0YLusgRwymXRuSWCi0+pqGkpILybd9lOoz9/5a8Rn0JK7hxTC4+n414V&#10;eb+ejvniGGguupLMUF7Qn+DqEtUU3RSOxtyeSwn5mjapVMwM5fZELtZr2n+WHuc4ThjH9IYJEaPl&#10;BCgLMeLWZJerzMSi8T7h4gsdegu3PMrkOqZEG8IJLXMHqZb7ufgYXYT/sczluYIt6liLWcKIWfxl&#10;xkRKghkmUV2MhJikJkMxmCRLFrxmXfJPgShMaTZnrY1Q4i+DyfSzXEmwNynqBjxpzuRPUck0fNQn&#10;+gp6QU5f1epoMUOlhc+7BrXVSv+Co8x/1nOPywaDwqpdC/0G+krDQmYN4quZhmRPyJm5SLmwufqG&#10;2KKuYbXgcmwpVtBWdhpT4A8mCz9NeJA5sM4VSYZp/7gBvYyzxG9ov9fZ8Hexww8pnjsJs2+daXF2&#10;9atw4ZxAUWKn/2yxmDSXY35GlwF+Oy0YIY66TKd2LriHyCACir9MjuW2Gx+bUSLTTXeDNuNDtYJP&#10;r9gqFI89VZbmarsPSpWqLAm6+HnbmIQzhgCUF/iWj9OCasoqJPMrYyKOdpu7XKRkDit30zn9SjPl&#10;o4w5cmNSLPpd8t75w05yx+yScoo2d00aBe94cYcCHR8ecRZgEOKHxQiCiQudUjKfVZ5RUAlktCK/&#10;2q3LQ5QoczOQsXvkZukeKHvT5LGkwnOaYt5iLHIvDnLL51yWdggE5Uq+co9IL86Nk09RYTdjooFH&#10;ec4mw2zzTaI57p4lmSKCGH8Fy/WaVeldv4fhiZB8drDcEZAIQVjPEKjHxLu5rCLqhi0xpLRxAi2Y&#10;g/FWxF/JLs7qLZqKN1V8uKu+mmRJdE8yC7j8ts5R6eTIHS2hxYWJFEEpHVBz4Q3NEfu+VCYytl6v&#10;1+jGtK4jLUjjKaaZG7kwZ0Q4EX0Hy7ckYq8ec0mxw2mBV4xDFnQ+xTEatvL1OmVBkU2W6lEudDLW&#10;vt4YZZRvsCq21KvinAtqrHfGbBUTVp4hUy6iMWdWl4lZZiaWQkOdGZZ67IzdiFGUeEWd3hfeyvcB&#10;c5IYhSj+MldA1Qyj60SmwBo7r7RFhlyzhPMVtwUXkmx2+NtEioJGdnwMBUvKEDZGaHICji5Ftyhd&#10;/5yjXahAfEGEHptzD7sfw5Z5AFvIKD5Dk81ZzhfflnheXYkUP/9+h+Tvd0jsDtDy2sz/yzsk+s1z&#10;vhuvfS//xr18mH75m7+XX+L/4X8EAAAA//8DAFBLAwQUAAYACAAAACEAxWSJdOEAAAALAQAADwAA&#10;AGRycy9kb3ducmV2LnhtbEyPQW+CQBCF7036HzbTpLe6gFWRshhj2p6MSbVJ422EEYjsLmFXwH/f&#10;8dQeJ9/Lm++lq1E3oqfO1dYoCCcBCDK5LWpTKvg+fLzEIJxHU2BjDSm4kYNV9viQYlLYwXxRv/el&#10;4BLjElRQed8mUrq8Io1uYlsyzM620+j57EpZdDhwuW5kFARzqbE2/KHCljYV5Zf9VSv4HHBYT8P3&#10;fns5b27Hw2z3sw1Jqeencf0GwtPo/8Jw12d1yNjpZK+mcKJRMIuWvMUzWMxB3AOvUTwFcWIUxguQ&#10;WSr/b8h+AQAA//8DAFBLAQItABQABgAIAAAAIQC2gziS/gAAAOEBAAATAAAAAAAAAAAAAAAAAAAA&#10;AABbQ29udGVudF9UeXBlc10ueG1sUEsBAi0AFAAGAAgAAAAhADj9If/WAAAAlAEAAAsAAAAAAAAA&#10;AAAAAAAALwEAAF9yZWxzLy5yZWxzUEsBAi0AFAAGAAgAAAAhAJtRHqImGwAA0V8AAA4AAAAAAAAA&#10;AAAAAAAALgIAAGRycy9lMm9Eb2MueG1sUEsBAi0AFAAGAAgAAAAhAMVkiXThAAAACwEAAA8AAAAA&#10;AAAAAAAAAAAAgB0AAGRycy9kb3ducmV2LnhtbFBLBQYAAAAABAAEAPMAAACOHgAAAAA=&#10;">
                <v:shape id="Freeform 44" o:spid="_x0000_s1027" style="position:absolute;width:33131;height:31817;visibility:visible;mso-wrap-style:square;v-text-anchor:middle" coordsize="3313162,3181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2UcAA&#10;AADbAAAADwAAAGRycy9kb3ducmV2LnhtbERPS4vCMBC+L/gfwgje1lQFV6tRVFD0tPjA89CMbW0z&#10;qU3U+u/NwoK3+fieM503phQPql1uWUGvG4EgTqzOOVVwOq6/RyCcR9ZYWiYFL3Iwn7W+phhr++Q9&#10;PQ4+FSGEXYwKMu+rWEqXZGTQdW1FHLiLrQ36AOtU6hqfIdyUsh9FQ2kw59CQYUWrjJLicDcK9i+z&#10;KYprtDkOzHD8ezsvx37XKNVpN4sJCE+N/4j/3Vsd5v/A3y/hADl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t2UcAAAADbAAAADwAAAAAAAAAAAAAAAACYAgAAZHJzL2Rvd25y&#10;ZXYueG1sUEsFBgAAAAAEAAQA9QAAAIUDAAAAAA==&#10;" path="m,c12441,15551,28417,28840,37323,46653v7092,14185,4315,31608,9330,46653c51052,106502,59094,118188,65315,130629v3110,18661,3894,37863,9330,55984c78642,199936,87828,211150,93307,223935v3874,9040,6628,18535,9330,27992c106160,264257,104855,278579,111968,289249v6221,9331,18661,12441,27992,18662c159377,385582,135734,308792,167951,373225v4399,8797,3875,19808,9331,27992c184602,412196,196686,419190,205274,429209v10120,11807,17531,25815,27992,37322c253977,489313,298580,531845,298580,531845v20745,62232,-8808,-8721,46653,55984c354285,598390,356179,613578,363894,625151v4880,7320,13166,11792,18662,18662c389561,652569,392778,664420,401217,671804v9,8,69974,46650,83975,55984c498131,736414,510708,745659,522515,755780v10019,8588,16535,21445,27992,27992c561641,790134,575388,789992,587829,793102v41105,41107,-6357,-315,83975,37323c688545,837400,702237,850306,718458,858417v21186,10593,44128,17399,65314,27992c854523,921784,804870,906114,867747,933062v9040,3874,18783,5877,27992,9330c911422,948273,926349,956240,942392,961053v15190,4557,31172,5891,46653,9331c1024191,978194,1023190,978656,1054360,989045v42613,28409,12593,12928,65314,27992c1129131,1019739,1137874,1025450,1147666,1026368v90015,8439,270587,18661,270587,18661c1464837,1076085,1440197,1065685,1520890,1073021v244578,22234,36226,-2471,205274,18661l1800809,1110343v19083,4771,55983,18661,55983,18661c1874372,1146584,1889392,1165264,1912776,1175657v17975,7989,37323,12441,55984,18662c1981955,1198718,1993641,1206760,2006082,1212980v58287,-5829,88430,-5779,139959,-18661c2155583,1191934,2164576,1187690,2174033,1184988v12330,-3523,24992,-5808,37323,-9331c2220813,1172955,2229626,1167822,2239347,1166327v30894,-4753,62204,-6221,93306,-9331c2386938,1102713,2311133,1180955,2369976,1110343v8448,-10137,18661,-18661,27992,-27992c2401078,1073021,2401843,1062543,2407298,1054360v7320,-10979,17013,-20672,27992,-27992c2443474,1020912,2453665,1019098,2463282,1017037v34001,-7286,68425,-12441,102637,-18661c2690943,1006710,2678601,980327,2743200,1035698v10019,8588,17855,19544,27992,27992c2863767,1140835,2700484,983649,2845837,1129004r18661,18662c2872112,1170507,2878080,1192805,2892490,1212980v7670,10738,18661,18661,27992,27992l2948474,1324947v4055,12166,6220,24882,9330,37323c2960914,1390262,2962505,1418464,2967135,1446245v1617,9702,6946,18450,9331,27992c2980312,1489622,2981950,1505505,2985796,1520890v2385,9542,6629,18535,9331,27992c2998650,1561212,3000773,1573921,3004458,1586204v5652,18841,13891,36900,18661,55984c3026110,1654153,3035084,1694111,3041780,1707502v36174,72347,4539,-14371,27992,55984c3072882,1785257,3074789,1807235,3079102,1828800v1929,9644,8352,18205,9331,27992c3093703,1909494,3094654,1962539,3097764,2015413v-4107,57489,-3078,120140,-18662,177281c3073926,2211672,3060441,2248678,3060441,2248678v-14260,199655,-10656,73477,,307910c3063974,2634325,3064228,2712234,3069772,2789853v2292,32082,24919,43581,46653,65315c3124354,2863097,3126471,2875981,3135086,2883160v10686,8905,24408,13495,37323,18661c3190673,2909126,3228392,2920482,3228392,2920482v7829,46975,12494,84140,27992,130629c3259494,3060441,3260655,3070668,3265715,3079102v4526,7543,12441,12441,18661,18662c3287486,3107094,3288647,3117321,3293707,3125755v4526,7543,23541,11342,18661,18662c3265993,3213977,3275045,3098746,3275045,3181739e" filled="f" strokecolor="black [3200]" strokeweight="2pt">
                  <v:shadow on="t" opacity="24903f" origin=",.5" offset="0,.55556mm"/>
                  <v:path arrowok="t"/>
                </v:shape>
                <v:shape id="Freeform 45" o:spid="_x0000_s1028" style="position:absolute;left:32750;top:5971;width:24353;height:24913;visibility:visible;mso-wrap-style:square;v-text-anchor:middle" coordsize="2435290,2491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IJJMUA&#10;AADbAAAADwAAAGRycy9kb3ducmV2LnhtbESPQWvCQBCF7wX/wzKCl1I39VAkdRUpDVSElkYv3obs&#10;mIRmZ8PuNkZ/vXMo9DbDe/PeN6vN6Do1UIitZwPP8wwUceVty7WB46F4WoKKCdli55kMXCnCZj15&#10;WGFu/YW/aShTrSSEY44GmpT6XOtYNeQwzn1PLNrZB4dJ1lBrG/Ai4a7Tiyx70Q5bloYGe3prqPop&#10;f52B0ztvP/X59nUqdkPGjzpcl8XemNl03L6CSjSmf/Pf9YcVfIGVX2QAv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MgkkxQAAANsAAAAPAAAAAAAAAAAAAAAAAJgCAABkcnMv&#10;ZG93bnJldi54bWxQSwUGAAAAAAQABAD1AAAAigMAAAAA&#10;" path="m139959,2491273v15551,-15551,34455,-28354,46654,-46653c193726,2433950,191440,2419304,195943,2407297v4884,-13024,10945,-25749,18661,-37322c219484,2362655,227770,2358183,233266,2351314v7005,-8757,11482,-19377,18661,-27992c260375,2313185,271471,2305467,279919,2295330v7179,-8615,11211,-19611,18661,-27992c316113,2247613,329528,2219701,354564,2211355v18661,-6221,39616,-7751,55983,-18662c446723,2168576,427900,2177578,466531,2164702v9331,-6221,17685,-14244,27992,-18662c506310,2140989,520711,2143072,531845,2136710v11457,-6547,17855,-19544,27992,-27992c568452,2101539,579072,2097062,587829,2090057v6869,-5496,11118,-14136,18661,-18662c614924,2066335,625151,2065175,634482,2062065v9331,-9331,19544,-17855,27992,-27992c669653,2025458,673685,2014462,681135,2006081v52249,-58780,50677,-52446,111967,-93306c801286,1907319,811763,1906554,821094,1903444v53608,-53608,25789,-39699,74645,-55983c967582,1775618,929764,1806116,1007706,1754155v16367,-10911,37323,-12442,55984,-18662l1091682,1726163v6220,-9331,9904,-20987,18661,-27992c1118023,1692027,1129737,1693616,1138335,1688840v19606,-10892,37323,-24881,55984,-37322l1222311,1632857r27991,-18662c1296015,1522774,1239752,1613304,1296955,1567542v8757,-7005,11657,-19234,18662,-27991c1321113,1532682,1328783,1527758,1334278,1520889v7005,-8757,9904,-20987,18661,-27992c1360619,1486753,1371891,1487441,1380931,1483567v12785,-5479,24881,-12441,37322,-18661c1421363,1455575,1423185,1445711,1427584,1436914v12991,-25982,26016,-35347,46653,-55984c1513929,1261851,1499617,1327004,1483568,1110342v-2739,-36972,-15163,-52152,-46653,-74645c1428912,1029980,1418254,1029477,1408923,1026367v-22061,-22061,-37385,-40024,-65315,-55984c1335069,965504,1324947,964163,1315617,961053v-45222,-45222,-34108,-43943,-83976,-65315c1222601,891864,1212980,889518,1203649,886408v-9331,-6221,-17685,-14244,-27992,-18662c1163870,862695,1148840,865770,1138335,858416v-21620,-15134,-37323,-37323,-55984,-55984c1057681,777762,1069227,763138,1054359,737118v-7715,-13502,-18952,-24669,-27991,-37323c1019850,690670,1014711,680561,1007706,671804v-5496,-6869,-13781,-11342,-18661,-18662c951165,596321,993409,631170,942392,597159v-6220,-9331,-11363,-19478,-18661,-27992c906515,549082,883178,525563,858417,513183,837092,502521,805059,499844,783772,494522v-9542,-2386,-18348,-7402,-27992,-9331c734215,480878,712265,478768,690466,475861,577480,460796,610828,466236,457200,457200v-40523,-6754,-63505,-9966,-102636,-18662c342046,435756,329524,432893,317241,429208v-18841,-5652,-38390,-9865,-55984,-18662c248816,404326,236011,398786,223935,391885v-9737,-5564,-17744,-14107,-27992,-18661c177968,365235,158223,361868,139959,354563v-12914,-5166,-24881,-12441,-37322,-18661l55984,289249,27992,261257,9331,205273,,177281c11771,83117,1401,126425,27992,46653,31538,36014,45736,32546,55984,27991,73959,20002,93307,15550,111968,9330l139959,v37323,3110,75243,1985,111968,9330c262923,11529,269178,24769,279919,27991v21065,6320,43543,6221,65314,9331l429208,65314v15890,5297,30611,13848,46654,18661c524536,98577,512197,86218,550506,102636v12785,5479,24029,14570,37323,18661c615236,129730,643621,134675,671804,139959v47132,8837,113252,14124,158621,18661c898849,155510,967377,154169,1035698,149289v18871,-1348,37065,-9330,55984,-9330c1129134,139959,1166327,146179,1203649,149289v12441,3110,25040,5646,37323,9331c1259813,164272,1296955,177281,1296955,177281v29303,29301,7835,14234,55984,27992c1362396,207975,1371389,212219,1380931,214604v43642,10910,97217,16718,139959,18661c1626574,238069,1732384,239485,1838131,242595v9331,3110,18535,6629,27992,9331c1878453,255449,1891658,256205,1903445,261257v10307,4417,18661,12441,27992,18661c1937657,289249,1945083,297880,1950098,307910v4399,8797,1328,22275,9331,27992c1975436,347335,1996752,348343,2015413,354563v10638,3546,17684,14244,27991,18661c2055191,378276,2068286,379445,2080727,382555v55984,-3110,112111,-4254,167951,-9331c2261449,372063,2273482,366675,2286000,363893v15481,-3440,31172,-5890,46653,-9330c2398258,339984,2343437,351482,2397968,335902v12330,-3523,37322,-9331,37322,-9331e" filled="f" strokecolor="black [3200]" strokeweight="2pt">
                  <v:shadow on="t" opacity="24903f" origin=",.5" offset="0,.55556mm"/>
                  <v:path arrowok="t"/>
                </v:shape>
              </v:group>
            </w:pict>
          </mc:Fallback>
        </mc:AlternateContent>
      </w:r>
      <w:r w:rsidR="00D1020C" w:rsidRPr="00560001">
        <w:rPr>
          <w:rFonts w:ascii="Times New Roman" w:hAnsi="Times New Roman" w:cs="Times New Roman"/>
          <w:noProof/>
          <w:sz w:val="24"/>
          <w:szCs w:val="24"/>
        </w:rPr>
        <w:drawing>
          <wp:inline distT="0" distB="0" distL="0" distR="0">
            <wp:extent cx="9242279" cy="339235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t="28753" r="6978" b="13995"/>
                    <a:stretch/>
                  </pic:blipFill>
                  <pic:spPr bwMode="auto">
                    <a:xfrm>
                      <a:off x="0" y="0"/>
                      <a:ext cx="9252530" cy="3396117"/>
                    </a:xfrm>
                    <a:prstGeom prst="rect">
                      <a:avLst/>
                    </a:prstGeom>
                    <a:ln>
                      <a:noFill/>
                    </a:ln>
                    <a:extLst>
                      <a:ext uri="{53640926-AAD7-44D8-BBD7-CCE9431645EC}">
                        <a14:shadowObscured xmlns:a14="http://schemas.microsoft.com/office/drawing/2010/main"/>
                      </a:ext>
                    </a:extLst>
                  </pic:spPr>
                </pic:pic>
              </a:graphicData>
            </a:graphic>
          </wp:inline>
        </w:drawing>
      </w:r>
      <w:r w:rsidR="00D1020C" w:rsidRPr="00560001">
        <w:rPr>
          <w:rFonts w:ascii="Times New Roman" w:hAnsi="Times New Roman" w:cs="Times New Roman"/>
          <w:noProof/>
          <w:sz w:val="24"/>
          <w:szCs w:val="24"/>
        </w:rPr>
        <w:br w:type="page"/>
      </w:r>
    </w:p>
    <w:p w:rsidR="00D1020C" w:rsidRPr="00560001" w:rsidRDefault="00D1020C" w:rsidP="00560001">
      <w:pPr>
        <w:spacing w:after="0" w:line="240" w:lineRule="auto"/>
        <w:rPr>
          <w:rFonts w:ascii="Times New Roman" w:hAnsi="Times New Roman" w:cs="Times New Roman"/>
          <w:noProof/>
          <w:sz w:val="24"/>
          <w:szCs w:val="24"/>
        </w:rPr>
      </w:pPr>
    </w:p>
    <w:p w:rsidR="00D1020C" w:rsidRPr="00560001" w:rsidRDefault="0022456C" w:rsidP="00560001">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mc:AlternateContent>
          <mc:Choice Requires="wps">
            <w:drawing>
              <wp:anchor distT="0" distB="0" distL="114300" distR="114300" simplePos="0" relativeHeight="251680768" behindDoc="0" locked="0" layoutInCell="1" allowOverlap="1">
                <wp:simplePos x="0" y="0"/>
                <wp:positionH relativeFrom="column">
                  <wp:posOffset>3505200</wp:posOffset>
                </wp:positionH>
                <wp:positionV relativeFrom="paragraph">
                  <wp:posOffset>719455</wp:posOffset>
                </wp:positionV>
                <wp:extent cx="4785995" cy="5448935"/>
                <wp:effectExtent l="19050" t="18415" r="14605" b="47625"/>
                <wp:wrapNone/>
                <wp:docPr id="4" name="Freeform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85995" cy="5448935"/>
                        </a:xfrm>
                        <a:custGeom>
                          <a:avLst/>
                          <a:gdLst/>
                          <a:ahLst/>
                          <a:cxnLst/>
                          <a:rect l="0" t="0" r="r" b="b"/>
                          <a:pathLst>
                            <a:path w="4786604" h="5449078">
                              <a:moveTo>
                                <a:pt x="0" y="0"/>
                              </a:moveTo>
                              <a:cubicBezTo>
                                <a:pt x="15551" y="18661"/>
                                <a:pt x="33178" y="35772"/>
                                <a:pt x="46653" y="55984"/>
                              </a:cubicBezTo>
                              <a:cubicBezTo>
                                <a:pt x="52109" y="64168"/>
                                <a:pt x="51585" y="75179"/>
                                <a:pt x="55984" y="83976"/>
                              </a:cubicBezTo>
                              <a:cubicBezTo>
                                <a:pt x="60999" y="94006"/>
                                <a:pt x="69081" y="102232"/>
                                <a:pt x="74645" y="111968"/>
                              </a:cubicBezTo>
                              <a:cubicBezTo>
                                <a:pt x="81546" y="124045"/>
                                <a:pt x="84402" y="138605"/>
                                <a:pt x="93307" y="149290"/>
                              </a:cubicBezTo>
                              <a:cubicBezTo>
                                <a:pt x="100486" y="157905"/>
                                <a:pt x="111968" y="161731"/>
                                <a:pt x="121298" y="167951"/>
                              </a:cubicBezTo>
                              <a:cubicBezTo>
                                <a:pt x="137452" y="192182"/>
                                <a:pt x="148672" y="210131"/>
                                <a:pt x="167951" y="233266"/>
                              </a:cubicBezTo>
                              <a:cubicBezTo>
                                <a:pt x="173583" y="240024"/>
                                <a:pt x="178745" y="247993"/>
                                <a:pt x="186613" y="251927"/>
                              </a:cubicBezTo>
                              <a:cubicBezTo>
                                <a:pt x="198083" y="257662"/>
                                <a:pt x="211494" y="258147"/>
                                <a:pt x="223935" y="261257"/>
                              </a:cubicBezTo>
                              <a:cubicBezTo>
                                <a:pt x="274880" y="295222"/>
                                <a:pt x="231312" y="261690"/>
                                <a:pt x="279919" y="317241"/>
                              </a:cubicBezTo>
                              <a:cubicBezTo>
                                <a:pt x="381689" y="433550"/>
                                <a:pt x="255920" y="283913"/>
                                <a:pt x="354564" y="382555"/>
                              </a:cubicBezTo>
                              <a:cubicBezTo>
                                <a:pt x="406113" y="434103"/>
                                <a:pt x="354389" y="412836"/>
                                <a:pt x="419878" y="429209"/>
                              </a:cubicBezTo>
                              <a:cubicBezTo>
                                <a:pt x="432319" y="438539"/>
                                <a:pt x="445254" y="447245"/>
                                <a:pt x="457200" y="457200"/>
                              </a:cubicBezTo>
                              <a:cubicBezTo>
                                <a:pt x="463958" y="462832"/>
                                <a:pt x="467993" y="471928"/>
                                <a:pt x="475862" y="475862"/>
                              </a:cubicBezTo>
                              <a:cubicBezTo>
                                <a:pt x="487332" y="481597"/>
                                <a:pt x="500812" y="481818"/>
                                <a:pt x="513184" y="485192"/>
                              </a:cubicBezTo>
                              <a:lnTo>
                                <a:pt x="681135" y="531845"/>
                              </a:lnTo>
                              <a:cubicBezTo>
                                <a:pt x="773820" y="587456"/>
                                <a:pt x="676855" y="533865"/>
                                <a:pt x="811764" y="587829"/>
                              </a:cubicBezTo>
                              <a:cubicBezTo>
                                <a:pt x="954704" y="645005"/>
                                <a:pt x="775293" y="589406"/>
                                <a:pt x="933062" y="634482"/>
                              </a:cubicBezTo>
                              <a:cubicBezTo>
                                <a:pt x="948613" y="643813"/>
                                <a:pt x="963143" y="655109"/>
                                <a:pt x="979715" y="662474"/>
                              </a:cubicBezTo>
                              <a:cubicBezTo>
                                <a:pt x="991433" y="667682"/>
                                <a:pt x="1006367" y="664691"/>
                                <a:pt x="1017037" y="671804"/>
                              </a:cubicBezTo>
                              <a:cubicBezTo>
                                <a:pt x="1017041" y="671807"/>
                                <a:pt x="1110340" y="765108"/>
                                <a:pt x="1110343" y="765111"/>
                              </a:cubicBezTo>
                              <a:lnTo>
                                <a:pt x="1166327" y="821094"/>
                              </a:lnTo>
                              <a:cubicBezTo>
                                <a:pt x="1175658" y="830425"/>
                                <a:pt x="1183004" y="842297"/>
                                <a:pt x="1194319" y="849086"/>
                              </a:cubicBezTo>
                              <a:cubicBezTo>
                                <a:pt x="1209870" y="858417"/>
                                <a:pt x="1226936" y="865594"/>
                                <a:pt x="1240972" y="877078"/>
                              </a:cubicBezTo>
                              <a:cubicBezTo>
                                <a:pt x="1261398" y="893790"/>
                                <a:pt x="1278295" y="914401"/>
                                <a:pt x="1296956" y="933062"/>
                              </a:cubicBezTo>
                              <a:cubicBezTo>
                                <a:pt x="1304885" y="940991"/>
                                <a:pt x="1308612" y="952297"/>
                                <a:pt x="1315617" y="961053"/>
                              </a:cubicBezTo>
                              <a:cubicBezTo>
                                <a:pt x="1321112" y="967922"/>
                                <a:pt x="1328058" y="973494"/>
                                <a:pt x="1334278" y="979715"/>
                              </a:cubicBezTo>
                              <a:cubicBezTo>
                                <a:pt x="1340498" y="1001486"/>
                                <a:pt x="1342096" y="1025151"/>
                                <a:pt x="1352939" y="1045029"/>
                              </a:cubicBezTo>
                              <a:cubicBezTo>
                                <a:pt x="1361364" y="1060475"/>
                                <a:pt x="1381718" y="1066971"/>
                                <a:pt x="1390262" y="1082351"/>
                              </a:cubicBezTo>
                              <a:cubicBezTo>
                                <a:pt x="1445546" y="1181861"/>
                                <a:pt x="1363844" y="1093254"/>
                                <a:pt x="1418253" y="1147666"/>
                              </a:cubicBezTo>
                              <a:cubicBezTo>
                                <a:pt x="1425867" y="1170507"/>
                                <a:pt x="1431835" y="1192805"/>
                                <a:pt x="1446245" y="1212980"/>
                              </a:cubicBezTo>
                              <a:cubicBezTo>
                                <a:pt x="1453915" y="1223718"/>
                                <a:pt x="1466567" y="1230234"/>
                                <a:pt x="1474237" y="1240972"/>
                              </a:cubicBezTo>
                              <a:cubicBezTo>
                                <a:pt x="1482322" y="1252290"/>
                                <a:pt x="1485997" y="1266218"/>
                                <a:pt x="1492898" y="1278294"/>
                              </a:cubicBezTo>
                              <a:cubicBezTo>
                                <a:pt x="1498462" y="1288031"/>
                                <a:pt x="1505339" y="1296955"/>
                                <a:pt x="1511560" y="1306286"/>
                              </a:cubicBezTo>
                              <a:cubicBezTo>
                                <a:pt x="1530977" y="1383960"/>
                                <a:pt x="1507334" y="1307168"/>
                                <a:pt x="1539551" y="1371600"/>
                              </a:cubicBezTo>
                              <a:cubicBezTo>
                                <a:pt x="1578184" y="1448865"/>
                                <a:pt x="1514060" y="1347359"/>
                                <a:pt x="1567543" y="1427584"/>
                              </a:cubicBezTo>
                              <a:cubicBezTo>
                                <a:pt x="1571278" y="1442523"/>
                                <a:pt x="1588722" y="1516348"/>
                                <a:pt x="1595535" y="1520890"/>
                              </a:cubicBezTo>
                              <a:lnTo>
                                <a:pt x="1623527" y="1539551"/>
                              </a:lnTo>
                              <a:cubicBezTo>
                                <a:pt x="1652045" y="1653621"/>
                                <a:pt x="1606470" y="1491843"/>
                                <a:pt x="1660849" y="1614196"/>
                              </a:cubicBezTo>
                              <a:cubicBezTo>
                                <a:pt x="1667290" y="1628688"/>
                                <a:pt x="1666333" y="1645464"/>
                                <a:pt x="1670180" y="1660849"/>
                              </a:cubicBezTo>
                              <a:cubicBezTo>
                                <a:pt x="1686908" y="1727757"/>
                                <a:pt x="1669665" y="1648416"/>
                                <a:pt x="1698172" y="1716833"/>
                              </a:cubicBezTo>
                              <a:cubicBezTo>
                                <a:pt x="1750734" y="1842982"/>
                                <a:pt x="1701807" y="1764274"/>
                                <a:pt x="1744825" y="1828800"/>
                              </a:cubicBezTo>
                              <a:cubicBezTo>
                                <a:pt x="1749054" y="1845714"/>
                                <a:pt x="1765245" y="1914534"/>
                                <a:pt x="1772817" y="1922106"/>
                              </a:cubicBezTo>
                              <a:cubicBezTo>
                                <a:pt x="1811148" y="1960439"/>
                                <a:pt x="1787544" y="1932900"/>
                                <a:pt x="1828800" y="2015413"/>
                              </a:cubicBezTo>
                              <a:cubicBezTo>
                                <a:pt x="1834535" y="2026883"/>
                                <a:pt x="1833628" y="2040728"/>
                                <a:pt x="1838131" y="2052735"/>
                              </a:cubicBezTo>
                              <a:cubicBezTo>
                                <a:pt x="1843015" y="2065758"/>
                                <a:pt x="1851626" y="2077143"/>
                                <a:pt x="1856792" y="2090057"/>
                              </a:cubicBezTo>
                              <a:cubicBezTo>
                                <a:pt x="1890102" y="2173334"/>
                                <a:pt x="1858211" y="2120180"/>
                                <a:pt x="1894115" y="2174033"/>
                              </a:cubicBezTo>
                              <a:cubicBezTo>
                                <a:pt x="1897225" y="2183364"/>
                                <a:pt x="1898669" y="2193427"/>
                                <a:pt x="1903445" y="2202025"/>
                              </a:cubicBezTo>
                              <a:cubicBezTo>
                                <a:pt x="1914337" y="2221631"/>
                                <a:pt x="1940768" y="2258009"/>
                                <a:pt x="1940768" y="2258009"/>
                              </a:cubicBezTo>
                              <a:cubicBezTo>
                                <a:pt x="1965448" y="2356733"/>
                                <a:pt x="1931940" y="2240479"/>
                                <a:pt x="1968760" y="2323323"/>
                              </a:cubicBezTo>
                              <a:cubicBezTo>
                                <a:pt x="2005295" y="2405526"/>
                                <a:pt x="1964320" y="2356205"/>
                                <a:pt x="2015413" y="2407298"/>
                              </a:cubicBezTo>
                              <a:cubicBezTo>
                                <a:pt x="2021633" y="2419739"/>
                                <a:pt x="2028425" y="2431910"/>
                                <a:pt x="2034074" y="2444621"/>
                              </a:cubicBezTo>
                              <a:cubicBezTo>
                                <a:pt x="2040876" y="2459926"/>
                                <a:pt x="2045245" y="2476293"/>
                                <a:pt x="2052735" y="2491274"/>
                              </a:cubicBezTo>
                              <a:cubicBezTo>
                                <a:pt x="2064506" y="2514817"/>
                                <a:pt x="2072699" y="2520569"/>
                                <a:pt x="2090058" y="2537927"/>
                              </a:cubicBezTo>
                              <a:cubicBezTo>
                                <a:pt x="2093168" y="2553478"/>
                                <a:pt x="2093820" y="2569731"/>
                                <a:pt x="2099388" y="2584580"/>
                              </a:cubicBezTo>
                              <a:cubicBezTo>
                                <a:pt x="2110806" y="2615029"/>
                                <a:pt x="2119629" y="2608457"/>
                                <a:pt x="2136711" y="2631233"/>
                              </a:cubicBezTo>
                              <a:cubicBezTo>
                                <a:pt x="2150168" y="2649175"/>
                                <a:pt x="2161592" y="2668556"/>
                                <a:pt x="2174033" y="2687217"/>
                              </a:cubicBezTo>
                              <a:cubicBezTo>
                                <a:pt x="2219219" y="2754997"/>
                                <a:pt x="2168571" y="2700417"/>
                                <a:pt x="2211356" y="2743200"/>
                              </a:cubicBezTo>
                              <a:cubicBezTo>
                                <a:pt x="2230707" y="2820608"/>
                                <a:pt x="2202664" y="2753042"/>
                                <a:pt x="2248678" y="2789853"/>
                              </a:cubicBezTo>
                              <a:cubicBezTo>
                                <a:pt x="2257435" y="2796858"/>
                                <a:pt x="2260821" y="2808720"/>
                                <a:pt x="2267339" y="2817845"/>
                              </a:cubicBezTo>
                              <a:cubicBezTo>
                                <a:pt x="2276378" y="2830500"/>
                                <a:pt x="2286479" y="2842382"/>
                                <a:pt x="2295331" y="2855168"/>
                              </a:cubicBezTo>
                              <a:cubicBezTo>
                                <a:pt x="2314480" y="2882828"/>
                                <a:pt x="2332654" y="2911151"/>
                                <a:pt x="2351315" y="2939143"/>
                              </a:cubicBezTo>
                              <a:cubicBezTo>
                                <a:pt x="2357535" y="2948474"/>
                                <a:pt x="2370868" y="2950420"/>
                                <a:pt x="2379307" y="2957804"/>
                              </a:cubicBezTo>
                              <a:cubicBezTo>
                                <a:pt x="2395858" y="2972286"/>
                                <a:pt x="2425960" y="3004457"/>
                                <a:pt x="2425960" y="3004457"/>
                              </a:cubicBezTo>
                              <a:cubicBezTo>
                                <a:pt x="2429070" y="3013788"/>
                                <a:pt x="2430230" y="3024015"/>
                                <a:pt x="2435290" y="3032449"/>
                              </a:cubicBezTo>
                              <a:cubicBezTo>
                                <a:pt x="2439816" y="3039993"/>
                                <a:pt x="2448455" y="3044242"/>
                                <a:pt x="2453951" y="3051111"/>
                              </a:cubicBezTo>
                              <a:cubicBezTo>
                                <a:pt x="2501034" y="3109963"/>
                                <a:pt x="2446216" y="3052704"/>
                                <a:pt x="2491274" y="3097764"/>
                              </a:cubicBezTo>
                              <a:cubicBezTo>
                                <a:pt x="2512284" y="3160796"/>
                                <a:pt x="2483146" y="3092475"/>
                                <a:pt x="2528596" y="3144417"/>
                              </a:cubicBezTo>
                              <a:cubicBezTo>
                                <a:pt x="2543365" y="3161296"/>
                                <a:pt x="2550060" y="3184541"/>
                                <a:pt x="2565919" y="3200400"/>
                              </a:cubicBezTo>
                              <a:lnTo>
                                <a:pt x="2584580" y="3219062"/>
                              </a:lnTo>
                              <a:cubicBezTo>
                                <a:pt x="2587690" y="3228392"/>
                                <a:pt x="2589031" y="3238514"/>
                                <a:pt x="2593911" y="3247053"/>
                              </a:cubicBezTo>
                              <a:cubicBezTo>
                                <a:pt x="2625677" y="3302644"/>
                                <a:pt x="2611756" y="3267027"/>
                                <a:pt x="2640564" y="3303037"/>
                              </a:cubicBezTo>
                              <a:cubicBezTo>
                                <a:pt x="2647569" y="3311794"/>
                                <a:pt x="2653005" y="3321698"/>
                                <a:pt x="2659225" y="3331029"/>
                              </a:cubicBezTo>
                              <a:cubicBezTo>
                                <a:pt x="2662335" y="3343470"/>
                                <a:pt x="2663504" y="3356564"/>
                                <a:pt x="2668556" y="3368351"/>
                              </a:cubicBezTo>
                              <a:cubicBezTo>
                                <a:pt x="2672973" y="3378658"/>
                                <a:pt x="2685018" y="3385347"/>
                                <a:pt x="2687217" y="3396343"/>
                              </a:cubicBezTo>
                              <a:cubicBezTo>
                                <a:pt x="2694562" y="3433068"/>
                                <a:pt x="2693437" y="3470988"/>
                                <a:pt x="2696547" y="3508311"/>
                              </a:cubicBezTo>
                              <a:cubicBezTo>
                                <a:pt x="2693437" y="3551854"/>
                                <a:pt x="2698465" y="3596759"/>
                                <a:pt x="2687217" y="3638939"/>
                              </a:cubicBezTo>
                              <a:cubicBezTo>
                                <a:pt x="2684683" y="3648442"/>
                                <a:pt x="2666180" y="3641315"/>
                                <a:pt x="2659225" y="3648270"/>
                              </a:cubicBezTo>
                              <a:cubicBezTo>
                                <a:pt x="2652270" y="3655225"/>
                                <a:pt x="2653004" y="3666931"/>
                                <a:pt x="2649894" y="3676262"/>
                              </a:cubicBezTo>
                              <a:cubicBezTo>
                                <a:pt x="2656115" y="3682482"/>
                                <a:pt x="2665467" y="3686686"/>
                                <a:pt x="2668556" y="3694923"/>
                              </a:cubicBezTo>
                              <a:cubicBezTo>
                                <a:pt x="2677860" y="3719732"/>
                                <a:pt x="2668500" y="3760200"/>
                                <a:pt x="2696547" y="3778898"/>
                              </a:cubicBezTo>
                              <a:cubicBezTo>
                                <a:pt x="2702194" y="3782663"/>
                                <a:pt x="2779495" y="3797354"/>
                                <a:pt x="2780523" y="3797560"/>
                              </a:cubicBezTo>
                              <a:cubicBezTo>
                                <a:pt x="2799184" y="3810001"/>
                                <a:pt x="2815230" y="3827790"/>
                                <a:pt x="2836507" y="3834882"/>
                              </a:cubicBezTo>
                              <a:cubicBezTo>
                                <a:pt x="2905686" y="3857942"/>
                                <a:pt x="2874896" y="3844746"/>
                                <a:pt x="2929813" y="3872204"/>
                              </a:cubicBezTo>
                              <a:cubicBezTo>
                                <a:pt x="2936033" y="3878425"/>
                                <a:pt x="2940836" y="3886501"/>
                                <a:pt x="2948474" y="3890866"/>
                              </a:cubicBezTo>
                              <a:cubicBezTo>
                                <a:pt x="2985493" y="3912020"/>
                                <a:pt x="3009329" y="3911894"/>
                                <a:pt x="3051111" y="3918857"/>
                              </a:cubicBezTo>
                              <a:cubicBezTo>
                                <a:pt x="3104904" y="3954721"/>
                                <a:pt x="3053011" y="3923671"/>
                                <a:pt x="3107094" y="3946849"/>
                              </a:cubicBezTo>
                              <a:cubicBezTo>
                                <a:pt x="3119879" y="3952328"/>
                                <a:pt x="3131393" y="3960627"/>
                                <a:pt x="3144417" y="3965511"/>
                              </a:cubicBezTo>
                              <a:cubicBezTo>
                                <a:pt x="3174287" y="3976712"/>
                                <a:pt x="3218415" y="3978965"/>
                                <a:pt x="3247053" y="3984172"/>
                              </a:cubicBezTo>
                              <a:cubicBezTo>
                                <a:pt x="3311058" y="3995809"/>
                                <a:pt x="3259064" y="3989507"/>
                                <a:pt x="3312368" y="4002833"/>
                              </a:cubicBezTo>
                              <a:cubicBezTo>
                                <a:pt x="3327753" y="4006680"/>
                                <a:pt x="3343470" y="4009054"/>
                                <a:pt x="3359021" y="4012164"/>
                              </a:cubicBezTo>
                              <a:cubicBezTo>
                                <a:pt x="3365241" y="4021494"/>
                                <a:pt x="3368926" y="4033150"/>
                                <a:pt x="3377682" y="4040155"/>
                              </a:cubicBezTo>
                              <a:cubicBezTo>
                                <a:pt x="3385362" y="4046299"/>
                                <a:pt x="3396877" y="4045087"/>
                                <a:pt x="3405674" y="4049486"/>
                              </a:cubicBezTo>
                              <a:cubicBezTo>
                                <a:pt x="3415704" y="4054501"/>
                                <a:pt x="3423930" y="4062583"/>
                                <a:pt x="3433666" y="4068147"/>
                              </a:cubicBezTo>
                              <a:cubicBezTo>
                                <a:pt x="3445743" y="4075048"/>
                                <a:pt x="3459193" y="4079437"/>
                                <a:pt x="3470988" y="4086809"/>
                              </a:cubicBezTo>
                              <a:cubicBezTo>
                                <a:pt x="3534427" y="4126458"/>
                                <a:pt x="3480148" y="4107759"/>
                                <a:pt x="3545633" y="4124131"/>
                              </a:cubicBezTo>
                              <a:cubicBezTo>
                                <a:pt x="3554964" y="4133462"/>
                                <a:pt x="3562646" y="4144804"/>
                                <a:pt x="3573625" y="4152123"/>
                              </a:cubicBezTo>
                              <a:cubicBezTo>
                                <a:pt x="3581809" y="4157579"/>
                                <a:pt x="3592820" y="4157055"/>
                                <a:pt x="3601617" y="4161453"/>
                              </a:cubicBezTo>
                              <a:cubicBezTo>
                                <a:pt x="3617838" y="4169563"/>
                                <a:pt x="3633762" y="4178564"/>
                                <a:pt x="3648270" y="4189445"/>
                              </a:cubicBezTo>
                              <a:cubicBezTo>
                                <a:pt x="3658826" y="4197362"/>
                                <a:pt x="3665283" y="4210117"/>
                                <a:pt x="3676262" y="4217437"/>
                              </a:cubicBezTo>
                              <a:cubicBezTo>
                                <a:pt x="3684445" y="4222893"/>
                                <a:pt x="3695656" y="4221992"/>
                                <a:pt x="3704253" y="4226768"/>
                              </a:cubicBezTo>
                              <a:cubicBezTo>
                                <a:pt x="3742865" y="4248219"/>
                                <a:pt x="3763312" y="4267619"/>
                                <a:pt x="3797560" y="4292082"/>
                              </a:cubicBezTo>
                              <a:cubicBezTo>
                                <a:pt x="3806685" y="4298600"/>
                                <a:pt x="3816221" y="4304523"/>
                                <a:pt x="3825551" y="4310743"/>
                              </a:cubicBezTo>
                              <a:cubicBezTo>
                                <a:pt x="3846592" y="4373865"/>
                                <a:pt x="3815430" y="4300622"/>
                                <a:pt x="3881535" y="4366727"/>
                              </a:cubicBezTo>
                              <a:cubicBezTo>
                                <a:pt x="3888490" y="4373682"/>
                                <a:pt x="3884722" y="4387039"/>
                                <a:pt x="3890866" y="4394719"/>
                              </a:cubicBezTo>
                              <a:cubicBezTo>
                                <a:pt x="3897871" y="4403476"/>
                                <a:pt x="3910243" y="4406201"/>
                                <a:pt x="3918858" y="4413380"/>
                              </a:cubicBezTo>
                              <a:cubicBezTo>
                                <a:pt x="3928995" y="4421827"/>
                                <a:pt x="3937519" y="4432041"/>
                                <a:pt x="3946849" y="4441372"/>
                              </a:cubicBezTo>
                              <a:cubicBezTo>
                                <a:pt x="3962955" y="4521898"/>
                                <a:pt x="3960409" y="4487277"/>
                                <a:pt x="3946849" y="4609323"/>
                              </a:cubicBezTo>
                              <a:cubicBezTo>
                                <a:pt x="3945700" y="4619667"/>
                                <a:pt x="3936265" y="4669430"/>
                                <a:pt x="3928188" y="4683968"/>
                              </a:cubicBezTo>
                              <a:cubicBezTo>
                                <a:pt x="3869005" y="4790496"/>
                                <a:pt x="3913386" y="4707137"/>
                                <a:pt x="3872204" y="4758613"/>
                              </a:cubicBezTo>
                              <a:cubicBezTo>
                                <a:pt x="3825116" y="4817472"/>
                                <a:pt x="3879945" y="4760201"/>
                                <a:pt x="3834882" y="4805266"/>
                              </a:cubicBezTo>
                              <a:cubicBezTo>
                                <a:pt x="3812675" y="4871888"/>
                                <a:pt x="3832588" y="4850338"/>
                                <a:pt x="3788229" y="4879911"/>
                              </a:cubicBezTo>
                              <a:cubicBezTo>
                                <a:pt x="3782009" y="4898572"/>
                                <a:pt x="3778365" y="4918300"/>
                                <a:pt x="3769568" y="4935894"/>
                              </a:cubicBezTo>
                              <a:cubicBezTo>
                                <a:pt x="3763348" y="4948335"/>
                                <a:pt x="3756073" y="4960302"/>
                                <a:pt x="3750907" y="4973217"/>
                              </a:cubicBezTo>
                              <a:cubicBezTo>
                                <a:pt x="3731963" y="5020575"/>
                                <a:pt x="3732286" y="5028995"/>
                                <a:pt x="3722915" y="5075853"/>
                              </a:cubicBezTo>
                              <a:cubicBezTo>
                                <a:pt x="3737947" y="5316380"/>
                                <a:pt x="3715474" y="5161780"/>
                                <a:pt x="3741576" y="5253135"/>
                              </a:cubicBezTo>
                              <a:cubicBezTo>
                                <a:pt x="3745099" y="5265465"/>
                                <a:pt x="3745172" y="5278987"/>
                                <a:pt x="3750907" y="5290457"/>
                              </a:cubicBezTo>
                              <a:cubicBezTo>
                                <a:pt x="3754841" y="5298325"/>
                                <a:pt x="3764688" y="5301799"/>
                                <a:pt x="3769568" y="5309119"/>
                              </a:cubicBezTo>
                              <a:cubicBezTo>
                                <a:pt x="3818690" y="5382803"/>
                                <a:pt x="3755094" y="5313306"/>
                                <a:pt x="3816221" y="5374433"/>
                              </a:cubicBezTo>
                              <a:cubicBezTo>
                                <a:pt x="3819331" y="5383764"/>
                                <a:pt x="3818596" y="5395470"/>
                                <a:pt x="3825551" y="5402425"/>
                              </a:cubicBezTo>
                              <a:cubicBezTo>
                                <a:pt x="3835386" y="5412260"/>
                                <a:pt x="3851555" y="5413001"/>
                                <a:pt x="3862874" y="5421086"/>
                              </a:cubicBezTo>
                              <a:cubicBezTo>
                                <a:pt x="3873612" y="5428756"/>
                                <a:pt x="3881535" y="5439747"/>
                                <a:pt x="3890866" y="5449078"/>
                              </a:cubicBezTo>
                              <a:cubicBezTo>
                                <a:pt x="3940629" y="5445968"/>
                                <a:pt x="3990543" y="5444708"/>
                                <a:pt x="4040156" y="5439747"/>
                              </a:cubicBezTo>
                              <a:cubicBezTo>
                                <a:pt x="4062598" y="5437503"/>
                                <a:pt x="4084044" y="5427208"/>
                                <a:pt x="4105470" y="5421086"/>
                              </a:cubicBezTo>
                              <a:cubicBezTo>
                                <a:pt x="4117800" y="5417563"/>
                                <a:pt x="4130351" y="5414865"/>
                                <a:pt x="4142792" y="5411755"/>
                              </a:cubicBezTo>
                              <a:cubicBezTo>
                                <a:pt x="4161453" y="5399314"/>
                                <a:pt x="4177499" y="5381526"/>
                                <a:pt x="4198776" y="5374433"/>
                              </a:cubicBezTo>
                              <a:cubicBezTo>
                                <a:pt x="4237407" y="5361556"/>
                                <a:pt x="4218584" y="5370558"/>
                                <a:pt x="4254760" y="5346441"/>
                              </a:cubicBezTo>
                              <a:cubicBezTo>
                                <a:pt x="4267201" y="5327780"/>
                                <a:pt x="4284989" y="5311734"/>
                                <a:pt x="4292082" y="5290457"/>
                              </a:cubicBezTo>
                              <a:cubicBezTo>
                                <a:pt x="4295192" y="5281127"/>
                                <a:pt x="4296353" y="5270900"/>
                                <a:pt x="4301413" y="5262466"/>
                              </a:cubicBezTo>
                              <a:cubicBezTo>
                                <a:pt x="4312273" y="5244365"/>
                                <a:pt x="4332806" y="5237860"/>
                                <a:pt x="4348066" y="5225143"/>
                              </a:cubicBezTo>
                              <a:cubicBezTo>
                                <a:pt x="4358203" y="5216695"/>
                                <a:pt x="4367610" y="5207288"/>
                                <a:pt x="4376058" y="5197151"/>
                              </a:cubicBezTo>
                              <a:cubicBezTo>
                                <a:pt x="4383644" y="5188048"/>
                                <a:pt x="4399307" y="5156529"/>
                                <a:pt x="4413380" y="5150498"/>
                              </a:cubicBezTo>
                              <a:cubicBezTo>
                                <a:pt x="4427957" y="5144251"/>
                                <a:pt x="4444482" y="5144278"/>
                                <a:pt x="4460033" y="5141168"/>
                              </a:cubicBezTo>
                              <a:cubicBezTo>
                                <a:pt x="4514316" y="5086883"/>
                                <a:pt x="4436074" y="5162688"/>
                                <a:pt x="4506686" y="5103845"/>
                              </a:cubicBezTo>
                              <a:cubicBezTo>
                                <a:pt x="4578529" y="5043976"/>
                                <a:pt x="4493171" y="5103524"/>
                                <a:pt x="4562670" y="5057192"/>
                              </a:cubicBezTo>
                              <a:cubicBezTo>
                                <a:pt x="4568890" y="5047861"/>
                                <a:pt x="4574152" y="5037815"/>
                                <a:pt x="4581331" y="5029200"/>
                              </a:cubicBezTo>
                              <a:cubicBezTo>
                                <a:pt x="4589778" y="5019063"/>
                                <a:pt x="4602003" y="5012188"/>
                                <a:pt x="4609323" y="5001209"/>
                              </a:cubicBezTo>
                              <a:cubicBezTo>
                                <a:pt x="4619083" y="4986569"/>
                                <a:pt x="4638237" y="4934972"/>
                                <a:pt x="4655976" y="4917233"/>
                              </a:cubicBezTo>
                              <a:cubicBezTo>
                                <a:pt x="4663905" y="4909304"/>
                                <a:pt x="4675353" y="4905751"/>
                                <a:pt x="4683968" y="4898572"/>
                              </a:cubicBezTo>
                              <a:cubicBezTo>
                                <a:pt x="4694105" y="4890124"/>
                                <a:pt x="4700981" y="4877900"/>
                                <a:pt x="4711960" y="4870580"/>
                              </a:cubicBezTo>
                              <a:cubicBezTo>
                                <a:pt x="4720143" y="4865124"/>
                                <a:pt x="4730494" y="4863951"/>
                                <a:pt x="4739951" y="4861249"/>
                              </a:cubicBezTo>
                              <a:cubicBezTo>
                                <a:pt x="4775246" y="4851165"/>
                                <a:pt x="4765674" y="4851919"/>
                                <a:pt x="4786604" y="4851919"/>
                              </a:cubicBezTo>
                            </a:path>
                          </a:pathLst>
                        </a:custGeom>
                        <a:noFill/>
                        <a:ln w="25400">
                          <a:solidFill>
                            <a:schemeClr val="dk1">
                              <a:lumMod val="100000"/>
                              <a:lumOff val="0"/>
                            </a:schemeClr>
                          </a:solidFill>
                          <a:round/>
                          <a:headEnd/>
                          <a:tailEnd/>
                        </a:ln>
                        <a:effectLst>
                          <a:outerShdw dist="20000" dir="5400000" rotWithShape="0">
                            <a:srgbClr val="808080">
                              <a:alpha val="37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47" o:spid="_x0000_s1026" style="position:absolute;margin-left:276pt;margin-top:56.65pt;width:376.85pt;height:429.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86604,5449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hziXxUAAMJHAAAOAAAAZHJzL2Uyb0RvYy54bWysnG1vI8lxx98HyHcg+H5P09M9T4vbM5zd&#10;2yCAkxg4G37NpaiVYIlUSO5pz0G+e37VVU2xxjLQEyQODuI2p6uruh7+9cD58Xffnx5Xv+6Op4fD&#10;/sM6/NCsV7v99nD7sP/6Yf3nP31+N65Xp/Nmf7t5POx3H9a/7U7r3/30z//048vz+117uD883u6O&#10;KzbZn96/PH9Y35/Pz+9vbk7b+93T5vTD4Xm3Z/HucHzanPl4/Hpze9y8sPvT403bNP3Ny+F4+3w8&#10;bHenE//6SRfXP+X97+522/N/3t2ddufV44c1Zzvn/x7zf7/If29++nHz/utx83z/sLVjbP4Pp3ja&#10;POwhetnq0+a8WX07PvzdVk8P2+PhdLg7/7A9PN0c7u4etrvMA9yEZsbNL/eb513mBeGcni9iOv3/&#10;bbv9j1//eFw93H5Yp/Vqv3niij4fdzsR+CoNIp6X59N7vvXL8x+PwuDp+Q+H7V9PLNy4Fflw4jur&#10;Ly//frhlm8238yGL5Pvd8UmehNnV9yz53y6S330/r7b8YxrGbpq69WrLWpfSOMVOiN9s3pfHt99O&#10;53/dHfJWm1//cDrr1d2Wvzb35a/t933584gCzK/+uF5x9V/06p83Z3lOzid/rl7yWfq+QRz3+ShT&#10;M4yZj6fDr7s/HfI3zzNGOObr6vbbl4ftv+z+dv3d0HVdWK9gLox9H4x23ibGAAFZit0wtNdLqe+7&#10;mJe6bhqTCcTv7z895y27NjRTfq5PoR+vt+xCNyJmqA1dGCa3lGnI0hinoa+m1jfTpNSmhEVeb9lP&#10;zWhsN20bHXND6pOeJIQw6SmRo+fHf1LuxtClPrMQ2tSwR1YEW0upaXUtjn3j1qYYm0HX0tRO2far&#10;CIamSaNR7IbJ72qHz1fbhyG6uw1taCe93NAPEyqgOu3Z8p+UkRCH1BknUxtGJ7rAcdAUoclNhxlN&#10;JZQXY2z7+ovk9N2o+oZgmzYrHHaRdQol5URKMw3TFK/FnpXanuzC1GbHUSfbaWwKzW7oe8dnG0Ka&#10;METhsxuD+qNyIPRJnERe7EPb1dNshzSOBAPZdura1tOMyNNk2wcU+JrPFsaD6jpW26b6+4wjhqhP&#10;phi7zm+Lebd2IGwvONnGLnW9CiGOLX6kWodS0wf2Ej5TTKGZbxvLgUI7Rme3KUyjOaXUcrTsJ6ru&#10;M8U2moRSHLvoPExCpTtlJSXE58wzdQMBXU+rf9baSurj1KmVpR5W3H0mzAFlzUIYUE3nDdPQjaic&#10;LuY/q2mOA8alT+KQpqx9RTW7Brd3WRyDo9mhX/jyTHMUY3nzPh/31+GjH7lI1fVOni46UL71lgcZ&#10;BtRF5dmJ6boL7od+RJPkEF3EU7qbgNhgGseTY1t/+1OXBomcbItzb7ynHIautZvoRkKFO5A4Z7uJ&#10;PhL/35bKW3xOOEPT8h6V88Yz9TEkvf2eCKyKXK5pGqYhqBBwPGmoD7B4AaxY+RRROo0jXPSx10jT&#10;96mffEhowtBEWx3CiLhqdQ5Xj3Q1nvbyqFM6AlETk1740MOr0zpd1SPLanjbdRWFMp8f+j7izOU+&#10;R8EU5azla2/dB8rT9WaOY2xS63QrBP7NVGRMbesNByCQivsYE+BhQfDCS42Dsj92YwpeOG3bT/i4&#10;zAmaoJwURRAcMVlAHYdBAF/1nbQon4V4QCvoQB593VjMR1UMlUmNV4V26ifsUg5l+l9NFsGOBuQw&#10;JfTRkY1IzhyQBLiZkGPoQCpKtg8NELOeLCG5bIxj9aEzxHZs7OanIUrovpZFjKm1oGKWV08WnFdw&#10;VNMI/PE7Jy7fAFrTAnFn0hC/o7E3gBebBQ4tRK7XfGFoyAoGr834Gwwxi5LlHn/iDzY1rXk17LGN&#10;SwAgwfKCcwMxxGcNnCqOSV0thhklrl4LOwEZLXcARAGsFlgSJgu+VKbwON3Mz2ChowUj7FWu3FMm&#10;BhtQVPi7AGgnAIN55AC+E9E6psiHysHa2LRxxvOQeEbPbRZdrWFEnIg2iymCJTEZb8dJ0tOyNcFi&#10;fjDEUPQTHW8vjtI7SP/JfCyKjcSMMrh0huY77LMob/YXXtp48q5Xrxckgi7xmF3E6xlTEdzJPtfS&#10;5t4xWT0YmdMskQxc1SWn5aZ6sFu1tLsBhbatCfYz/IH9gg4KU4msxKFIGB46C+oBl4KzX0I5FCeE&#10;P+amHSgmOR6HogZdAIl4Bexguah+1zbjP0giS3i0G+4xfIuiRWoqqfK9N/Wih0CxI8oA6Jy7nb7p&#10;wVp6O2lCmp4RKhgEUF3uA3h+gf33JJdwlm1BNGr0QsCXRAM/AZRHGu8PNjRAE3taT1GtF/0oFQN9&#10;dmgBjD6I42DxALZ1Isb7MNBPeGOzJFFXDllNeRBtN40El0wzSJd5MlMBG5NBOp4HQax2sLHFiBfY&#10;wgDOsaRIkP0QZlujB0UNgBDdzOdRMYJpFQnhmCBUzzM4n1BqzxLbfLImCT+VOFuOaIR3D8anaAml&#10;yy4p8K5KEokfMKLyaomQIxUAbuqCmrg59C5TxgYaWJwtg/IVBrcNlsVO1feMnXBY27rvcB5+a4y+&#10;VSTRNgN3MTsYroeETXlGIAuKDgFnEaw21VJpEdfqeO5A2MZUQKCYkFueEp5eKYchNUt0ewTbmnYS&#10;uJDtjPJESVJdRRsmAWmO8kRWYQrYclngK1muu+ecJql2UmbBn3ofBnIleVKmwByNT8/IBd5arqTc&#10;SxVZt47cmsrromETWYblSq0UEX0lVMqRgwUgYAGJfr0noYYB3LSbSk3XoU7XFzmRpJZaDwdDga+X&#10;iyVlDRPNB1XUSpurQcKa4lGaAoG7sMkyjq0cDP6D07BWkkfcmlJOQJJ8V1XSFiNFYPYsSMnzLHGs&#10;+DDS7F6qAFciKTaslCfic9bPSspSZzDKwAbxhW7rgbzPdJt42qHnblls2LSkI3lbULgk44gCifKp&#10;QQV0MGZbX8ovLWRnhWGeniJxVZ/G7au51/FMoj8WnvtQ8pmi23iRCRHr1hJ/fRBtyRyG4mgwSLRb&#10;zl1JuWsuPPegDp8NoX5Uwsw99lJgcqqP18t+K/OMgfG5njKeif9XpghLAsavL5JTETltmfrCTA2Q&#10;CbZmy2J/9fGZNKShIqDPUlBDoo4yZkWRpxxM6h1+WUr1ds8DOcKCZBufPaQSJQdcko9VVDRIKY1n&#10;iuhUTz1lcXomMczitWi4df0p/0kRa9sOfSynpl5DJc9vPYI9y9bkXB4skTyRspSDkSMs6O1QPMZt&#10;K3oER7X8z1GWhoaBpXYCvvhMXxJsiht6GaT8Fr7rdJvu2wWTUFO0cuDFquJATcUucuq4Zi8SnEfp&#10;LsH+sKSsRx+DnlzZmlDtqxstTltSMzEbKZ3N7fnt5TqeAboot21Ny8kj/RashPbbMmES0V4bHcpZ&#10;8oTYxDaRb1R7EsAmHRHbOtJA9CEBJaD8YcvkaTOrkjoBV68ikWLmgliFCyPU6bNUTqgQe6Yk8pWD&#10;AS61PntRA5yexCelTPasWKpO2h01Dct6CR0NJu0pjyh/oTwRKL20u5YahC1jJObiKilTrbbECcr0&#10;JD1l2lEl387dBe1rXXimnHvpeuE6aQ2+ec8lmzUfQlouUS1LCtct1X3VjvK9Nz0PDQfpuelT9HK0&#10;PfJ6FFC0uRZAGe0TB2UxFIze9AIBLiltUqcDJqqfpxfR9qQ+18pOK426th2sHxqPkvk64ML0AmOQ&#10;Cn+1LeBMBZhkniNkfN0Uh4fZmy1EdFMh4UUkXE5B9yQVpBgLrJBKFs1Io0yPEF/geO4jns6W0QKf&#10;OBD3cojXc5NuL6hutlJiGBSrRvyONAwc5REzVZdIe0rQ1Ww5oweljAVrmlZnC/1EL0xBCs9RM5tR&#10;JgOyIqLIY5q5RCoQ9LhUJB2d6yWehw7EZWvC4uhLtgBVCoF2GVj64KteZMmvPFP7lYp2vYaxs3XZ&#10;yf6oG3uQQkUnFFNlYkRCqLuMKw3jaXziAsrUUkuEoe8imuq3vnSDIqcAUvtliqNYQ75n+mxSS6/n&#10;mSaHYYFIh85aiq9mwz1aLZllVNm7xGvdRmOmJRkgboTZEz01LefBN6Sz2eBCM1NkmQZGXw92pWFs&#10;JHXlap5xS+S1tvUIJR/bBlyLpabgFeom3sWBWqQeqgeb8EkL7lkGI0psG+mA+k4XNSp2Np5RoFmb&#10;TMYPpMuQKVMbAvjV80z1TC5Pn2U8Z6bbtL7HEjZRfKaOnIYxCCQtY30a7LWgHUsa20sdxp7NyfW1&#10;blNgkLEKXcbDzURiGFOXpdWZD1bnw8gjkrXSCXikIM5vY1I0hCygEA/FhK4OBp7PiClT5tbInKql&#10;TXyhXGkaJt1+X5Vma8prFoCxGTJNRzmANot+TrikBYgRT0t/tzCFNvnMQKZ2mAdSaQOXex+fJa0Q&#10;xKQ8yyhAPWJk0ie1Y3l2gCfnPQnJVKLNb0/keH6YAlyccYhSlr50vW4TzmnPWhhkPHL0BTKafsCq&#10;chkjWYmLkjzNDejTMs61pB5OnkX1XcUpQ3291ieKk6J4mcGCMMVyLmBfaxgdGzxRljZZA5glK2CV&#10;bgtQlcEq3brNA2Bua8aorEIr1QTKH07DIpAc76FPS8aS400lZYCGIQNKgtRQXLGIZJoQrGogY4dk&#10;3I6yAEDLDKRbbT3qOsroT5mbYRv29mZDik12aUyBU325XFCM9HeVZ0aFFCxVUiadtF4a5T/QnkND&#10;lOlB/kUN8K0Kay9qYABJKZMeLxgUi4A6KTXnZwP42SNAgoD0+W2ZUrxHQ3koznxvYnxD+gFoSR3P&#10;9NWpwtrWqLKiigtToEOmdmxZqhHee3YDSqLmzrUx4FlfP2O8MoiMlGfqDb7sjNVQ8LB7Fo1Q5b0c&#10;rKf4Zj6M1pf0gup55sExFnHK1IlDBgwTROCVHYxZbI/0BTMWFMdgwST9gGppA+1BIrY1oGMmbRp6&#10;eCZdlmFWGLw2d0N9WWJSQFyQV+H7cPp2U7QfgMx+a6RgGR2DSIGqtVvGIMsEBcsy5VXPswQMg/LU&#10;LqjSeU9Cda3MmCbZeb6s2Et5ZvpyARqKFIbJykycNHZ85U6mUGFVl6lVztrfOl9algnWC/IqplEk&#10;E7WtmT2chUGZ2i4+DIDCMZy0R9YtE014M5q/9dIeR5kVu1CejeNRZgemlIMxIubbImRSGXtlaccp&#10;AdgXUCbeW9mZ4S5CogOXQDOGqE23mWigueN4ztjLbBIPxt3VU5aBE4PyuFGGfbzZMInGaKmKROrd&#10;vqIDmxl7ZZ7BRXEJJpHmgpXm0B+8gY8YYC/m0YwyKSsR89qerynzw4ElnTVOjU+0e8Zm0BK/Na6l&#10;GB2ppGibo0wSYh0XSYaX/OIAZZZGkTJF7kL48FvL5ZmLo1eAPN0yUpC8IktbBo4XdMrFIoOVI6W5&#10;hSbPtp6Qim0tuaTXMMulMmVJ7hbkGLgKXJNtjZJjZJ4y6LOIk2INAnDLJK70AfRgwHapylVHDAao&#10;pBWspybVmfFMUlyKmTL4gjPxlCW6mVXxAwFLfuqQgTjmAjpAcFIbu1YhSYmtaIUKUOXzlwF8opyu&#10;55asX0NZJWUassRk4ZmGHoMFM8oMp5mGsZxN3x0MWVsKQhJAN2EBMhgoBVhFi9lyKkszceK3DdbS&#10;yQFFzJYFuqrqM9tPDrYAGTCUTv1deZa2zixisFzGeajD42e8VV1JW9oQ1haplHYn00NGeeIXAzNp&#10;g/9MtyWfRX29GrxqmIzQkZjW67YMclqs6jBuxv381pTiLUEWYVKddMtX4Zt2dZIZ9GqrGgHyVjqH&#10;MnDPw1oOVtoL0lyZlYKvkUHHT6xkkKCeMli/KC9gnb6lZ4qBXQsoMkU0Kx3xJMm3es+OSEewXkAZ&#10;uGnjyjzLPNNMnK+gA3Ay4V39wV6RAcMk+XeA1TxT/ClNeJ5Fst49TpIym7kDUuktXlMmfyRzNat6&#10;PViVbgtdfsinug1cxjX7rUd2v4iTprGnTL1Brj77oYXSZkAJ71CelW6Jp8zVSotAt5YZbmd0SUY5&#10;DT+iBjxer2ElG8pb00yk2uN4DgNDduZoiGuzkZz8Y6fiwxZalQwckzcrU+jabORBkJmMp+rBJKHz&#10;0mZqu8wZkQ7TcqqPkpI4SLjXrYFZ3jGj7VI7t2XE6cfN8q+6rE6y1HvybP7ZUqYMqKIh6qRNdxGD&#10;V8pkjbO5QZm/w8ptmVHxBZiEyXO6CeVZ3N9MhahalcEYMptchL+KkpSsJDsyyuCqBdkNrW5ASaHM&#10;z2LA3m5ryeJM9RkcZHTBL3PLVsdDdPzoaME946ulF5mlDQqbVWjwDpfBA/woybSLVQLuJaLr05R3&#10;FnQTpDzDKIM9yyc9dSlH4LYojmhehSz5suc5kXtahYZlQGxervNhcjeGeqmzzedD5eLLqFqe15xJ&#10;m4Gw0hHgZ1Akpgs8CaMbIsIsL5mI9RkdUYBqsBkdW1OpdPcspaPiPcFw/+jHfVs3gaP9cpqS9Hrs&#10;phhInP3eQ8p0OC47GLrte3RUz7hoOxgt4CUTTjzLIINFjEY69d5v5xaVqb4Uc2fStixOJcb6ghpg&#10;Iosrv/5FM6nGeOUFjJYfdCD4JD/RujY6+R2X+W2ZRVsyyYbXiYTgLE4iOybkL5LMp/gwlkHjLq8q&#10;+aPwTHepZCh1uk1mSpBVyjITPFMhMlw6UrYsjTIHlihPkCeoliRqGUvmBskdcb16kRJ9/44yQjDs&#10;yXIesLmWNuOkZeaGZR6uR71JfvpZSqoMbYSZ3+YHiZfSufwk1tfDxBby+xiytC/LM2nzUV7gkGvA&#10;l5c65O+8vjZif/j88PiYmXrcy6seiL/IVybPT4fHh1tZzR/k7SO7j4/H1a8b3hty+9eQv/P47YlX&#10;W+i/SYuzXA3/zktG9N/zbUE2v8BEtsgHcrsfD9/2t/kQ97vN7c/293nz8Kh/8/TjXo6xy+8vsbdT&#10;HL6dd8df7m9fVrcPJ15jgoUL1rp94GUmwkX+dDyc//Jwvs/vDZF3bGRmjl+/XFhhTpD/5X/fPD7f&#10;b/TQZICa4sjB9ev52Bea+ZM7Di/usIPJKzzym07+Gzv6efx5TO/AJj+/S82nT+9+//ljetd/Bs19&#10;ip8+fvwU/kdoh/T+/uH2drcXgZe3roRU91YTe/+Lvi/l8t4VJ2HjQZn7nP9PHIdw93rNN/4YyuJ3&#10;3gTC1wp3+RUn8lYTfQ3Kl8Ptb7zhBCnn15jw2hv+uD8c/7ZevfAKmQ/r03992xx369Xjv+15R0v+&#10;xSfvnMkfcOBS2j9er3y5Xtnst2z1Yb09H9cr/fDxzGce+vZ8fPh6Dy3Vw/3h97xb5e5B3oCST6jn&#10;sg8vp+fMg73URt5Ec/05f+v11Ts//a8AAAAA//8DAFBLAwQUAAYACAAAACEA/oqWiN8AAAAMAQAA&#10;DwAAAGRycy9kb3ducmV2LnhtbEyPPU/DMBCGdyT+g3VIbNROQ1oIcSoEYmKhpWJ24qsdEZ9D7DaB&#10;X487wXh6P+55q83senbCMXSeJGQLAQyp9bojI2H//nJzByxERVr1nlDCNwbY1JcXlSq1n2iLp100&#10;LJVQKJUEG+NQch5ai06FhR+Qknbwo1MxnaPhelRTKnc9Xwqx4k51lD5YNeCTxfZzd3QJY//2PIr8&#10;Z0KzMs2r+OBf1hykvL6aHx+ARZzjnxnO+CkDdWJq/JF0YL2EolimLTEJWZ4DOztyUayBNRLu19kt&#10;8Lri/0fUvwAAAP//AwBQSwECLQAUAAYACAAAACEAtoM4kv4AAADhAQAAEwAAAAAAAAAAAAAAAAAA&#10;AAAAW0NvbnRlbnRfVHlwZXNdLnhtbFBLAQItABQABgAIAAAAIQA4/SH/1gAAAJQBAAALAAAAAAAA&#10;AAAAAAAAAC8BAABfcmVscy8ucmVsc1BLAQItABQABgAIAAAAIQA9phziXxUAAMJHAAAOAAAAAAAA&#10;AAAAAAAAAC4CAABkcnMvZTJvRG9jLnhtbFBLAQItABQABgAIAAAAIQD+ipaI3wAAAAwBAAAPAAAA&#10;AAAAAAAAAAAAALkXAABkcnMvZG93bnJldi54bWxQSwUGAAAAAAQABADzAAAAxRgAAAAA&#10;" path="m,c15551,18661,33178,35772,46653,55984v5456,8184,4932,19195,9331,27992c60999,94006,69081,102232,74645,111968v6901,12077,9757,26637,18662,37322c100486,157905,111968,161731,121298,167951v16154,24231,27374,42180,46653,65315c173583,240024,178745,247993,186613,251927v11470,5735,24881,6220,37322,9330c274880,295222,231312,261690,279919,317241v101770,116309,-23999,-33328,74645,65314c406113,434103,354389,412836,419878,429209v12441,9330,25376,18036,37322,27991c463958,462832,467993,471928,475862,475862v11470,5735,24950,5956,37322,9330l681135,531845v92685,55611,-4280,2020,130629,55984c954704,645005,775293,589406,933062,634482v15551,9331,30081,20627,46653,27992c991433,667682,1006367,664691,1017037,671804v4,3,93303,93304,93306,93307l1166327,821094v9331,9331,16677,21203,27992,27992c1209870,858417,1226936,865594,1240972,877078v20426,16712,37323,37323,55984,55984c1304885,940991,1308612,952297,1315617,961053v5495,6869,12441,12441,18661,18662c1340498,1001486,1342096,1025151,1352939,1045029v8425,15446,28779,21942,37323,37322c1445546,1181861,1363844,1093254,1418253,1147666v7614,22841,13582,45139,27992,65314c1453915,1223718,1466567,1230234,1474237,1240972v8085,11318,11760,25246,18661,37322c1498462,1288031,1505339,1296955,1511560,1306286v19417,77674,-4226,882,27991,65314c1578184,1448865,1514060,1347359,1567543,1427584v3735,14939,21179,88764,27992,93306l1623527,1539551v28518,114070,-17057,-47708,37322,74645c1667290,1628688,1666333,1645464,1670180,1660849v16728,66908,-515,-12433,27992,55984c1750734,1842982,1701807,1764274,1744825,1828800v4229,16914,20420,85734,27992,93306c1811148,1960439,1787544,1932900,1828800,2015413v5735,11470,4828,25315,9331,37322c1843015,2065758,1851626,2077143,1856792,2090057v33310,83277,1419,30123,37323,83976c1897225,2183364,1898669,2193427,1903445,2202025v10892,19606,37323,55984,37323,55984c1965448,2356733,1931940,2240479,1968760,2323323v36535,82203,-4440,32882,46653,83975c2021633,2419739,2028425,2431910,2034074,2444621v6802,15305,11171,31672,18661,46653c2064506,2514817,2072699,2520569,2090058,2537927v3110,15551,3762,31804,9330,46653c2110806,2615029,2119629,2608457,2136711,2631233v13457,17942,24881,37323,37322,55984c2219219,2754997,2168571,2700417,2211356,2743200v19351,77408,-8692,9842,37322,46653c2257435,2796858,2260821,2808720,2267339,2817845v9039,12655,19140,24537,27992,37323c2314480,2882828,2332654,2911151,2351315,2939143v6220,9331,19553,11277,27992,18661c2395858,2972286,2425960,3004457,2425960,3004457v3110,9331,4270,19558,9330,27992c2439816,3039993,2448455,3044242,2453951,3051111v47083,58852,-7735,1593,37323,46653c2512284,3160796,2483146,3092475,2528596,3144417v14769,16879,21464,40124,37323,55983l2584580,3219062v3110,9330,4451,19452,9331,27991c2625677,3302644,2611756,3267027,2640564,3303037v7005,8757,12441,18661,18661,27992c2662335,3343470,2663504,3356564,2668556,3368351v4417,10307,16462,16996,18661,27992c2694562,3433068,2693437,3470988,2696547,3508311v-3110,43543,1918,88448,-9330,130628c2684683,3648442,2666180,3641315,2659225,3648270v-6955,6955,-6221,18661,-9331,27992c2656115,3682482,2665467,3686686,2668556,3694923v9304,24809,-56,65277,27991,83975c2702194,3782663,2779495,3797354,2780523,3797560v18661,12441,34707,30230,55984,37322c2905686,3857942,2874896,3844746,2929813,3872204v6220,6221,11023,14297,18661,18662c2985493,3912020,3009329,3911894,3051111,3918857v53793,35864,1900,4814,55983,27992c3119879,3952328,3131393,3960627,3144417,3965511v29870,11201,73998,13454,102636,18661c3311058,3995809,3259064,3989507,3312368,4002833v15385,3847,31102,6221,46653,9331c3365241,4021494,3368926,4033150,3377682,4040155v7680,6144,19195,4932,27992,9331c3415704,4054501,3423930,4062583,3433666,4068147v12077,6901,25527,11290,37322,18662c3534427,4126458,3480148,4107759,3545633,4124131v9331,9331,17013,20673,27992,27992c3581809,4157579,3592820,4157055,3601617,4161453v16221,8110,32145,17111,46653,27992c3658826,4197362,3665283,4210117,3676262,4217437v8183,5456,19394,4555,27991,9331c3742865,4248219,3763312,4267619,3797560,4292082v9125,6518,18661,12441,27991,18661c3846592,4373865,3815430,4300622,3881535,4366727v6955,6955,3187,20312,9331,27992c3897871,4403476,3910243,4406201,3918858,4413380v10137,8447,18661,18661,27991,27992c3962955,4521898,3960409,4487277,3946849,4609323v-1149,10344,-10584,60107,-18661,74645c3869005,4790496,3913386,4707137,3872204,4758613v-47088,58859,7741,1588,-37322,46653c3812675,4871888,3832588,4850338,3788229,4879911v-6220,18661,-9864,38389,-18661,55983c3763348,4948335,3756073,4960302,3750907,4973217v-18944,47358,-18621,55778,-27992,102636c3737947,5316380,3715474,5161780,3741576,5253135v3523,12330,3596,25852,9331,37322c3754841,5298325,3764688,5301799,3769568,5309119v49122,73684,-14474,4187,46653,65314c3819331,5383764,3818596,5395470,3825551,5402425v9835,9835,26004,10576,37323,18661c3873612,5428756,3881535,5439747,3890866,5449078v49763,-3110,99677,-4370,149290,-9331c4062598,5437503,4084044,5427208,4105470,5421086v12330,-3523,24881,-6221,37322,-9331c4161453,5399314,4177499,5381526,4198776,5374433v38631,-12877,19808,-3875,55984,-27992c4267201,5327780,4284989,5311734,4292082,5290457v3110,-9330,4271,-19557,9331,-27991c4312273,5244365,4332806,5237860,4348066,5225143v10137,-8448,19544,-17855,27992,-27992c4383644,5188048,4399307,5156529,4413380,5150498v14577,-6247,31102,-6220,46653,-9330c4514316,5086883,4436074,5162688,4506686,5103845v71843,-59869,-13515,-321,55984,-46653c4568890,5047861,4574152,5037815,4581331,5029200v8447,-10137,20672,-17012,27992,-27991c4619083,4986569,4638237,4934972,4655976,4917233v7929,-7929,19377,-11482,27992,-18661c4694105,4890124,4700981,4877900,4711960,4870580v8183,-5456,18534,-6629,27991,-9331c4775246,4851165,4765674,4851919,4786604,4851919e" filled="f" strokecolor="black [3200]" strokeweight="2pt">
                <v:shadow on="t" opacity="24903f" origin=",.5" offset="0,.55556mm"/>
                <v:path arrowok="t"/>
              </v:shape>
            </w:pict>
          </mc:Fallback>
        </mc:AlternateContent>
      </w:r>
      <w:r w:rsidR="0016464C" w:rsidRPr="00560001">
        <w:rPr>
          <w:rFonts w:ascii="Times New Roman" w:hAnsi="Times New Roman" w:cs="Times New Roman"/>
          <w:noProof/>
          <w:sz w:val="24"/>
          <w:szCs w:val="24"/>
        </w:rPr>
        <w:drawing>
          <wp:anchor distT="0" distB="0" distL="114300" distR="114300" simplePos="0" relativeHeight="251691008" behindDoc="1" locked="0" layoutInCell="1" allowOverlap="1">
            <wp:simplePos x="0" y="0"/>
            <wp:positionH relativeFrom="column">
              <wp:posOffset>1246505</wp:posOffset>
            </wp:positionH>
            <wp:positionV relativeFrom="paragraph">
              <wp:posOffset>427990</wp:posOffset>
            </wp:positionV>
            <wp:extent cx="7353300" cy="5960745"/>
            <wp:effectExtent l="0" t="0" r="0" b="1905"/>
            <wp:wrapThrough wrapText="bothSides">
              <wp:wrapPolygon edited="0">
                <wp:start x="0" y="0"/>
                <wp:lineTo x="0" y="21538"/>
                <wp:lineTo x="21544" y="21538"/>
                <wp:lineTo x="21544"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28A0092B-C50C-407E-A947-70E740481C1C}">
                          <a14:useLocalDpi xmlns:a14="http://schemas.microsoft.com/office/drawing/2010/main" val="0"/>
                        </a:ext>
                      </a:extLst>
                    </a:blip>
                    <a:srcRect l="8879" t="10409" r="33449" b="11199"/>
                    <a:stretch/>
                  </pic:blipFill>
                  <pic:spPr bwMode="auto">
                    <a:xfrm>
                      <a:off x="0" y="0"/>
                      <a:ext cx="7353300" cy="5960745"/>
                    </a:xfrm>
                    <a:prstGeom prst="rect">
                      <a:avLst/>
                    </a:prstGeom>
                    <a:ln>
                      <a:noFill/>
                    </a:ln>
                    <a:extLst>
                      <a:ext uri="{53640926-AAD7-44D8-BBD7-CCE9431645EC}">
                        <a14:shadowObscured xmlns:a14="http://schemas.microsoft.com/office/drawing/2010/main"/>
                      </a:ext>
                    </a:extLst>
                  </pic:spPr>
                </pic:pic>
              </a:graphicData>
            </a:graphic>
          </wp:anchor>
        </w:drawing>
      </w:r>
      <w:r w:rsidR="0016464C">
        <w:rPr>
          <w:rFonts w:ascii="Times New Roman" w:hAnsi="Times New Roman" w:cs="Times New Roman"/>
          <w:noProof/>
          <w:sz w:val="24"/>
          <w:szCs w:val="24"/>
        </w:rPr>
        <w:t>KITTSON COUNTY</w:t>
      </w:r>
      <w:r w:rsidR="00D1020C" w:rsidRPr="00560001">
        <w:rPr>
          <w:rFonts w:ascii="Times New Roman" w:hAnsi="Times New Roman" w:cs="Times New Roman"/>
          <w:noProof/>
          <w:sz w:val="24"/>
          <w:szCs w:val="24"/>
        </w:rPr>
        <w:br w:type="page"/>
      </w:r>
    </w:p>
    <w:p w:rsidR="00D1020C" w:rsidRPr="00560001" w:rsidRDefault="00D1020C" w:rsidP="00560001">
      <w:pPr>
        <w:spacing w:after="0" w:line="240" w:lineRule="auto"/>
        <w:rPr>
          <w:rFonts w:ascii="Times New Roman" w:hAnsi="Times New Roman" w:cs="Times New Roman"/>
          <w:noProof/>
          <w:sz w:val="24"/>
          <w:szCs w:val="24"/>
        </w:rPr>
        <w:sectPr w:rsidR="00D1020C" w:rsidRPr="00560001">
          <w:pgSz w:w="15840" w:h="12240" w:orient="landscape"/>
          <w:pgMar w:top="720" w:right="720" w:bottom="720" w:left="720" w:header="720" w:footer="720" w:gutter="0"/>
          <w:cols w:space="720"/>
          <w:docGrid w:linePitch="360"/>
        </w:sectPr>
      </w:pPr>
    </w:p>
    <w:p w:rsidR="00D1020C" w:rsidRPr="00560001" w:rsidRDefault="00D1020C" w:rsidP="00560001">
      <w:pPr>
        <w:spacing w:after="0" w:line="240" w:lineRule="auto"/>
        <w:rPr>
          <w:rFonts w:ascii="Times New Roman" w:hAnsi="Times New Roman" w:cs="Times New Roman"/>
          <w:noProof/>
          <w:sz w:val="24"/>
          <w:szCs w:val="24"/>
        </w:rPr>
      </w:pPr>
      <w:r w:rsidRPr="00560001">
        <w:rPr>
          <w:rFonts w:ascii="Times New Roman" w:hAnsi="Times New Roman" w:cs="Times New Roman"/>
          <w:noProof/>
          <w:sz w:val="24"/>
          <w:szCs w:val="24"/>
        </w:rPr>
        <w:lastRenderedPageBreak/>
        <w:drawing>
          <wp:inline distT="0" distB="0" distL="0" distR="0">
            <wp:extent cx="9165924" cy="6226296"/>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5638" t="13525" r="24041" b="6377"/>
                    <a:stretch/>
                  </pic:blipFill>
                  <pic:spPr bwMode="auto">
                    <a:xfrm>
                      <a:off x="0" y="0"/>
                      <a:ext cx="9171004" cy="6229747"/>
                    </a:xfrm>
                    <a:prstGeom prst="rect">
                      <a:avLst/>
                    </a:prstGeom>
                    <a:ln>
                      <a:noFill/>
                    </a:ln>
                    <a:extLst>
                      <a:ext uri="{53640926-AAD7-44D8-BBD7-CCE9431645EC}">
                        <a14:shadowObscured xmlns:a14="http://schemas.microsoft.com/office/drawing/2010/main"/>
                      </a:ext>
                    </a:extLst>
                  </pic:spPr>
                </pic:pic>
              </a:graphicData>
            </a:graphic>
          </wp:inline>
        </w:drawing>
      </w:r>
    </w:p>
    <w:p w:rsidR="00D1020C" w:rsidRPr="00560001" w:rsidRDefault="00D1020C" w:rsidP="00560001">
      <w:pPr>
        <w:spacing w:after="0" w:line="240" w:lineRule="auto"/>
        <w:rPr>
          <w:rFonts w:ascii="Times New Roman" w:hAnsi="Times New Roman" w:cs="Times New Roman"/>
          <w:sz w:val="24"/>
          <w:szCs w:val="24"/>
        </w:rPr>
        <w:sectPr w:rsidR="00D1020C" w:rsidRPr="00560001">
          <w:pgSz w:w="15840" w:h="12240" w:orient="landscape"/>
          <w:pgMar w:top="720" w:right="720" w:bottom="720" w:left="720" w:header="720" w:footer="720" w:gutter="0"/>
          <w:cols w:space="720"/>
          <w:docGrid w:linePitch="360"/>
        </w:sectPr>
      </w:pPr>
    </w:p>
    <w:p w:rsidR="00767DE7" w:rsidRPr="005706D1" w:rsidRDefault="00767DE7" w:rsidP="00682CB1">
      <w:pPr>
        <w:pStyle w:val="NormalWeb"/>
        <w:spacing w:before="0" w:beforeAutospacing="0" w:after="0" w:afterAutospacing="0"/>
        <w:rPr>
          <w:b/>
          <w:i/>
        </w:rPr>
      </w:pPr>
      <w:r w:rsidRPr="005706D1">
        <w:rPr>
          <w:b/>
          <w:i/>
        </w:rPr>
        <w:lastRenderedPageBreak/>
        <w:t>Healthcare Access</w:t>
      </w:r>
      <w:r w:rsidR="005706D1">
        <w:rPr>
          <w:b/>
          <w:i/>
        </w:rPr>
        <w:t xml:space="preserve">: </w:t>
      </w:r>
      <w:r w:rsidR="00893C67" w:rsidRPr="005706D1">
        <w:rPr>
          <w:b/>
          <w:i/>
        </w:rPr>
        <w:t>Health Professional Shortage Areas</w:t>
      </w:r>
    </w:p>
    <w:p w:rsidR="00194A43" w:rsidRPr="00194A43" w:rsidRDefault="00194A43" w:rsidP="00194A43">
      <w:pPr>
        <w:spacing w:before="100" w:beforeAutospacing="1" w:after="100" w:afterAutospacing="1" w:line="240" w:lineRule="auto"/>
        <w:rPr>
          <w:rFonts w:ascii="Times New Roman" w:eastAsia="Times New Roman" w:hAnsi="Times New Roman" w:cs="Times New Roman"/>
          <w:sz w:val="24"/>
          <w:szCs w:val="24"/>
        </w:rPr>
      </w:pPr>
      <w:r w:rsidRPr="00194A43">
        <w:rPr>
          <w:rFonts w:ascii="Times New Roman" w:eastAsia="Times New Roman" w:hAnsi="Times New Roman" w:cs="Times New Roman"/>
          <w:sz w:val="24"/>
          <w:szCs w:val="24"/>
        </w:rPr>
        <w:t xml:space="preserve">There are three different types of </w:t>
      </w:r>
      <w:r w:rsidR="00176815">
        <w:rPr>
          <w:rFonts w:ascii="Times New Roman" w:eastAsia="Times New Roman" w:hAnsi="Times New Roman" w:cs="Times New Roman"/>
          <w:sz w:val="24"/>
          <w:szCs w:val="24"/>
        </w:rPr>
        <w:t xml:space="preserve">federal </w:t>
      </w:r>
      <w:r w:rsidRPr="00194A43">
        <w:rPr>
          <w:rFonts w:ascii="Times New Roman" w:eastAsia="Times New Roman" w:hAnsi="Times New Roman" w:cs="Times New Roman"/>
          <w:sz w:val="24"/>
          <w:szCs w:val="24"/>
        </w:rPr>
        <w:t>H</w:t>
      </w:r>
      <w:r>
        <w:rPr>
          <w:rFonts w:ascii="Times New Roman" w:eastAsia="Times New Roman" w:hAnsi="Times New Roman" w:cs="Times New Roman"/>
          <w:sz w:val="24"/>
          <w:szCs w:val="24"/>
        </w:rPr>
        <w:t xml:space="preserve">ealth Professional Shortage Area </w:t>
      </w:r>
      <w:r w:rsidRPr="00194A43">
        <w:rPr>
          <w:rFonts w:ascii="Times New Roman" w:eastAsia="Times New Roman" w:hAnsi="Times New Roman" w:cs="Times New Roman"/>
          <w:sz w:val="24"/>
          <w:szCs w:val="24"/>
        </w:rPr>
        <w:t>designations, each with its</w:t>
      </w:r>
      <w:r>
        <w:rPr>
          <w:rFonts w:ascii="Times New Roman" w:eastAsia="Times New Roman" w:hAnsi="Times New Roman" w:cs="Times New Roman"/>
          <w:sz w:val="24"/>
          <w:szCs w:val="24"/>
        </w:rPr>
        <w:t>’</w:t>
      </w:r>
      <w:r w:rsidRPr="00194A43">
        <w:rPr>
          <w:rFonts w:ascii="Times New Roman" w:eastAsia="Times New Roman" w:hAnsi="Times New Roman" w:cs="Times New Roman"/>
          <w:sz w:val="24"/>
          <w:szCs w:val="24"/>
        </w:rPr>
        <w:t xml:space="preserve"> own designation requirements:</w:t>
      </w:r>
    </w:p>
    <w:p w:rsidR="00194A43" w:rsidRPr="00194A43" w:rsidRDefault="00194A43" w:rsidP="00C16D65">
      <w:pPr>
        <w:numPr>
          <w:ilvl w:val="0"/>
          <w:numId w:val="9"/>
        </w:numPr>
        <w:spacing w:before="100" w:beforeAutospacing="1" w:after="100" w:afterAutospacing="1" w:line="240" w:lineRule="auto"/>
        <w:rPr>
          <w:rFonts w:ascii="Times New Roman" w:eastAsia="Times New Roman" w:hAnsi="Times New Roman" w:cs="Times New Roman"/>
          <w:sz w:val="24"/>
          <w:szCs w:val="24"/>
        </w:rPr>
      </w:pPr>
      <w:r w:rsidRPr="00194A43">
        <w:rPr>
          <w:rFonts w:ascii="Times New Roman" w:eastAsia="Times New Roman" w:hAnsi="Times New Roman" w:cs="Times New Roman"/>
          <w:sz w:val="24"/>
          <w:szCs w:val="24"/>
        </w:rPr>
        <w:t>Geographic Area</w:t>
      </w:r>
    </w:p>
    <w:p w:rsidR="00194A43" w:rsidRPr="00194A43" w:rsidRDefault="00194A43" w:rsidP="00C16D65">
      <w:pPr>
        <w:numPr>
          <w:ilvl w:val="0"/>
          <w:numId w:val="9"/>
        </w:numPr>
        <w:spacing w:before="100" w:beforeAutospacing="1" w:after="100" w:afterAutospacing="1" w:line="240" w:lineRule="auto"/>
        <w:rPr>
          <w:rFonts w:ascii="Times New Roman" w:eastAsia="Times New Roman" w:hAnsi="Times New Roman" w:cs="Times New Roman"/>
          <w:sz w:val="24"/>
          <w:szCs w:val="24"/>
        </w:rPr>
      </w:pPr>
      <w:r w:rsidRPr="00194A43">
        <w:rPr>
          <w:rFonts w:ascii="Times New Roman" w:eastAsia="Times New Roman" w:hAnsi="Times New Roman" w:cs="Times New Roman"/>
          <w:sz w:val="24"/>
          <w:szCs w:val="24"/>
        </w:rPr>
        <w:t>Population Groups</w:t>
      </w:r>
    </w:p>
    <w:p w:rsidR="00194A43" w:rsidRPr="00194A43" w:rsidRDefault="00194A43" w:rsidP="00C16D65">
      <w:pPr>
        <w:numPr>
          <w:ilvl w:val="0"/>
          <w:numId w:val="9"/>
        </w:numPr>
        <w:spacing w:before="100" w:beforeAutospacing="1" w:after="100" w:afterAutospacing="1" w:line="240" w:lineRule="auto"/>
        <w:rPr>
          <w:rFonts w:ascii="Times New Roman" w:eastAsia="Times New Roman" w:hAnsi="Times New Roman" w:cs="Times New Roman"/>
          <w:sz w:val="24"/>
          <w:szCs w:val="24"/>
        </w:rPr>
      </w:pPr>
      <w:r w:rsidRPr="00194A43">
        <w:rPr>
          <w:rFonts w:ascii="Times New Roman" w:eastAsia="Times New Roman" w:hAnsi="Times New Roman" w:cs="Times New Roman"/>
          <w:sz w:val="24"/>
          <w:szCs w:val="24"/>
        </w:rPr>
        <w:t>Facilities</w:t>
      </w:r>
    </w:p>
    <w:p w:rsidR="00194A43" w:rsidRPr="005706D1" w:rsidRDefault="00194A43" w:rsidP="005706D1">
      <w:pPr>
        <w:spacing w:before="100" w:beforeAutospacing="1" w:after="100" w:afterAutospacing="1" w:line="240" w:lineRule="auto"/>
        <w:ind w:left="360"/>
        <w:rPr>
          <w:rFonts w:ascii="Times New Roman" w:eastAsia="Times New Roman" w:hAnsi="Times New Roman" w:cs="Times New Roman"/>
          <w:i/>
          <w:sz w:val="24"/>
          <w:szCs w:val="24"/>
          <w:u w:val="single"/>
        </w:rPr>
      </w:pPr>
      <w:r w:rsidRPr="005706D1">
        <w:rPr>
          <w:rFonts w:ascii="Times New Roman" w:eastAsia="Times New Roman" w:hAnsi="Times New Roman" w:cs="Times New Roman"/>
          <w:bCs/>
          <w:i/>
          <w:sz w:val="24"/>
          <w:szCs w:val="24"/>
          <w:u w:val="single"/>
        </w:rPr>
        <w:t>Geographic Areas must:</w:t>
      </w:r>
    </w:p>
    <w:p w:rsidR="00194A43" w:rsidRPr="00194A43" w:rsidRDefault="00194A43" w:rsidP="00C16D65">
      <w:pPr>
        <w:numPr>
          <w:ilvl w:val="0"/>
          <w:numId w:val="10"/>
        </w:numPr>
        <w:spacing w:before="100" w:beforeAutospacing="1" w:after="100" w:afterAutospacing="1" w:line="240" w:lineRule="auto"/>
        <w:rPr>
          <w:rFonts w:ascii="Times New Roman" w:eastAsia="Times New Roman" w:hAnsi="Times New Roman" w:cs="Times New Roman"/>
          <w:sz w:val="24"/>
          <w:szCs w:val="24"/>
        </w:rPr>
      </w:pPr>
      <w:r w:rsidRPr="00194A43">
        <w:rPr>
          <w:rFonts w:ascii="Times New Roman" w:eastAsia="Times New Roman" w:hAnsi="Times New Roman" w:cs="Times New Roman"/>
          <w:sz w:val="24"/>
          <w:szCs w:val="24"/>
        </w:rPr>
        <w:t>Be a rational area for the delivery of primary medical care services</w:t>
      </w:r>
    </w:p>
    <w:p w:rsidR="00194A43" w:rsidRPr="00194A43" w:rsidRDefault="00194A43" w:rsidP="00C16D65">
      <w:pPr>
        <w:numPr>
          <w:ilvl w:val="0"/>
          <w:numId w:val="10"/>
        </w:numPr>
        <w:spacing w:before="100" w:beforeAutospacing="1" w:after="100" w:afterAutospacing="1" w:line="240" w:lineRule="auto"/>
        <w:rPr>
          <w:rFonts w:ascii="Times New Roman" w:eastAsia="Times New Roman" w:hAnsi="Times New Roman" w:cs="Times New Roman"/>
          <w:sz w:val="24"/>
          <w:szCs w:val="24"/>
        </w:rPr>
      </w:pPr>
      <w:r w:rsidRPr="00194A43">
        <w:rPr>
          <w:rFonts w:ascii="Times New Roman" w:eastAsia="Times New Roman" w:hAnsi="Times New Roman" w:cs="Times New Roman"/>
          <w:sz w:val="24"/>
          <w:szCs w:val="24"/>
        </w:rPr>
        <w:t xml:space="preserve">Meet one of the following conditions: </w:t>
      </w:r>
    </w:p>
    <w:p w:rsidR="00194A43" w:rsidRPr="00194A43" w:rsidRDefault="00194A43" w:rsidP="00C16D65">
      <w:pPr>
        <w:numPr>
          <w:ilvl w:val="1"/>
          <w:numId w:val="10"/>
        </w:numPr>
        <w:spacing w:before="100" w:beforeAutospacing="1" w:after="100" w:afterAutospacing="1" w:line="240" w:lineRule="auto"/>
        <w:rPr>
          <w:rFonts w:ascii="Times New Roman" w:eastAsia="Times New Roman" w:hAnsi="Times New Roman" w:cs="Times New Roman"/>
          <w:sz w:val="24"/>
          <w:szCs w:val="24"/>
        </w:rPr>
      </w:pPr>
      <w:r w:rsidRPr="00194A43">
        <w:rPr>
          <w:rFonts w:ascii="Times New Roman" w:eastAsia="Times New Roman" w:hAnsi="Times New Roman" w:cs="Times New Roman"/>
          <w:sz w:val="24"/>
          <w:szCs w:val="24"/>
        </w:rPr>
        <w:t>Have a population to full-time-equivalent primary care physician ratio of at least 3,500:1</w:t>
      </w:r>
    </w:p>
    <w:p w:rsidR="00194A43" w:rsidRPr="00194A43" w:rsidRDefault="00194A43" w:rsidP="00C16D65">
      <w:pPr>
        <w:numPr>
          <w:ilvl w:val="1"/>
          <w:numId w:val="10"/>
        </w:numPr>
        <w:spacing w:before="100" w:beforeAutospacing="1" w:after="100" w:afterAutospacing="1" w:line="240" w:lineRule="auto"/>
        <w:rPr>
          <w:rFonts w:ascii="Times New Roman" w:eastAsia="Times New Roman" w:hAnsi="Times New Roman" w:cs="Times New Roman"/>
          <w:sz w:val="24"/>
          <w:szCs w:val="24"/>
        </w:rPr>
      </w:pPr>
      <w:r w:rsidRPr="00194A43">
        <w:rPr>
          <w:rFonts w:ascii="Times New Roman" w:eastAsia="Times New Roman" w:hAnsi="Times New Roman" w:cs="Times New Roman"/>
          <w:sz w:val="24"/>
          <w:szCs w:val="24"/>
        </w:rPr>
        <w:t>Have a population to full-time equivalent primary care physician ratio of less than 3,500:1 but greater than 3,000:1 and have unusually high needs for primary care services or insufficient capacity of existing primary care providers</w:t>
      </w:r>
    </w:p>
    <w:p w:rsidR="00194A43" w:rsidRPr="00194A43" w:rsidRDefault="00194A43" w:rsidP="00C16D65">
      <w:pPr>
        <w:numPr>
          <w:ilvl w:val="0"/>
          <w:numId w:val="10"/>
        </w:numPr>
        <w:spacing w:before="100" w:beforeAutospacing="1" w:after="100" w:afterAutospacing="1" w:line="240" w:lineRule="auto"/>
        <w:rPr>
          <w:rFonts w:ascii="Times New Roman" w:eastAsia="Times New Roman" w:hAnsi="Times New Roman" w:cs="Times New Roman"/>
          <w:sz w:val="24"/>
          <w:szCs w:val="24"/>
        </w:rPr>
      </w:pPr>
      <w:r w:rsidRPr="00194A43">
        <w:rPr>
          <w:rFonts w:ascii="Times New Roman" w:eastAsia="Times New Roman" w:hAnsi="Times New Roman" w:cs="Times New Roman"/>
          <w:sz w:val="24"/>
          <w:szCs w:val="24"/>
        </w:rPr>
        <w:t>Demonstrate that primary medical professionals in contiguous areas are over</w:t>
      </w:r>
      <w:r w:rsidR="008450E2">
        <w:rPr>
          <w:rFonts w:ascii="Times New Roman" w:eastAsia="Times New Roman" w:hAnsi="Times New Roman" w:cs="Times New Roman"/>
          <w:sz w:val="24"/>
          <w:szCs w:val="24"/>
        </w:rPr>
        <w:t>-</w:t>
      </w:r>
      <w:r w:rsidRPr="00194A43">
        <w:rPr>
          <w:rFonts w:ascii="Times New Roman" w:eastAsia="Times New Roman" w:hAnsi="Times New Roman" w:cs="Times New Roman"/>
          <w:sz w:val="24"/>
          <w:szCs w:val="24"/>
        </w:rPr>
        <w:t>utilized, excessively distant, or inaccessible to the population under consideration.</w:t>
      </w:r>
    </w:p>
    <w:p w:rsidR="00194A43" w:rsidRPr="005706D1" w:rsidRDefault="00194A43" w:rsidP="005706D1">
      <w:pPr>
        <w:spacing w:before="100" w:beforeAutospacing="1" w:after="100" w:afterAutospacing="1" w:line="240" w:lineRule="auto"/>
        <w:ind w:left="360"/>
        <w:rPr>
          <w:rFonts w:ascii="Times New Roman" w:eastAsia="Times New Roman" w:hAnsi="Times New Roman" w:cs="Times New Roman"/>
          <w:i/>
          <w:sz w:val="24"/>
          <w:szCs w:val="24"/>
          <w:u w:val="single"/>
        </w:rPr>
      </w:pPr>
      <w:r w:rsidRPr="005706D1">
        <w:rPr>
          <w:rFonts w:ascii="Times New Roman" w:eastAsia="Times New Roman" w:hAnsi="Times New Roman" w:cs="Times New Roman"/>
          <w:bCs/>
          <w:i/>
          <w:sz w:val="24"/>
          <w:szCs w:val="24"/>
          <w:u w:val="single"/>
        </w:rPr>
        <w:t>Population Groups must:</w:t>
      </w:r>
    </w:p>
    <w:p w:rsidR="00194A43" w:rsidRPr="00194A43" w:rsidRDefault="00194A43" w:rsidP="00C16D65">
      <w:pPr>
        <w:numPr>
          <w:ilvl w:val="0"/>
          <w:numId w:val="11"/>
        </w:numPr>
        <w:spacing w:before="100" w:beforeAutospacing="1" w:after="100" w:afterAutospacing="1" w:line="240" w:lineRule="auto"/>
        <w:rPr>
          <w:rFonts w:ascii="Times New Roman" w:eastAsia="Times New Roman" w:hAnsi="Times New Roman" w:cs="Times New Roman"/>
          <w:sz w:val="24"/>
          <w:szCs w:val="24"/>
        </w:rPr>
      </w:pPr>
      <w:r w:rsidRPr="00194A43">
        <w:rPr>
          <w:rFonts w:ascii="Times New Roman" w:eastAsia="Times New Roman" w:hAnsi="Times New Roman" w:cs="Times New Roman"/>
          <w:sz w:val="24"/>
          <w:szCs w:val="24"/>
        </w:rPr>
        <w:t>Reside in an area in that is rational for the delivery of primary medical care services as defined in the Federal code of regulations.</w:t>
      </w:r>
    </w:p>
    <w:p w:rsidR="00194A43" w:rsidRPr="00194A43" w:rsidRDefault="00194A43" w:rsidP="00C16D65">
      <w:pPr>
        <w:numPr>
          <w:ilvl w:val="0"/>
          <w:numId w:val="11"/>
        </w:numPr>
        <w:spacing w:before="100" w:beforeAutospacing="1" w:after="100" w:afterAutospacing="1" w:line="240" w:lineRule="auto"/>
        <w:rPr>
          <w:rFonts w:ascii="Times New Roman" w:eastAsia="Times New Roman" w:hAnsi="Times New Roman" w:cs="Times New Roman"/>
          <w:sz w:val="24"/>
          <w:szCs w:val="24"/>
        </w:rPr>
      </w:pPr>
      <w:r w:rsidRPr="00194A43">
        <w:rPr>
          <w:rFonts w:ascii="Times New Roman" w:eastAsia="Times New Roman" w:hAnsi="Times New Roman" w:cs="Times New Roman"/>
          <w:sz w:val="24"/>
          <w:szCs w:val="24"/>
        </w:rPr>
        <w:t>Have access barriers that prevent the population group from use of the area's primary medical care providers.</w:t>
      </w:r>
    </w:p>
    <w:p w:rsidR="00194A43" w:rsidRPr="00194A43" w:rsidRDefault="00194A43" w:rsidP="00C16D65">
      <w:pPr>
        <w:numPr>
          <w:ilvl w:val="0"/>
          <w:numId w:val="11"/>
        </w:numPr>
        <w:spacing w:before="100" w:beforeAutospacing="1" w:after="100" w:afterAutospacing="1" w:line="240" w:lineRule="auto"/>
        <w:rPr>
          <w:rFonts w:ascii="Times New Roman" w:eastAsia="Times New Roman" w:hAnsi="Times New Roman" w:cs="Times New Roman"/>
          <w:sz w:val="24"/>
          <w:szCs w:val="24"/>
        </w:rPr>
      </w:pPr>
      <w:r w:rsidRPr="00194A43">
        <w:rPr>
          <w:rFonts w:ascii="Times New Roman" w:eastAsia="Times New Roman" w:hAnsi="Times New Roman" w:cs="Times New Roman"/>
          <w:sz w:val="24"/>
          <w:szCs w:val="24"/>
        </w:rPr>
        <w:t>Have a ratio of persons in the population group to number of primary care physicians practicing in the area and serving the population group ratio of at least 3,000:1</w:t>
      </w:r>
    </w:p>
    <w:p w:rsidR="00194A43" w:rsidRPr="00194A43" w:rsidRDefault="00194A43" w:rsidP="00C16D65">
      <w:pPr>
        <w:numPr>
          <w:ilvl w:val="0"/>
          <w:numId w:val="11"/>
        </w:numPr>
        <w:spacing w:before="100" w:beforeAutospacing="1" w:after="100" w:afterAutospacing="1" w:line="240" w:lineRule="auto"/>
        <w:rPr>
          <w:rFonts w:ascii="Times New Roman" w:eastAsia="Times New Roman" w:hAnsi="Times New Roman" w:cs="Times New Roman"/>
          <w:sz w:val="24"/>
          <w:szCs w:val="24"/>
        </w:rPr>
      </w:pPr>
      <w:r w:rsidRPr="00194A43">
        <w:rPr>
          <w:rFonts w:ascii="Times New Roman" w:eastAsia="Times New Roman" w:hAnsi="Times New Roman" w:cs="Times New Roman"/>
          <w:sz w:val="24"/>
          <w:szCs w:val="24"/>
        </w:rPr>
        <w:t xml:space="preserve">Members of Federally recognized Native American </w:t>
      </w:r>
      <w:r w:rsidR="00712255">
        <w:rPr>
          <w:rFonts w:ascii="Times New Roman" w:eastAsia="Times New Roman" w:hAnsi="Times New Roman" w:cs="Times New Roman"/>
          <w:sz w:val="24"/>
          <w:szCs w:val="24"/>
        </w:rPr>
        <w:t>tribes</w:t>
      </w:r>
      <w:r w:rsidRPr="00194A43">
        <w:rPr>
          <w:rFonts w:ascii="Times New Roman" w:eastAsia="Times New Roman" w:hAnsi="Times New Roman" w:cs="Times New Roman"/>
          <w:sz w:val="24"/>
          <w:szCs w:val="24"/>
        </w:rPr>
        <w:t xml:space="preserve"> are automatically designated. Other groups may be designated if the meet the basic criteria described above.</w:t>
      </w:r>
    </w:p>
    <w:p w:rsidR="00194A43" w:rsidRPr="005706D1" w:rsidRDefault="00194A43" w:rsidP="005706D1">
      <w:pPr>
        <w:spacing w:before="100" w:beforeAutospacing="1" w:after="100" w:afterAutospacing="1" w:line="240" w:lineRule="auto"/>
        <w:ind w:left="360"/>
        <w:rPr>
          <w:rFonts w:ascii="Times New Roman" w:eastAsia="Times New Roman" w:hAnsi="Times New Roman" w:cs="Times New Roman"/>
          <w:i/>
          <w:sz w:val="24"/>
          <w:szCs w:val="24"/>
          <w:u w:val="single"/>
        </w:rPr>
      </w:pPr>
      <w:r w:rsidRPr="005706D1">
        <w:rPr>
          <w:rFonts w:ascii="Times New Roman" w:eastAsia="Times New Roman" w:hAnsi="Times New Roman" w:cs="Times New Roman"/>
          <w:bCs/>
          <w:i/>
          <w:sz w:val="24"/>
          <w:szCs w:val="24"/>
          <w:u w:val="single"/>
        </w:rPr>
        <w:t>Facilities must:</w:t>
      </w:r>
    </w:p>
    <w:p w:rsidR="00194A43" w:rsidRPr="00194A43" w:rsidRDefault="00194A43" w:rsidP="00C16D65">
      <w:pPr>
        <w:numPr>
          <w:ilvl w:val="0"/>
          <w:numId w:val="12"/>
        </w:numPr>
        <w:spacing w:before="100" w:beforeAutospacing="1" w:after="100" w:afterAutospacing="1" w:line="240" w:lineRule="auto"/>
        <w:rPr>
          <w:rFonts w:ascii="Times New Roman" w:eastAsia="Times New Roman" w:hAnsi="Times New Roman" w:cs="Times New Roman"/>
          <w:sz w:val="24"/>
          <w:szCs w:val="24"/>
        </w:rPr>
      </w:pPr>
      <w:r w:rsidRPr="00194A43">
        <w:rPr>
          <w:rFonts w:ascii="Times New Roman" w:eastAsia="Times New Roman" w:hAnsi="Times New Roman" w:cs="Times New Roman"/>
          <w:sz w:val="24"/>
          <w:szCs w:val="24"/>
        </w:rPr>
        <w:t>Be either Federal and/or State correctional institutions or public and/or non-profit medical facilities</w:t>
      </w:r>
    </w:p>
    <w:p w:rsidR="00194A43" w:rsidRPr="00194A43" w:rsidRDefault="00194A43" w:rsidP="00C16D65">
      <w:pPr>
        <w:numPr>
          <w:ilvl w:val="0"/>
          <w:numId w:val="12"/>
        </w:numPr>
        <w:spacing w:before="100" w:beforeAutospacing="1" w:after="100" w:afterAutospacing="1" w:line="240" w:lineRule="auto"/>
        <w:rPr>
          <w:rFonts w:ascii="Times New Roman" w:eastAsia="Times New Roman" w:hAnsi="Times New Roman" w:cs="Times New Roman"/>
          <w:sz w:val="24"/>
          <w:szCs w:val="24"/>
        </w:rPr>
      </w:pPr>
      <w:r w:rsidRPr="00194A43">
        <w:rPr>
          <w:rFonts w:ascii="Times New Roman" w:eastAsia="Times New Roman" w:hAnsi="Times New Roman" w:cs="Times New Roman"/>
          <w:sz w:val="24"/>
          <w:szCs w:val="24"/>
        </w:rPr>
        <w:t>Be maximum or medium security facilities</w:t>
      </w:r>
    </w:p>
    <w:p w:rsidR="00194A43" w:rsidRPr="00194A43" w:rsidRDefault="00194A43" w:rsidP="00C16D65">
      <w:pPr>
        <w:numPr>
          <w:ilvl w:val="0"/>
          <w:numId w:val="12"/>
        </w:numPr>
        <w:spacing w:before="100" w:beforeAutospacing="1" w:after="100" w:afterAutospacing="1" w:line="240" w:lineRule="auto"/>
        <w:rPr>
          <w:rFonts w:ascii="Times New Roman" w:eastAsia="Times New Roman" w:hAnsi="Times New Roman" w:cs="Times New Roman"/>
          <w:sz w:val="24"/>
          <w:szCs w:val="24"/>
        </w:rPr>
      </w:pPr>
      <w:r w:rsidRPr="00194A43">
        <w:rPr>
          <w:rFonts w:ascii="Times New Roman" w:eastAsia="Times New Roman" w:hAnsi="Times New Roman" w:cs="Times New Roman"/>
          <w:sz w:val="24"/>
          <w:szCs w:val="24"/>
        </w:rPr>
        <w:t>Federal/State Correctional Institutions must have at least 250 inmates and the ratio of the number of internees/year to the number of FTE primary care physicians serving the institution must be at least 1,000:1</w:t>
      </w:r>
    </w:p>
    <w:p w:rsidR="00194A43" w:rsidRPr="00194A43" w:rsidRDefault="00194A43" w:rsidP="00C16D65">
      <w:pPr>
        <w:numPr>
          <w:ilvl w:val="0"/>
          <w:numId w:val="12"/>
        </w:numPr>
        <w:spacing w:before="100" w:beforeAutospacing="1" w:after="100" w:afterAutospacing="1" w:line="240" w:lineRule="auto"/>
        <w:rPr>
          <w:rFonts w:ascii="Times New Roman" w:eastAsia="Times New Roman" w:hAnsi="Times New Roman" w:cs="Times New Roman"/>
          <w:sz w:val="24"/>
          <w:szCs w:val="24"/>
        </w:rPr>
      </w:pPr>
      <w:r w:rsidRPr="00194A43">
        <w:rPr>
          <w:rFonts w:ascii="Times New Roman" w:eastAsia="Times New Roman" w:hAnsi="Times New Roman" w:cs="Times New Roman"/>
          <w:sz w:val="24"/>
          <w:szCs w:val="24"/>
        </w:rPr>
        <w:t>Public and/or non-profit medical Facilities must demonstrate that they provide primary medical care services to an area or population group designated as a primary care HPSA and must have an insufficient capacity to meet the primary care needs of that area or population group.</w:t>
      </w:r>
    </w:p>
    <w:p w:rsidR="00194A43" w:rsidRDefault="00194A43" w:rsidP="00682CB1">
      <w:pPr>
        <w:pStyle w:val="NormalWeb"/>
        <w:spacing w:before="0" w:beforeAutospacing="0" w:after="0" w:afterAutospacing="0"/>
        <w:rPr>
          <w:b/>
          <w:i/>
          <w:u w:val="single"/>
        </w:rPr>
      </w:pPr>
    </w:p>
    <w:p w:rsidR="00194A43" w:rsidRDefault="00194A43" w:rsidP="00682CB1">
      <w:pPr>
        <w:pStyle w:val="NormalWeb"/>
        <w:spacing w:before="0" w:beforeAutospacing="0" w:after="0" w:afterAutospacing="0"/>
        <w:rPr>
          <w:b/>
          <w:i/>
          <w:u w:val="single"/>
        </w:rPr>
      </w:pPr>
    </w:p>
    <w:p w:rsidR="00194A43" w:rsidRDefault="00194A43" w:rsidP="00682CB1">
      <w:pPr>
        <w:pStyle w:val="NormalWeb"/>
        <w:spacing w:before="0" w:beforeAutospacing="0" w:after="0" w:afterAutospacing="0"/>
        <w:rPr>
          <w:b/>
          <w:i/>
          <w:u w:val="single"/>
        </w:rPr>
      </w:pPr>
    </w:p>
    <w:p w:rsidR="00194A43" w:rsidRDefault="00194A43" w:rsidP="00682CB1">
      <w:pPr>
        <w:pStyle w:val="NormalWeb"/>
        <w:spacing w:before="0" w:beforeAutospacing="0" w:after="0" w:afterAutospacing="0"/>
        <w:rPr>
          <w:b/>
          <w:i/>
          <w:u w:val="single"/>
        </w:rPr>
      </w:pPr>
    </w:p>
    <w:p w:rsidR="00194A43" w:rsidRDefault="00194A43" w:rsidP="00682CB1">
      <w:pPr>
        <w:pStyle w:val="NormalWeb"/>
        <w:spacing w:before="0" w:beforeAutospacing="0" w:after="0" w:afterAutospacing="0"/>
        <w:rPr>
          <w:b/>
          <w:i/>
          <w:u w:val="single"/>
        </w:rPr>
      </w:pPr>
    </w:p>
    <w:p w:rsidR="00194A43" w:rsidRDefault="00194A43" w:rsidP="00682CB1">
      <w:pPr>
        <w:pStyle w:val="NormalWeb"/>
        <w:spacing w:before="0" w:beforeAutospacing="0" w:after="0" w:afterAutospacing="0"/>
        <w:rPr>
          <w:b/>
          <w:i/>
          <w:u w:val="single"/>
        </w:rPr>
      </w:pPr>
    </w:p>
    <w:p w:rsidR="00194A43" w:rsidRDefault="00194A43" w:rsidP="00682CB1">
      <w:pPr>
        <w:pStyle w:val="NormalWeb"/>
        <w:spacing w:before="0" w:beforeAutospacing="0" w:after="0" w:afterAutospacing="0"/>
        <w:rPr>
          <w:b/>
          <w:i/>
          <w:u w:val="single"/>
        </w:rPr>
      </w:pPr>
    </w:p>
    <w:tbl>
      <w:tblPr>
        <w:tblpPr w:leftFromText="180" w:rightFromText="180" w:vertAnchor="text" w:horzAnchor="page" w:tblpX="7964" w:tblpY="419"/>
        <w:tblW w:w="2300" w:type="dxa"/>
        <w:tblLook w:val="04A0" w:firstRow="1" w:lastRow="0" w:firstColumn="1" w:lastColumn="0" w:noHBand="0" w:noVBand="1"/>
      </w:tblPr>
      <w:tblGrid>
        <w:gridCol w:w="1582"/>
        <w:gridCol w:w="718"/>
      </w:tblGrid>
      <w:tr w:rsidR="003E4FF5" w:rsidRPr="00560001">
        <w:trPr>
          <w:trHeight w:val="900"/>
        </w:trPr>
        <w:tc>
          <w:tcPr>
            <w:tcW w:w="230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3E4FF5" w:rsidRPr="00560001" w:rsidRDefault="003E4FF5" w:rsidP="003E4FF5">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lastRenderedPageBreak/>
              <w:t>Number of dentists per 10,000 population   2011</w:t>
            </w:r>
          </w:p>
        </w:tc>
      </w:tr>
      <w:tr w:rsidR="003E4FF5" w:rsidRPr="00560001">
        <w:trPr>
          <w:trHeight w:val="315"/>
        </w:trPr>
        <w:tc>
          <w:tcPr>
            <w:tcW w:w="1582" w:type="dxa"/>
            <w:tcBorders>
              <w:top w:val="nil"/>
              <w:left w:val="single" w:sz="4" w:space="0" w:color="auto"/>
              <w:bottom w:val="single" w:sz="4" w:space="0" w:color="auto"/>
              <w:right w:val="single" w:sz="4" w:space="0" w:color="auto"/>
            </w:tcBorders>
            <w:shd w:val="clear" w:color="auto" w:fill="auto"/>
            <w:noWrap/>
            <w:vAlign w:val="bottom"/>
          </w:tcPr>
          <w:p w:rsidR="003E4FF5" w:rsidRPr="00560001" w:rsidRDefault="003E4FF5" w:rsidP="003E4FF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w:t>
            </w:r>
          </w:p>
        </w:tc>
        <w:tc>
          <w:tcPr>
            <w:tcW w:w="718" w:type="dxa"/>
            <w:tcBorders>
              <w:top w:val="nil"/>
              <w:left w:val="nil"/>
              <w:bottom w:val="single" w:sz="4" w:space="0" w:color="auto"/>
              <w:right w:val="single" w:sz="4" w:space="0" w:color="auto"/>
            </w:tcBorders>
            <w:shd w:val="clear" w:color="auto" w:fill="auto"/>
            <w:noWrap/>
            <w:vAlign w:val="bottom"/>
          </w:tcPr>
          <w:p w:rsidR="003E4FF5" w:rsidRPr="00560001" w:rsidRDefault="003E4FF5" w:rsidP="003E4FF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2011</w:t>
            </w:r>
          </w:p>
        </w:tc>
      </w:tr>
      <w:tr w:rsidR="003E4FF5" w:rsidRPr="00560001">
        <w:trPr>
          <w:trHeight w:val="315"/>
        </w:trPr>
        <w:tc>
          <w:tcPr>
            <w:tcW w:w="1582" w:type="dxa"/>
            <w:tcBorders>
              <w:top w:val="nil"/>
              <w:left w:val="single" w:sz="4" w:space="0" w:color="auto"/>
              <w:bottom w:val="single" w:sz="4" w:space="0" w:color="auto"/>
              <w:right w:val="single" w:sz="4" w:space="0" w:color="auto"/>
            </w:tcBorders>
            <w:shd w:val="clear" w:color="000000" w:fill="BFBFBF"/>
            <w:noWrap/>
            <w:vAlign w:val="bottom"/>
          </w:tcPr>
          <w:p w:rsidR="003E4FF5" w:rsidRPr="00560001" w:rsidRDefault="003E4FF5" w:rsidP="003E4FF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MN</w:t>
            </w:r>
          </w:p>
        </w:tc>
        <w:tc>
          <w:tcPr>
            <w:tcW w:w="718" w:type="dxa"/>
            <w:tcBorders>
              <w:top w:val="nil"/>
              <w:left w:val="nil"/>
              <w:bottom w:val="single" w:sz="4" w:space="0" w:color="auto"/>
              <w:right w:val="single" w:sz="4" w:space="0" w:color="auto"/>
            </w:tcBorders>
            <w:shd w:val="clear" w:color="000000" w:fill="BFBFBF"/>
            <w:noWrap/>
            <w:vAlign w:val="bottom"/>
          </w:tcPr>
          <w:p w:rsidR="003E4FF5" w:rsidRPr="00560001" w:rsidRDefault="003E4FF5" w:rsidP="003E4FF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w:t>
            </w:r>
          </w:p>
        </w:tc>
      </w:tr>
      <w:tr w:rsidR="003E4FF5" w:rsidRPr="00560001">
        <w:trPr>
          <w:trHeight w:val="315"/>
        </w:trPr>
        <w:tc>
          <w:tcPr>
            <w:tcW w:w="1582" w:type="dxa"/>
            <w:tcBorders>
              <w:top w:val="nil"/>
              <w:left w:val="single" w:sz="4" w:space="0" w:color="auto"/>
              <w:bottom w:val="single" w:sz="4" w:space="0" w:color="auto"/>
              <w:right w:val="single" w:sz="4" w:space="0" w:color="auto"/>
            </w:tcBorders>
            <w:shd w:val="clear" w:color="auto" w:fill="auto"/>
            <w:noWrap/>
            <w:vAlign w:val="bottom"/>
          </w:tcPr>
          <w:p w:rsidR="003E4FF5" w:rsidRPr="00560001" w:rsidRDefault="003E4FF5" w:rsidP="003E4FF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USA</w:t>
            </w:r>
          </w:p>
        </w:tc>
        <w:tc>
          <w:tcPr>
            <w:tcW w:w="718" w:type="dxa"/>
            <w:tcBorders>
              <w:top w:val="nil"/>
              <w:left w:val="nil"/>
              <w:bottom w:val="single" w:sz="4" w:space="0" w:color="auto"/>
              <w:right w:val="single" w:sz="4" w:space="0" w:color="auto"/>
            </w:tcBorders>
            <w:shd w:val="clear" w:color="auto" w:fill="auto"/>
            <w:noWrap/>
            <w:vAlign w:val="bottom"/>
          </w:tcPr>
          <w:p w:rsidR="003E4FF5" w:rsidRPr="00560001" w:rsidRDefault="003E4FF5" w:rsidP="003E4FF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w:t>
            </w:r>
          </w:p>
        </w:tc>
      </w:tr>
      <w:tr w:rsidR="003E4FF5" w:rsidRPr="00560001">
        <w:trPr>
          <w:trHeight w:val="310"/>
        </w:trPr>
        <w:tc>
          <w:tcPr>
            <w:tcW w:w="1582" w:type="dxa"/>
            <w:tcBorders>
              <w:top w:val="nil"/>
              <w:left w:val="single" w:sz="4" w:space="0" w:color="auto"/>
              <w:bottom w:val="single" w:sz="4" w:space="0" w:color="auto"/>
              <w:right w:val="single" w:sz="4" w:space="0" w:color="auto"/>
            </w:tcBorders>
            <w:shd w:val="clear" w:color="auto" w:fill="auto"/>
            <w:noWrap/>
            <w:vAlign w:val="bottom"/>
          </w:tcPr>
          <w:p w:rsidR="003E4FF5" w:rsidRPr="00560001" w:rsidRDefault="003E4FF5" w:rsidP="003E4FF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718" w:type="dxa"/>
            <w:tcBorders>
              <w:top w:val="nil"/>
              <w:left w:val="nil"/>
              <w:bottom w:val="single" w:sz="4" w:space="0" w:color="auto"/>
              <w:right w:val="single" w:sz="4" w:space="0" w:color="auto"/>
            </w:tcBorders>
            <w:shd w:val="clear" w:color="auto" w:fill="auto"/>
            <w:noWrap/>
            <w:vAlign w:val="bottom"/>
          </w:tcPr>
          <w:p w:rsidR="003E4FF5" w:rsidRPr="00560001" w:rsidRDefault="003E4FF5" w:rsidP="003E4FF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w:t>
            </w:r>
          </w:p>
        </w:tc>
      </w:tr>
      <w:tr w:rsidR="003E4FF5" w:rsidRPr="00560001">
        <w:trPr>
          <w:trHeight w:val="310"/>
        </w:trPr>
        <w:tc>
          <w:tcPr>
            <w:tcW w:w="1582" w:type="dxa"/>
            <w:tcBorders>
              <w:top w:val="nil"/>
              <w:left w:val="single" w:sz="4" w:space="0" w:color="auto"/>
              <w:bottom w:val="single" w:sz="4" w:space="0" w:color="auto"/>
              <w:right w:val="single" w:sz="4" w:space="0" w:color="auto"/>
            </w:tcBorders>
            <w:shd w:val="clear" w:color="auto" w:fill="auto"/>
            <w:noWrap/>
            <w:vAlign w:val="bottom"/>
          </w:tcPr>
          <w:p w:rsidR="003E4FF5" w:rsidRPr="00560001" w:rsidRDefault="003E4FF5" w:rsidP="003E4FF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718" w:type="dxa"/>
            <w:tcBorders>
              <w:top w:val="nil"/>
              <w:left w:val="nil"/>
              <w:bottom w:val="single" w:sz="4" w:space="0" w:color="auto"/>
              <w:right w:val="single" w:sz="4" w:space="0" w:color="auto"/>
            </w:tcBorders>
            <w:shd w:val="clear" w:color="auto" w:fill="auto"/>
            <w:noWrap/>
            <w:vAlign w:val="bottom"/>
          </w:tcPr>
          <w:p w:rsidR="003E4FF5" w:rsidRPr="00560001" w:rsidRDefault="003E4FF5" w:rsidP="003E4FF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w:t>
            </w:r>
          </w:p>
        </w:tc>
      </w:tr>
      <w:tr w:rsidR="003E4FF5" w:rsidRPr="00560001">
        <w:trPr>
          <w:trHeight w:val="310"/>
        </w:trPr>
        <w:tc>
          <w:tcPr>
            <w:tcW w:w="1582" w:type="dxa"/>
            <w:tcBorders>
              <w:top w:val="nil"/>
              <w:left w:val="single" w:sz="4" w:space="0" w:color="auto"/>
              <w:bottom w:val="single" w:sz="4" w:space="0" w:color="auto"/>
              <w:right w:val="single" w:sz="4" w:space="0" w:color="auto"/>
            </w:tcBorders>
            <w:shd w:val="clear" w:color="auto" w:fill="auto"/>
            <w:noWrap/>
            <w:vAlign w:val="bottom"/>
          </w:tcPr>
          <w:p w:rsidR="003E4FF5" w:rsidRPr="00560001" w:rsidRDefault="003E4FF5" w:rsidP="003E4FF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718" w:type="dxa"/>
            <w:tcBorders>
              <w:top w:val="nil"/>
              <w:left w:val="nil"/>
              <w:bottom w:val="single" w:sz="4" w:space="0" w:color="auto"/>
              <w:right w:val="single" w:sz="4" w:space="0" w:color="auto"/>
            </w:tcBorders>
            <w:shd w:val="clear" w:color="auto" w:fill="auto"/>
            <w:noWrap/>
            <w:vAlign w:val="bottom"/>
          </w:tcPr>
          <w:p w:rsidR="003E4FF5" w:rsidRPr="00560001" w:rsidRDefault="003E4FF5" w:rsidP="003E4FF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w:t>
            </w:r>
          </w:p>
        </w:tc>
      </w:tr>
      <w:tr w:rsidR="003E4FF5" w:rsidRPr="00560001">
        <w:trPr>
          <w:trHeight w:val="310"/>
        </w:trPr>
        <w:tc>
          <w:tcPr>
            <w:tcW w:w="1582" w:type="dxa"/>
            <w:tcBorders>
              <w:top w:val="nil"/>
              <w:left w:val="single" w:sz="4" w:space="0" w:color="auto"/>
              <w:bottom w:val="single" w:sz="4" w:space="0" w:color="auto"/>
              <w:right w:val="single" w:sz="4" w:space="0" w:color="auto"/>
            </w:tcBorders>
            <w:shd w:val="clear" w:color="auto" w:fill="auto"/>
            <w:noWrap/>
            <w:vAlign w:val="bottom"/>
          </w:tcPr>
          <w:p w:rsidR="003E4FF5" w:rsidRPr="00560001" w:rsidRDefault="003E4FF5" w:rsidP="003E4FF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718" w:type="dxa"/>
            <w:tcBorders>
              <w:top w:val="nil"/>
              <w:left w:val="nil"/>
              <w:bottom w:val="single" w:sz="4" w:space="0" w:color="auto"/>
              <w:right w:val="single" w:sz="4" w:space="0" w:color="auto"/>
            </w:tcBorders>
            <w:shd w:val="clear" w:color="auto" w:fill="auto"/>
            <w:noWrap/>
            <w:vAlign w:val="bottom"/>
          </w:tcPr>
          <w:p w:rsidR="003E4FF5" w:rsidRPr="00560001" w:rsidRDefault="003E4FF5" w:rsidP="003E4FF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w:t>
            </w:r>
          </w:p>
        </w:tc>
      </w:tr>
      <w:tr w:rsidR="003E4FF5" w:rsidRPr="00560001">
        <w:trPr>
          <w:trHeight w:val="310"/>
        </w:trPr>
        <w:tc>
          <w:tcPr>
            <w:tcW w:w="15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E4FF5" w:rsidRPr="00560001" w:rsidRDefault="003E4FF5" w:rsidP="003E4FF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718" w:type="dxa"/>
            <w:tcBorders>
              <w:top w:val="single" w:sz="4" w:space="0" w:color="auto"/>
              <w:left w:val="nil"/>
              <w:bottom w:val="single" w:sz="4" w:space="0" w:color="auto"/>
              <w:right w:val="single" w:sz="4" w:space="0" w:color="auto"/>
            </w:tcBorders>
            <w:shd w:val="clear" w:color="auto" w:fill="auto"/>
            <w:noWrap/>
            <w:vAlign w:val="bottom"/>
          </w:tcPr>
          <w:p w:rsidR="003E4FF5" w:rsidRPr="00560001" w:rsidRDefault="003E4FF5" w:rsidP="003E4FF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w:t>
            </w:r>
          </w:p>
        </w:tc>
      </w:tr>
    </w:tbl>
    <w:p w:rsidR="00194A43" w:rsidRDefault="00194A43" w:rsidP="005706D1">
      <w:pPr>
        <w:pStyle w:val="NormalWeb"/>
        <w:spacing w:before="0" w:beforeAutospacing="0" w:after="0" w:afterAutospacing="0"/>
        <w:ind w:left="360"/>
        <w:rPr>
          <w:b/>
          <w:i/>
          <w:u w:val="single"/>
        </w:rPr>
      </w:pPr>
      <w:r w:rsidRPr="005706D1">
        <w:rPr>
          <w:i/>
          <w:u w:val="single"/>
        </w:rPr>
        <w:t>Primary Medical Care Physicians</w:t>
      </w:r>
      <w:r w:rsidR="003E4FF5" w:rsidRPr="005706D1">
        <w:rPr>
          <w:i/>
          <w:u w:val="single"/>
        </w:rPr>
        <w:t xml:space="preserve"> </w:t>
      </w:r>
      <w:r w:rsidR="003E4FF5" w:rsidRPr="005706D1">
        <w:rPr>
          <w:i/>
        </w:rPr>
        <w:tab/>
      </w:r>
      <w:r w:rsidR="003E4FF5">
        <w:tab/>
      </w:r>
      <w:r w:rsidR="003E4FF5">
        <w:tab/>
      </w:r>
      <w:r w:rsidR="003E4FF5">
        <w:tab/>
        <w:t xml:space="preserve">                  </w:t>
      </w:r>
      <w:r w:rsidR="003E4FF5" w:rsidRPr="003E4FF5">
        <w:rPr>
          <w:b/>
        </w:rPr>
        <w:t>Indicator #92</w:t>
      </w:r>
    </w:p>
    <w:p w:rsidR="00194A43" w:rsidRDefault="00767DE7" w:rsidP="00C16D65">
      <w:pPr>
        <w:pStyle w:val="NormalWeb"/>
        <w:numPr>
          <w:ilvl w:val="0"/>
          <w:numId w:val="13"/>
        </w:numPr>
        <w:spacing w:before="0" w:beforeAutospacing="0" w:after="0" w:afterAutospacing="0"/>
      </w:pPr>
      <w:r w:rsidRPr="00194A43">
        <w:t>Mar</w:t>
      </w:r>
      <w:r w:rsidR="00194A43">
        <w:t>shall,</w:t>
      </w:r>
      <w:r w:rsidR="00194A43" w:rsidRPr="00194A43">
        <w:t xml:space="preserve"> </w:t>
      </w:r>
      <w:r w:rsidRPr="00194A43">
        <w:t>Kittson</w:t>
      </w:r>
      <w:r w:rsidR="00194A43" w:rsidRPr="00194A43">
        <w:t xml:space="preserve"> </w:t>
      </w:r>
      <w:r w:rsidR="00194A43">
        <w:t xml:space="preserve">and Roseau </w:t>
      </w:r>
      <w:r w:rsidR="009058BA">
        <w:t>C</w:t>
      </w:r>
      <w:r w:rsidR="00194A43">
        <w:t>ounties -geographic HPSA</w:t>
      </w:r>
    </w:p>
    <w:p w:rsidR="00194A43" w:rsidRDefault="00194A43" w:rsidP="00C16D65">
      <w:pPr>
        <w:pStyle w:val="NormalWeb"/>
        <w:numPr>
          <w:ilvl w:val="0"/>
          <w:numId w:val="13"/>
        </w:numPr>
        <w:spacing w:before="0" w:beforeAutospacing="0" w:after="0" w:afterAutospacing="0"/>
      </w:pPr>
      <w:r>
        <w:t>Pennington and Red Lake -Low Income HPSA</w:t>
      </w:r>
    </w:p>
    <w:p w:rsidR="00194A43" w:rsidRDefault="00194A43" w:rsidP="00194A43">
      <w:pPr>
        <w:pStyle w:val="NormalWeb"/>
        <w:spacing w:before="0" w:beforeAutospacing="0" w:after="0" w:afterAutospacing="0"/>
        <w:rPr>
          <w:b/>
          <w:i/>
          <w:u w:val="single"/>
        </w:rPr>
      </w:pPr>
    </w:p>
    <w:p w:rsidR="00194A43" w:rsidRPr="005706D1" w:rsidRDefault="00194A43" w:rsidP="005706D1">
      <w:pPr>
        <w:pStyle w:val="NormalWeb"/>
        <w:spacing w:before="0" w:beforeAutospacing="0" w:after="0" w:afterAutospacing="0"/>
        <w:ind w:left="360"/>
        <w:rPr>
          <w:i/>
          <w:u w:val="single"/>
        </w:rPr>
      </w:pPr>
      <w:r w:rsidRPr="005706D1">
        <w:rPr>
          <w:i/>
          <w:u w:val="single"/>
        </w:rPr>
        <w:t>Dentists</w:t>
      </w:r>
    </w:p>
    <w:p w:rsidR="00194A43" w:rsidRPr="00194A43" w:rsidRDefault="00194A43" w:rsidP="00C16D65">
      <w:pPr>
        <w:pStyle w:val="NormalWeb"/>
        <w:numPr>
          <w:ilvl w:val="0"/>
          <w:numId w:val="13"/>
        </w:numPr>
        <w:spacing w:before="0" w:beforeAutospacing="0" w:after="0" w:afterAutospacing="0"/>
      </w:pPr>
      <w:r w:rsidRPr="00194A43">
        <w:t>Marshall County</w:t>
      </w:r>
      <w:r>
        <w:t>-geographic HPSA</w:t>
      </w:r>
    </w:p>
    <w:p w:rsidR="00194A43" w:rsidRDefault="00194A43" w:rsidP="00C16D65">
      <w:pPr>
        <w:pStyle w:val="NormalWeb"/>
        <w:numPr>
          <w:ilvl w:val="0"/>
          <w:numId w:val="13"/>
        </w:numPr>
        <w:spacing w:before="0" w:beforeAutospacing="0" w:after="0" w:afterAutospacing="0"/>
      </w:pPr>
      <w:r>
        <w:t>Pennington, Red Lake and Kittson -Low Income HPSA’s</w:t>
      </w:r>
      <w:r w:rsidRPr="00194A43">
        <w:t xml:space="preserve"> </w:t>
      </w:r>
    </w:p>
    <w:p w:rsidR="00194A43" w:rsidRDefault="00194A43" w:rsidP="00C16D65">
      <w:pPr>
        <w:pStyle w:val="NormalWeb"/>
        <w:numPr>
          <w:ilvl w:val="0"/>
          <w:numId w:val="13"/>
        </w:numPr>
        <w:spacing w:before="0" w:beforeAutospacing="0" w:after="0" w:afterAutospacing="0"/>
      </w:pPr>
      <w:r>
        <w:t>Roseau County is not a dental HPSA</w:t>
      </w:r>
    </w:p>
    <w:p w:rsidR="00194A43" w:rsidRDefault="00194A43" w:rsidP="00194A43">
      <w:pPr>
        <w:pStyle w:val="NormalWeb"/>
        <w:spacing w:before="0" w:beforeAutospacing="0" w:after="0" w:afterAutospacing="0"/>
        <w:rPr>
          <w:b/>
          <w:i/>
          <w:u w:val="single"/>
        </w:rPr>
      </w:pPr>
    </w:p>
    <w:p w:rsidR="00194A43" w:rsidRPr="005706D1" w:rsidRDefault="00194A43" w:rsidP="005706D1">
      <w:pPr>
        <w:pStyle w:val="NormalWeb"/>
        <w:spacing w:before="0" w:beforeAutospacing="0" w:after="0" w:afterAutospacing="0"/>
        <w:ind w:left="360"/>
        <w:rPr>
          <w:i/>
          <w:u w:val="single"/>
        </w:rPr>
      </w:pPr>
      <w:r w:rsidRPr="005706D1">
        <w:rPr>
          <w:i/>
          <w:u w:val="single"/>
        </w:rPr>
        <w:t>Mental Health Providers</w:t>
      </w:r>
    </w:p>
    <w:p w:rsidR="003E4FF5" w:rsidRDefault="00194A43" w:rsidP="00C16D65">
      <w:pPr>
        <w:pStyle w:val="NormalWeb"/>
        <w:numPr>
          <w:ilvl w:val="0"/>
          <w:numId w:val="13"/>
        </w:numPr>
        <w:spacing w:before="0" w:beforeAutospacing="0" w:after="0" w:afterAutospacing="0"/>
      </w:pPr>
      <w:r w:rsidRPr="001C4EF2">
        <w:t xml:space="preserve">All 5 counties in the NWCAC region are Mental Health </w:t>
      </w:r>
    </w:p>
    <w:p w:rsidR="00194A43" w:rsidRPr="001C4EF2" w:rsidRDefault="00194A43" w:rsidP="003E4FF5">
      <w:pPr>
        <w:pStyle w:val="NormalWeb"/>
        <w:spacing w:before="0" w:beforeAutospacing="0" w:after="0" w:afterAutospacing="0"/>
        <w:ind w:left="720"/>
      </w:pPr>
      <w:r w:rsidRPr="001C4EF2">
        <w:t>HPSA designated</w:t>
      </w:r>
    </w:p>
    <w:p w:rsidR="00194A43" w:rsidRPr="00194A43" w:rsidRDefault="00194A43" w:rsidP="00194A43">
      <w:pPr>
        <w:pStyle w:val="NormalWeb"/>
        <w:spacing w:before="0" w:beforeAutospacing="0" w:after="0" w:afterAutospacing="0"/>
      </w:pPr>
    </w:p>
    <w:p w:rsidR="00BB3CDA" w:rsidRPr="005706D1" w:rsidRDefault="001C4EF2" w:rsidP="00194A43">
      <w:pPr>
        <w:pStyle w:val="NormalWeb"/>
        <w:spacing w:before="0" w:beforeAutospacing="0" w:after="0" w:afterAutospacing="0"/>
        <w:rPr>
          <w:b/>
          <w:i/>
        </w:rPr>
      </w:pPr>
      <w:r w:rsidRPr="005706D1">
        <w:rPr>
          <w:b/>
          <w:i/>
          <w:noProof/>
        </w:rPr>
        <w:drawing>
          <wp:anchor distT="0" distB="0" distL="114300" distR="114300" simplePos="0" relativeHeight="251684864" behindDoc="1" locked="0" layoutInCell="1" allowOverlap="1">
            <wp:simplePos x="0" y="0"/>
            <wp:positionH relativeFrom="column">
              <wp:posOffset>-85090</wp:posOffset>
            </wp:positionH>
            <wp:positionV relativeFrom="paragraph">
              <wp:posOffset>410775</wp:posOffset>
            </wp:positionV>
            <wp:extent cx="6897370" cy="556514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WCAC_Healthcare_Centers3.jpg"/>
                    <pic:cNvPicPr/>
                  </pic:nvPicPr>
                  <pic:blipFill rotWithShape="1">
                    <a:blip r:embed="rId35">
                      <a:extLst>
                        <a:ext uri="{28A0092B-C50C-407E-A947-70E740481C1C}">
                          <a14:useLocalDpi xmlns:a14="http://schemas.microsoft.com/office/drawing/2010/main" val="0"/>
                        </a:ext>
                      </a:extLst>
                    </a:blip>
                    <a:srcRect l="5542" t="3673" r="5367" b="3292"/>
                    <a:stretch/>
                  </pic:blipFill>
                  <pic:spPr bwMode="auto">
                    <a:xfrm>
                      <a:off x="0" y="0"/>
                      <a:ext cx="6897370" cy="5565140"/>
                    </a:xfrm>
                    <a:prstGeom prst="rect">
                      <a:avLst/>
                    </a:prstGeom>
                    <a:ln>
                      <a:noFill/>
                    </a:ln>
                    <a:extLst>
                      <a:ext uri="{53640926-AAD7-44D8-BBD7-CCE9431645EC}">
                        <a14:shadowObscured xmlns:a14="http://schemas.microsoft.com/office/drawing/2010/main"/>
                      </a:ext>
                    </a:extLst>
                  </pic:spPr>
                </pic:pic>
              </a:graphicData>
            </a:graphic>
          </wp:anchor>
        </w:drawing>
      </w:r>
      <w:r w:rsidR="00AA011D">
        <w:rPr>
          <w:b/>
          <w:i/>
        </w:rPr>
        <w:t>Healthc</w:t>
      </w:r>
      <w:r w:rsidR="00BB3CDA" w:rsidRPr="005706D1">
        <w:rPr>
          <w:b/>
          <w:i/>
        </w:rPr>
        <w:t>are Center Locations</w:t>
      </w:r>
      <w:r w:rsidR="00AA011D">
        <w:rPr>
          <w:b/>
          <w:i/>
        </w:rPr>
        <w:t xml:space="preserve"> </w:t>
      </w:r>
      <w:r w:rsidR="00AA011D" w:rsidRPr="00AA011D">
        <w:rPr>
          <w:i/>
        </w:rPr>
        <w:t>(golden hour)</w:t>
      </w:r>
    </w:p>
    <w:p w:rsidR="00CF2ED7" w:rsidRDefault="00BB3CDA" w:rsidP="00C16D65">
      <w:pPr>
        <w:pStyle w:val="NormalWeb"/>
        <w:numPr>
          <w:ilvl w:val="0"/>
          <w:numId w:val="13"/>
        </w:numPr>
        <w:spacing w:before="0" w:beforeAutospacing="0" w:after="0" w:afterAutospacing="0"/>
      </w:pPr>
      <w:r>
        <w:t>Circles depict 1 hour round-trip drive time from centroid to perimeter and back.</w:t>
      </w:r>
      <w:r w:rsidR="00CF2ED7" w:rsidRPr="00194A43">
        <w:br w:type="page"/>
      </w:r>
    </w:p>
    <w:p w:rsidR="00BB3CDA" w:rsidRDefault="00BB3CDA" w:rsidP="00194A43">
      <w:pPr>
        <w:pStyle w:val="NormalWeb"/>
        <w:spacing w:before="0" w:beforeAutospacing="0" w:after="0" w:afterAutospacing="0"/>
      </w:pPr>
      <w:r>
        <w:lastRenderedPageBreak/>
        <w:t xml:space="preserve">Some gaps in emergency medical care may exist north and east of Thief River Falls, and north and east of </w:t>
      </w:r>
      <w:proofErr w:type="spellStart"/>
      <w:r>
        <w:t>Hallock</w:t>
      </w:r>
      <w:proofErr w:type="spellEnd"/>
      <w:r>
        <w:t>.</w:t>
      </w:r>
      <w:r w:rsidR="00F261B4">
        <w:t xml:space="preserve"> </w:t>
      </w:r>
      <w:r w:rsidR="00176815">
        <w:t xml:space="preserve">NWCAC members report that </w:t>
      </w:r>
      <w:r w:rsidR="00176815" w:rsidRPr="00E55053">
        <w:t>there</w:t>
      </w:r>
      <w:r w:rsidR="00F261B4" w:rsidRPr="00E55053">
        <w:t xml:space="preserve"> are a group of first responders who volunteer in the </w:t>
      </w:r>
      <w:proofErr w:type="spellStart"/>
      <w:r w:rsidR="00F261B4" w:rsidRPr="00E55053">
        <w:t>Grygla</w:t>
      </w:r>
      <w:proofErr w:type="spellEnd"/>
      <w:r w:rsidR="00F261B4" w:rsidRPr="00E55053">
        <w:t xml:space="preserve"> area.</w:t>
      </w:r>
      <w:r w:rsidR="00E55053" w:rsidRPr="00E55053">
        <w:t xml:space="preserve"> As well, A </w:t>
      </w:r>
      <w:r w:rsidR="00F261B4" w:rsidRPr="00E55053">
        <w:t xml:space="preserve">Life </w:t>
      </w:r>
      <w:r w:rsidR="00E55053" w:rsidRPr="00E55053">
        <w:t>F</w:t>
      </w:r>
      <w:r w:rsidR="00F261B4" w:rsidRPr="00E55053">
        <w:t xml:space="preserve">light </w:t>
      </w:r>
      <w:r w:rsidR="00E55053" w:rsidRPr="00E55053">
        <w:t>helicopter is also available to fly to an accident</w:t>
      </w:r>
      <w:r w:rsidR="00F261B4" w:rsidRPr="00E55053">
        <w:t xml:space="preserve"> scene. </w:t>
      </w:r>
      <w:r w:rsidR="00E55053" w:rsidRPr="00E55053">
        <w:t xml:space="preserve">Further, NWCAC members report that the </w:t>
      </w:r>
      <w:r w:rsidR="00F261B4" w:rsidRPr="00E55053">
        <w:t xml:space="preserve">Middle River </w:t>
      </w:r>
      <w:r w:rsidR="00E55053" w:rsidRPr="00E55053">
        <w:t xml:space="preserve">area </w:t>
      </w:r>
      <w:r w:rsidR="00F261B4" w:rsidRPr="00E55053">
        <w:t>is in danger of losing their first responders.</w:t>
      </w:r>
      <w:r w:rsidR="00F261B4">
        <w:t xml:space="preserve"> </w:t>
      </w:r>
    </w:p>
    <w:p w:rsidR="00BB3CDA" w:rsidRPr="00194A43" w:rsidRDefault="00BB3CDA" w:rsidP="00194A43">
      <w:pPr>
        <w:pStyle w:val="NormalWeb"/>
        <w:spacing w:before="0" w:beforeAutospacing="0" w:after="0" w:afterAutospacing="0"/>
      </w:pPr>
    </w:p>
    <w:p w:rsidR="001A7B7C" w:rsidRPr="005706D1" w:rsidRDefault="001A7B7C" w:rsidP="003A19F2">
      <w:pPr>
        <w:pStyle w:val="NormalWeb"/>
        <w:spacing w:before="0" w:beforeAutospacing="0" w:after="0" w:afterAutospacing="0"/>
      </w:pPr>
      <w:r w:rsidRPr="005706D1">
        <w:rPr>
          <w:b/>
          <w:i/>
        </w:rPr>
        <w:t>Overweight/Obesity</w:t>
      </w:r>
      <w:r w:rsidR="00F930BC" w:rsidRPr="005706D1">
        <w:rPr>
          <w:b/>
          <w:i/>
        </w:rPr>
        <w:t>/Physical Activity:</w:t>
      </w:r>
      <w:r w:rsidRPr="005706D1">
        <w:rPr>
          <w:b/>
          <w:i/>
        </w:rPr>
        <w:t xml:space="preserve"> Adults </w:t>
      </w:r>
    </w:p>
    <w:p w:rsidR="001A7B7C" w:rsidRDefault="001A7B7C" w:rsidP="00560001">
      <w:pPr>
        <w:spacing w:after="0" w:line="240" w:lineRule="auto"/>
        <w:jc w:val="center"/>
        <w:rPr>
          <w:rFonts w:ascii="Times New Roman" w:hAnsi="Times New Roman" w:cs="Times New Roman"/>
          <w:sz w:val="24"/>
          <w:szCs w:val="24"/>
        </w:rPr>
      </w:pPr>
    </w:p>
    <w:p w:rsidR="00BB3CDA" w:rsidRPr="00BB3CDA" w:rsidRDefault="00BB3CDA" w:rsidP="00C16D65">
      <w:pPr>
        <w:pStyle w:val="ListParagraph"/>
        <w:numPr>
          <w:ilvl w:val="0"/>
          <w:numId w:val="20"/>
        </w:numPr>
        <w:rPr>
          <w:rFonts w:ascii="Times New Roman" w:hAnsi="Times New Roman" w:cs="Times New Roman"/>
          <w:iCs/>
          <w:sz w:val="24"/>
          <w:szCs w:val="24"/>
        </w:rPr>
      </w:pPr>
      <w:r w:rsidRPr="00BB3CDA">
        <w:rPr>
          <w:rFonts w:ascii="Times New Roman" w:hAnsi="Times New Roman" w:cs="Times New Roman"/>
          <w:iCs/>
          <w:sz w:val="24"/>
          <w:szCs w:val="24"/>
        </w:rPr>
        <w:t>Adults in the region are less likely to be obese but more likely to be overweight.</w:t>
      </w:r>
    </w:p>
    <w:tbl>
      <w:tblPr>
        <w:tblpPr w:leftFromText="180" w:rightFromText="180" w:vertAnchor="page" w:horzAnchor="margin" w:tblpXSpec="center" w:tblpY="3271"/>
        <w:tblW w:w="8928" w:type="dxa"/>
        <w:tblLook w:val="04A0" w:firstRow="1" w:lastRow="0" w:firstColumn="1" w:lastColumn="0" w:noHBand="0" w:noVBand="1"/>
      </w:tblPr>
      <w:tblGrid>
        <w:gridCol w:w="4000"/>
        <w:gridCol w:w="2620"/>
        <w:gridCol w:w="2308"/>
      </w:tblGrid>
      <w:tr w:rsidR="00623592" w:rsidRPr="001A7B7C">
        <w:trPr>
          <w:trHeight w:val="600"/>
        </w:trPr>
        <w:tc>
          <w:tcPr>
            <w:tcW w:w="400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rsidR="00623592" w:rsidRPr="00E55053" w:rsidRDefault="00623592" w:rsidP="00623592">
            <w:pPr>
              <w:spacing w:after="0" w:line="240" w:lineRule="auto"/>
              <w:rPr>
                <w:rFonts w:ascii="Times New Roman" w:eastAsia="Times New Roman" w:hAnsi="Times New Roman" w:cs="Times New Roman"/>
                <w:b/>
                <w:color w:val="000000"/>
                <w:sz w:val="24"/>
                <w:szCs w:val="24"/>
              </w:rPr>
            </w:pPr>
            <w:r w:rsidRPr="00560001">
              <w:rPr>
                <w:rFonts w:ascii="Times New Roman" w:hAnsi="Times New Roman" w:cs="Times New Roman"/>
                <w:sz w:val="24"/>
                <w:szCs w:val="24"/>
              </w:rPr>
              <w:br w:type="page"/>
            </w:r>
            <w:r w:rsidRPr="00E55053">
              <w:rPr>
                <w:rFonts w:ascii="Times New Roman" w:hAnsi="Times New Roman" w:cs="Times New Roman"/>
                <w:b/>
                <w:sz w:val="24"/>
                <w:szCs w:val="24"/>
              </w:rPr>
              <w:t>BRFSS</w:t>
            </w:r>
            <w:r w:rsidRPr="00E55053">
              <w:rPr>
                <w:rFonts w:ascii="Times New Roman" w:eastAsia="Times New Roman" w:hAnsi="Times New Roman" w:cs="Times New Roman"/>
                <w:b/>
                <w:color w:val="000000"/>
                <w:sz w:val="24"/>
                <w:szCs w:val="24"/>
              </w:rPr>
              <w:t> </w:t>
            </w:r>
            <w:r w:rsidRPr="00E55053">
              <w:rPr>
                <w:rFonts w:ascii="Times New Roman" w:eastAsia="Times New Roman" w:hAnsi="Times New Roman" w:cs="Times New Roman"/>
                <w:b/>
                <w:bCs/>
                <w:sz w:val="24"/>
                <w:szCs w:val="24"/>
              </w:rPr>
              <w:t>2010</w:t>
            </w:r>
          </w:p>
        </w:tc>
        <w:tc>
          <w:tcPr>
            <w:tcW w:w="2620"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623592" w:rsidRPr="001A7B7C" w:rsidRDefault="00623592" w:rsidP="00623592">
            <w:pPr>
              <w:spacing w:after="0" w:line="240" w:lineRule="auto"/>
              <w:jc w:val="center"/>
              <w:rPr>
                <w:rFonts w:ascii="Times New Roman" w:eastAsia="Times New Roman" w:hAnsi="Times New Roman" w:cs="Times New Roman"/>
                <w:b/>
                <w:bCs/>
                <w:color w:val="000000"/>
                <w:sz w:val="24"/>
                <w:szCs w:val="24"/>
              </w:rPr>
            </w:pPr>
            <w:r w:rsidRPr="001A7B7C">
              <w:rPr>
                <w:rFonts w:ascii="Times New Roman" w:eastAsia="Times New Roman" w:hAnsi="Times New Roman" w:cs="Times New Roman"/>
                <w:b/>
                <w:bCs/>
                <w:color w:val="000000"/>
                <w:sz w:val="24"/>
                <w:szCs w:val="24"/>
              </w:rPr>
              <w:t xml:space="preserve"> Three County % </w:t>
            </w:r>
            <w:r w:rsidRPr="001A7B7C">
              <w:rPr>
                <w:rFonts w:ascii="Times New Roman" w:eastAsia="Times New Roman" w:hAnsi="Times New Roman" w:cs="Times New Roman"/>
                <w:b/>
                <w:bCs/>
                <w:color w:val="000000"/>
                <w:sz w:val="24"/>
                <w:szCs w:val="24"/>
              </w:rPr>
              <w:br/>
              <w:t>(95%CI)</w:t>
            </w:r>
          </w:p>
        </w:tc>
        <w:tc>
          <w:tcPr>
            <w:tcW w:w="2308"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623592" w:rsidRDefault="00623592" w:rsidP="00623592">
            <w:pPr>
              <w:spacing w:after="0" w:line="240" w:lineRule="auto"/>
              <w:jc w:val="center"/>
              <w:rPr>
                <w:rFonts w:ascii="Times New Roman" w:eastAsia="Times New Roman" w:hAnsi="Times New Roman" w:cs="Times New Roman"/>
                <w:b/>
                <w:bCs/>
                <w:color w:val="000000"/>
                <w:sz w:val="24"/>
                <w:szCs w:val="24"/>
              </w:rPr>
            </w:pPr>
            <w:r w:rsidRPr="001A7B7C">
              <w:rPr>
                <w:rFonts w:ascii="Times New Roman" w:eastAsia="Times New Roman" w:hAnsi="Times New Roman" w:cs="Times New Roman"/>
                <w:b/>
                <w:bCs/>
                <w:color w:val="000000"/>
                <w:sz w:val="24"/>
                <w:szCs w:val="24"/>
              </w:rPr>
              <w:t xml:space="preserve">Minnesota % </w:t>
            </w:r>
          </w:p>
          <w:p w:rsidR="00623592" w:rsidRPr="001A7B7C" w:rsidRDefault="00623592" w:rsidP="00623592">
            <w:pPr>
              <w:spacing w:after="0" w:line="240" w:lineRule="auto"/>
              <w:jc w:val="center"/>
              <w:rPr>
                <w:rFonts w:ascii="Times New Roman" w:eastAsia="Times New Roman" w:hAnsi="Times New Roman" w:cs="Times New Roman"/>
                <w:b/>
                <w:bCs/>
                <w:color w:val="000000"/>
                <w:sz w:val="24"/>
                <w:szCs w:val="24"/>
              </w:rPr>
            </w:pPr>
            <w:r w:rsidRPr="001A7B7C">
              <w:rPr>
                <w:rFonts w:ascii="Times New Roman" w:eastAsia="Times New Roman" w:hAnsi="Times New Roman" w:cs="Times New Roman"/>
                <w:b/>
                <w:bCs/>
                <w:color w:val="000000"/>
                <w:sz w:val="24"/>
                <w:szCs w:val="24"/>
              </w:rPr>
              <w:t>(95% CI)</w:t>
            </w:r>
          </w:p>
        </w:tc>
      </w:tr>
      <w:tr w:rsidR="00623592" w:rsidRPr="001A7B7C">
        <w:trPr>
          <w:trHeight w:val="310"/>
        </w:trPr>
        <w:tc>
          <w:tcPr>
            <w:tcW w:w="4000" w:type="dxa"/>
            <w:tcBorders>
              <w:top w:val="nil"/>
              <w:left w:val="single" w:sz="4" w:space="0" w:color="auto"/>
              <w:bottom w:val="single" w:sz="4" w:space="0" w:color="auto"/>
              <w:right w:val="single" w:sz="4" w:space="0" w:color="auto"/>
            </w:tcBorders>
            <w:shd w:val="clear" w:color="auto" w:fill="auto"/>
            <w:noWrap/>
            <w:vAlign w:val="center"/>
          </w:tcPr>
          <w:p w:rsidR="00623592" w:rsidRPr="001A7B7C" w:rsidRDefault="00623592" w:rsidP="00623592">
            <w:pPr>
              <w:spacing w:after="0" w:line="240" w:lineRule="auto"/>
              <w:rPr>
                <w:rFonts w:ascii="Times New Roman" w:eastAsia="Times New Roman" w:hAnsi="Times New Roman" w:cs="Times New Roman"/>
                <w:b/>
                <w:bCs/>
                <w:color w:val="000000"/>
                <w:sz w:val="24"/>
                <w:szCs w:val="24"/>
              </w:rPr>
            </w:pPr>
            <w:r w:rsidRPr="001A7B7C">
              <w:rPr>
                <w:rFonts w:ascii="Times New Roman" w:eastAsia="Times New Roman" w:hAnsi="Times New Roman" w:cs="Times New Roman"/>
                <w:b/>
                <w:bCs/>
                <w:color w:val="000000"/>
                <w:sz w:val="24"/>
                <w:szCs w:val="24"/>
              </w:rPr>
              <w:t>1. Weight Status</w:t>
            </w:r>
          </w:p>
        </w:tc>
        <w:tc>
          <w:tcPr>
            <w:tcW w:w="2620" w:type="dxa"/>
            <w:tcBorders>
              <w:top w:val="single" w:sz="4" w:space="0" w:color="auto"/>
              <w:left w:val="nil"/>
              <w:bottom w:val="single" w:sz="4" w:space="0" w:color="auto"/>
              <w:right w:val="single" w:sz="4" w:space="0" w:color="auto"/>
            </w:tcBorders>
            <w:shd w:val="clear" w:color="auto" w:fill="auto"/>
            <w:noWrap/>
            <w:vAlign w:val="center"/>
          </w:tcPr>
          <w:p w:rsidR="00623592" w:rsidRPr="001A7B7C" w:rsidRDefault="00623592" w:rsidP="00623592">
            <w:pPr>
              <w:spacing w:after="0" w:line="240" w:lineRule="auto"/>
              <w:jc w:val="center"/>
              <w:rPr>
                <w:rFonts w:ascii="Times New Roman" w:eastAsia="Times New Roman" w:hAnsi="Times New Roman" w:cs="Times New Roman"/>
                <w:color w:val="000000"/>
                <w:sz w:val="24"/>
                <w:szCs w:val="24"/>
              </w:rPr>
            </w:pPr>
            <w:r w:rsidRPr="001A7B7C">
              <w:rPr>
                <w:rFonts w:ascii="Times New Roman" w:eastAsia="Times New Roman" w:hAnsi="Times New Roman" w:cs="Times New Roman"/>
                <w:color w:val="000000"/>
                <w:sz w:val="24"/>
                <w:szCs w:val="24"/>
              </w:rPr>
              <w:t> </w:t>
            </w:r>
          </w:p>
        </w:tc>
        <w:tc>
          <w:tcPr>
            <w:tcW w:w="2308" w:type="dxa"/>
            <w:tcBorders>
              <w:top w:val="single" w:sz="4" w:space="0" w:color="auto"/>
              <w:left w:val="nil"/>
              <w:bottom w:val="single" w:sz="4" w:space="0" w:color="auto"/>
              <w:right w:val="single" w:sz="4" w:space="0" w:color="auto"/>
            </w:tcBorders>
            <w:shd w:val="clear" w:color="auto" w:fill="auto"/>
            <w:vAlign w:val="center"/>
          </w:tcPr>
          <w:p w:rsidR="00623592" w:rsidRPr="001A7B7C" w:rsidRDefault="00623592" w:rsidP="00623592">
            <w:pPr>
              <w:spacing w:after="0" w:line="240" w:lineRule="auto"/>
              <w:jc w:val="center"/>
              <w:rPr>
                <w:rFonts w:ascii="Times New Roman" w:eastAsia="Times New Roman" w:hAnsi="Times New Roman" w:cs="Times New Roman"/>
                <w:color w:val="000000"/>
                <w:sz w:val="24"/>
                <w:szCs w:val="24"/>
              </w:rPr>
            </w:pPr>
            <w:r w:rsidRPr="001A7B7C">
              <w:rPr>
                <w:rFonts w:ascii="Times New Roman" w:eastAsia="Times New Roman" w:hAnsi="Times New Roman" w:cs="Times New Roman"/>
                <w:color w:val="000000"/>
                <w:sz w:val="24"/>
                <w:szCs w:val="24"/>
              </w:rPr>
              <w:t> </w:t>
            </w:r>
          </w:p>
        </w:tc>
      </w:tr>
      <w:tr w:rsidR="00623592" w:rsidRPr="001A7B7C">
        <w:trPr>
          <w:trHeight w:val="310"/>
        </w:trPr>
        <w:tc>
          <w:tcPr>
            <w:tcW w:w="4000" w:type="dxa"/>
            <w:tcBorders>
              <w:top w:val="nil"/>
              <w:left w:val="single" w:sz="4" w:space="0" w:color="auto"/>
              <w:bottom w:val="single" w:sz="4" w:space="0" w:color="auto"/>
              <w:right w:val="single" w:sz="4" w:space="0" w:color="auto"/>
            </w:tcBorders>
            <w:shd w:val="clear" w:color="auto" w:fill="auto"/>
            <w:noWrap/>
            <w:vAlign w:val="center"/>
          </w:tcPr>
          <w:p w:rsidR="00623592" w:rsidRPr="001A7B7C" w:rsidRDefault="00623592" w:rsidP="00623592">
            <w:pPr>
              <w:spacing w:after="0" w:line="240" w:lineRule="auto"/>
              <w:jc w:val="right"/>
              <w:rPr>
                <w:rFonts w:ascii="Times New Roman" w:eastAsia="Times New Roman" w:hAnsi="Times New Roman" w:cs="Times New Roman"/>
                <w:color w:val="000000"/>
                <w:sz w:val="24"/>
                <w:szCs w:val="24"/>
              </w:rPr>
            </w:pPr>
            <w:r w:rsidRPr="001A7B7C">
              <w:rPr>
                <w:rFonts w:ascii="Times New Roman" w:eastAsia="Times New Roman" w:hAnsi="Times New Roman" w:cs="Times New Roman"/>
                <w:color w:val="000000"/>
                <w:sz w:val="24"/>
                <w:szCs w:val="24"/>
              </w:rPr>
              <w:t>Overweight (25.0&lt;=BMI &lt;30.0)</w:t>
            </w:r>
          </w:p>
        </w:tc>
        <w:tc>
          <w:tcPr>
            <w:tcW w:w="2620" w:type="dxa"/>
            <w:tcBorders>
              <w:top w:val="single" w:sz="4" w:space="0" w:color="auto"/>
              <w:left w:val="nil"/>
              <w:bottom w:val="single" w:sz="4" w:space="0" w:color="auto"/>
              <w:right w:val="single" w:sz="4" w:space="0" w:color="auto"/>
            </w:tcBorders>
            <w:shd w:val="clear" w:color="auto" w:fill="auto"/>
            <w:noWrap/>
            <w:vAlign w:val="center"/>
          </w:tcPr>
          <w:p w:rsidR="00623592" w:rsidRPr="001A7B7C" w:rsidRDefault="00623592" w:rsidP="00623592">
            <w:pPr>
              <w:spacing w:after="0" w:line="240" w:lineRule="auto"/>
              <w:jc w:val="center"/>
              <w:rPr>
                <w:rFonts w:ascii="Times New Roman" w:eastAsia="Times New Roman" w:hAnsi="Times New Roman" w:cs="Times New Roman"/>
                <w:b/>
                <w:bCs/>
                <w:color w:val="000000"/>
                <w:sz w:val="24"/>
                <w:szCs w:val="24"/>
              </w:rPr>
            </w:pPr>
            <w:r w:rsidRPr="001A7B7C">
              <w:rPr>
                <w:rFonts w:ascii="Times New Roman" w:eastAsia="Times New Roman" w:hAnsi="Times New Roman" w:cs="Times New Roman"/>
                <w:b/>
                <w:bCs/>
                <w:color w:val="000000"/>
                <w:sz w:val="24"/>
                <w:szCs w:val="24"/>
              </w:rPr>
              <w:t>49.7 (40.0 – 59.4)*</w:t>
            </w:r>
          </w:p>
        </w:tc>
        <w:tc>
          <w:tcPr>
            <w:tcW w:w="2308" w:type="dxa"/>
            <w:tcBorders>
              <w:top w:val="single" w:sz="4" w:space="0" w:color="auto"/>
              <w:left w:val="nil"/>
              <w:bottom w:val="single" w:sz="4" w:space="0" w:color="auto"/>
              <w:right w:val="single" w:sz="4" w:space="0" w:color="auto"/>
            </w:tcBorders>
            <w:shd w:val="clear" w:color="auto" w:fill="auto"/>
            <w:vAlign w:val="center"/>
          </w:tcPr>
          <w:p w:rsidR="00623592" w:rsidRPr="001A7B7C" w:rsidRDefault="00623592" w:rsidP="00623592">
            <w:pPr>
              <w:spacing w:after="0" w:line="240" w:lineRule="auto"/>
              <w:jc w:val="center"/>
              <w:rPr>
                <w:rFonts w:ascii="Times New Roman" w:eastAsia="Times New Roman" w:hAnsi="Times New Roman" w:cs="Times New Roman"/>
                <w:b/>
                <w:bCs/>
                <w:color w:val="000000"/>
                <w:sz w:val="24"/>
                <w:szCs w:val="24"/>
              </w:rPr>
            </w:pPr>
            <w:r w:rsidRPr="001A7B7C">
              <w:rPr>
                <w:rFonts w:ascii="Times New Roman" w:eastAsia="Times New Roman" w:hAnsi="Times New Roman" w:cs="Times New Roman"/>
                <w:b/>
                <w:bCs/>
                <w:color w:val="000000"/>
                <w:sz w:val="24"/>
                <w:szCs w:val="24"/>
              </w:rPr>
              <w:t>36.1 (34.2 -37.9)</w:t>
            </w:r>
          </w:p>
        </w:tc>
      </w:tr>
      <w:tr w:rsidR="00623592" w:rsidRPr="001A7B7C">
        <w:trPr>
          <w:trHeight w:val="310"/>
        </w:trPr>
        <w:tc>
          <w:tcPr>
            <w:tcW w:w="4000" w:type="dxa"/>
            <w:tcBorders>
              <w:top w:val="nil"/>
              <w:left w:val="single" w:sz="4" w:space="0" w:color="auto"/>
              <w:bottom w:val="single" w:sz="4" w:space="0" w:color="auto"/>
              <w:right w:val="single" w:sz="4" w:space="0" w:color="auto"/>
            </w:tcBorders>
            <w:shd w:val="clear" w:color="auto" w:fill="auto"/>
            <w:noWrap/>
            <w:vAlign w:val="center"/>
          </w:tcPr>
          <w:p w:rsidR="00623592" w:rsidRPr="001A7B7C" w:rsidRDefault="00623592" w:rsidP="00623592">
            <w:pPr>
              <w:spacing w:after="0" w:line="240" w:lineRule="auto"/>
              <w:jc w:val="right"/>
              <w:rPr>
                <w:rFonts w:ascii="Times New Roman" w:eastAsia="Times New Roman" w:hAnsi="Times New Roman" w:cs="Times New Roman"/>
                <w:color w:val="000000"/>
                <w:sz w:val="24"/>
                <w:szCs w:val="24"/>
              </w:rPr>
            </w:pPr>
            <w:r w:rsidRPr="001A7B7C">
              <w:rPr>
                <w:rFonts w:ascii="Times New Roman" w:eastAsia="Times New Roman" w:hAnsi="Times New Roman" w:cs="Times New Roman"/>
                <w:color w:val="000000"/>
                <w:sz w:val="24"/>
                <w:szCs w:val="24"/>
              </w:rPr>
              <w:t>Obese (BMI &gt; 30)</w:t>
            </w:r>
          </w:p>
        </w:tc>
        <w:tc>
          <w:tcPr>
            <w:tcW w:w="2620" w:type="dxa"/>
            <w:tcBorders>
              <w:top w:val="single" w:sz="4" w:space="0" w:color="auto"/>
              <w:left w:val="nil"/>
              <w:bottom w:val="single" w:sz="4" w:space="0" w:color="auto"/>
              <w:right w:val="single" w:sz="4" w:space="0" w:color="auto"/>
            </w:tcBorders>
            <w:shd w:val="clear" w:color="auto" w:fill="auto"/>
            <w:noWrap/>
            <w:vAlign w:val="center"/>
          </w:tcPr>
          <w:p w:rsidR="00623592" w:rsidRPr="001A7B7C" w:rsidRDefault="00623592" w:rsidP="00623592">
            <w:pPr>
              <w:spacing w:after="0" w:line="240" w:lineRule="auto"/>
              <w:jc w:val="center"/>
              <w:rPr>
                <w:rFonts w:ascii="Times New Roman" w:eastAsia="Times New Roman" w:hAnsi="Times New Roman" w:cs="Times New Roman"/>
                <w:b/>
                <w:bCs/>
                <w:color w:val="000000"/>
                <w:sz w:val="24"/>
                <w:szCs w:val="24"/>
              </w:rPr>
            </w:pPr>
            <w:r w:rsidRPr="001A7B7C">
              <w:rPr>
                <w:rFonts w:ascii="Times New Roman" w:eastAsia="Times New Roman" w:hAnsi="Times New Roman" w:cs="Times New Roman"/>
                <w:b/>
                <w:bCs/>
                <w:color w:val="000000"/>
                <w:sz w:val="24"/>
                <w:szCs w:val="24"/>
              </w:rPr>
              <w:t>10.6 (6.1 – 17.8) *</w:t>
            </w:r>
          </w:p>
        </w:tc>
        <w:tc>
          <w:tcPr>
            <w:tcW w:w="2308" w:type="dxa"/>
            <w:tcBorders>
              <w:top w:val="single" w:sz="4" w:space="0" w:color="auto"/>
              <w:left w:val="nil"/>
              <w:bottom w:val="single" w:sz="4" w:space="0" w:color="auto"/>
              <w:right w:val="single" w:sz="4" w:space="0" w:color="auto"/>
            </w:tcBorders>
            <w:shd w:val="clear" w:color="auto" w:fill="auto"/>
            <w:vAlign w:val="center"/>
          </w:tcPr>
          <w:p w:rsidR="00623592" w:rsidRPr="001A7B7C" w:rsidRDefault="00623592" w:rsidP="00623592">
            <w:pPr>
              <w:spacing w:after="0" w:line="240" w:lineRule="auto"/>
              <w:jc w:val="center"/>
              <w:rPr>
                <w:rFonts w:ascii="Times New Roman" w:eastAsia="Times New Roman" w:hAnsi="Times New Roman" w:cs="Times New Roman"/>
                <w:b/>
                <w:bCs/>
                <w:color w:val="000000"/>
                <w:sz w:val="24"/>
                <w:szCs w:val="24"/>
              </w:rPr>
            </w:pPr>
            <w:r w:rsidRPr="001A7B7C">
              <w:rPr>
                <w:rFonts w:ascii="Times New Roman" w:eastAsia="Times New Roman" w:hAnsi="Times New Roman" w:cs="Times New Roman"/>
                <w:b/>
                <w:bCs/>
                <w:color w:val="000000"/>
                <w:sz w:val="24"/>
                <w:szCs w:val="24"/>
              </w:rPr>
              <w:t>24.2 (22.6 – 26.0)</w:t>
            </w:r>
          </w:p>
        </w:tc>
      </w:tr>
    </w:tbl>
    <w:p w:rsidR="00C87335" w:rsidRPr="00C87335" w:rsidRDefault="00BB3CDA" w:rsidP="0021289A">
      <w:pPr>
        <w:spacing w:after="0" w:line="240" w:lineRule="auto"/>
        <w:ind w:firstLine="360"/>
        <w:rPr>
          <w:rFonts w:ascii="Times New Roman" w:hAnsi="Times New Roman" w:cs="Times New Roman"/>
          <w:iCs/>
          <w:sz w:val="24"/>
          <w:szCs w:val="24"/>
        </w:rPr>
      </w:pPr>
      <w:r>
        <w:rPr>
          <w:rFonts w:ascii="Times New Roman" w:hAnsi="Times New Roman" w:cs="Times New Roman"/>
          <w:iCs/>
          <w:sz w:val="24"/>
          <w:szCs w:val="24"/>
        </w:rPr>
        <w:t>C</w:t>
      </w:r>
      <w:r w:rsidR="00C87335" w:rsidRPr="00C87335">
        <w:rPr>
          <w:rFonts w:ascii="Times New Roman" w:hAnsi="Times New Roman" w:cs="Times New Roman"/>
          <w:iCs/>
          <w:sz w:val="24"/>
          <w:szCs w:val="24"/>
        </w:rPr>
        <w:t xml:space="preserve">omparison of the 95% </w:t>
      </w:r>
      <w:r w:rsidR="003A19F2">
        <w:rPr>
          <w:rFonts w:ascii="Times New Roman" w:hAnsi="Times New Roman" w:cs="Times New Roman"/>
          <w:iCs/>
          <w:sz w:val="24"/>
          <w:szCs w:val="24"/>
        </w:rPr>
        <w:t xml:space="preserve">confidence intervals </w:t>
      </w:r>
      <w:r w:rsidR="00623592">
        <w:rPr>
          <w:rFonts w:ascii="Times New Roman" w:hAnsi="Times New Roman" w:cs="Times New Roman"/>
          <w:iCs/>
          <w:sz w:val="24"/>
          <w:szCs w:val="24"/>
        </w:rPr>
        <w:t>between a</w:t>
      </w:r>
      <w:r w:rsidR="003A19F2">
        <w:rPr>
          <w:rFonts w:ascii="Times New Roman" w:hAnsi="Times New Roman" w:cs="Times New Roman"/>
          <w:iCs/>
          <w:sz w:val="24"/>
          <w:szCs w:val="24"/>
        </w:rPr>
        <w:t xml:space="preserve"> </w:t>
      </w:r>
      <w:r w:rsidR="00623592">
        <w:rPr>
          <w:rFonts w:ascii="Times New Roman" w:hAnsi="Times New Roman" w:cs="Times New Roman"/>
          <w:iCs/>
          <w:sz w:val="24"/>
          <w:szCs w:val="24"/>
        </w:rPr>
        <w:t>t</w:t>
      </w:r>
      <w:r w:rsidR="00202C7C">
        <w:rPr>
          <w:rFonts w:ascii="Times New Roman" w:hAnsi="Times New Roman" w:cs="Times New Roman"/>
          <w:iCs/>
          <w:sz w:val="24"/>
          <w:szCs w:val="24"/>
        </w:rPr>
        <w:t>hree-county area</w:t>
      </w:r>
      <w:r>
        <w:rPr>
          <w:rFonts w:ascii="Times New Roman" w:hAnsi="Times New Roman" w:cs="Times New Roman"/>
          <w:iCs/>
          <w:sz w:val="24"/>
          <w:szCs w:val="24"/>
        </w:rPr>
        <w:t xml:space="preserve"> </w:t>
      </w:r>
      <w:r w:rsidR="00623592">
        <w:rPr>
          <w:rFonts w:ascii="Times New Roman" w:hAnsi="Times New Roman" w:cs="Times New Roman"/>
          <w:iCs/>
          <w:sz w:val="24"/>
          <w:szCs w:val="24"/>
        </w:rPr>
        <w:t xml:space="preserve">(Kittson, Marshall, </w:t>
      </w:r>
      <w:r w:rsidR="00F15F58">
        <w:rPr>
          <w:rFonts w:ascii="Times New Roman" w:hAnsi="Times New Roman" w:cs="Times New Roman"/>
          <w:iCs/>
          <w:sz w:val="24"/>
          <w:szCs w:val="24"/>
        </w:rPr>
        <w:t>Pennington</w:t>
      </w:r>
      <w:r w:rsidR="00623592">
        <w:rPr>
          <w:rFonts w:ascii="Times New Roman" w:hAnsi="Times New Roman" w:cs="Times New Roman"/>
          <w:iCs/>
          <w:sz w:val="24"/>
          <w:szCs w:val="24"/>
        </w:rPr>
        <w:t xml:space="preserve">) and </w:t>
      </w:r>
      <w:r w:rsidR="00C87335" w:rsidRPr="00C87335">
        <w:rPr>
          <w:rFonts w:ascii="Times New Roman" w:hAnsi="Times New Roman" w:cs="Times New Roman"/>
          <w:iCs/>
          <w:sz w:val="24"/>
          <w:szCs w:val="24"/>
        </w:rPr>
        <w:t xml:space="preserve">data </w:t>
      </w:r>
      <w:r w:rsidR="00623592">
        <w:rPr>
          <w:rFonts w:ascii="Times New Roman" w:hAnsi="Times New Roman" w:cs="Times New Roman"/>
          <w:iCs/>
          <w:sz w:val="24"/>
          <w:szCs w:val="24"/>
        </w:rPr>
        <w:t xml:space="preserve">statewide, </w:t>
      </w:r>
      <w:r w:rsidR="003A19F2">
        <w:rPr>
          <w:rFonts w:ascii="Times New Roman" w:hAnsi="Times New Roman" w:cs="Times New Roman"/>
          <w:iCs/>
          <w:sz w:val="24"/>
          <w:szCs w:val="24"/>
        </w:rPr>
        <w:t>showed</w:t>
      </w:r>
      <w:r w:rsidR="00C87335" w:rsidRPr="00C87335">
        <w:rPr>
          <w:rFonts w:ascii="Times New Roman" w:hAnsi="Times New Roman" w:cs="Times New Roman"/>
          <w:iCs/>
          <w:sz w:val="24"/>
          <w:szCs w:val="24"/>
        </w:rPr>
        <w:t xml:space="preserve"> statistically significant differences in the BMI categories of overweight and obesity.  Specifically the obesity rate the </w:t>
      </w:r>
      <w:r w:rsidR="00623592">
        <w:rPr>
          <w:rFonts w:ascii="Times New Roman" w:hAnsi="Times New Roman" w:cs="Times New Roman"/>
          <w:iCs/>
          <w:sz w:val="24"/>
          <w:szCs w:val="24"/>
        </w:rPr>
        <w:t>t</w:t>
      </w:r>
      <w:r w:rsidR="00202C7C">
        <w:rPr>
          <w:rFonts w:ascii="Times New Roman" w:hAnsi="Times New Roman" w:cs="Times New Roman"/>
          <w:iCs/>
          <w:sz w:val="24"/>
          <w:szCs w:val="24"/>
        </w:rPr>
        <w:t>hree-county area</w:t>
      </w:r>
      <w:r w:rsidR="00C87335" w:rsidRPr="00C87335">
        <w:rPr>
          <w:rFonts w:ascii="Times New Roman" w:hAnsi="Times New Roman" w:cs="Times New Roman"/>
          <w:iCs/>
          <w:sz w:val="24"/>
          <w:szCs w:val="24"/>
        </w:rPr>
        <w:t xml:space="preserve"> (10.6%) was significantly lower than the state reported average of 24.2% in 2010. The average rate for overweight in the </w:t>
      </w:r>
      <w:r w:rsidR="00623592">
        <w:rPr>
          <w:rFonts w:ascii="Times New Roman" w:hAnsi="Times New Roman" w:cs="Times New Roman"/>
          <w:iCs/>
          <w:sz w:val="24"/>
          <w:szCs w:val="24"/>
        </w:rPr>
        <w:t>t</w:t>
      </w:r>
      <w:r w:rsidR="00202C7C">
        <w:rPr>
          <w:rFonts w:ascii="Times New Roman" w:hAnsi="Times New Roman" w:cs="Times New Roman"/>
          <w:iCs/>
          <w:sz w:val="24"/>
          <w:szCs w:val="24"/>
        </w:rPr>
        <w:t>hree-county area</w:t>
      </w:r>
      <w:r w:rsidR="00C87335" w:rsidRPr="00C87335">
        <w:rPr>
          <w:rFonts w:ascii="Times New Roman" w:hAnsi="Times New Roman" w:cs="Times New Roman"/>
          <w:iCs/>
          <w:sz w:val="24"/>
          <w:szCs w:val="24"/>
        </w:rPr>
        <w:t xml:space="preserve"> (49.7%) was significantly higher than that for Minnesota (36.1%). Epidemiological research suggests a steady progression from overweight to obesity (Wang et al., 2008). It is likely that within several years a substantial proportion of currently overweight adults in the </w:t>
      </w:r>
      <w:r w:rsidR="00623592">
        <w:rPr>
          <w:rFonts w:ascii="Times New Roman" w:hAnsi="Times New Roman" w:cs="Times New Roman"/>
          <w:iCs/>
          <w:sz w:val="24"/>
          <w:szCs w:val="24"/>
        </w:rPr>
        <w:t>th</w:t>
      </w:r>
      <w:r w:rsidR="00202C7C">
        <w:rPr>
          <w:rFonts w:ascii="Times New Roman" w:hAnsi="Times New Roman" w:cs="Times New Roman"/>
          <w:iCs/>
          <w:sz w:val="24"/>
          <w:szCs w:val="24"/>
        </w:rPr>
        <w:t>ree-county area</w:t>
      </w:r>
      <w:r w:rsidR="00C87335" w:rsidRPr="00C87335">
        <w:rPr>
          <w:rFonts w:ascii="Times New Roman" w:hAnsi="Times New Roman" w:cs="Times New Roman"/>
          <w:iCs/>
          <w:sz w:val="24"/>
          <w:szCs w:val="24"/>
        </w:rPr>
        <w:t xml:space="preserve"> will </w:t>
      </w:r>
      <w:r w:rsidR="00623592">
        <w:rPr>
          <w:rFonts w:ascii="Times New Roman" w:hAnsi="Times New Roman" w:cs="Times New Roman"/>
          <w:iCs/>
          <w:sz w:val="24"/>
          <w:szCs w:val="24"/>
        </w:rPr>
        <w:t>become obese</w:t>
      </w:r>
      <w:r w:rsidR="009058BA">
        <w:rPr>
          <w:rFonts w:ascii="Times New Roman" w:hAnsi="Times New Roman" w:cs="Times New Roman"/>
          <w:iCs/>
          <w:sz w:val="24"/>
          <w:szCs w:val="24"/>
        </w:rPr>
        <w:t>,</w:t>
      </w:r>
      <w:r w:rsidR="00623592">
        <w:rPr>
          <w:rFonts w:ascii="Times New Roman" w:hAnsi="Times New Roman" w:cs="Times New Roman"/>
          <w:iCs/>
          <w:sz w:val="24"/>
          <w:szCs w:val="24"/>
        </w:rPr>
        <w:t xml:space="preserve"> thus erasing this apparent </w:t>
      </w:r>
      <w:r w:rsidR="00C87335" w:rsidRPr="00C87335">
        <w:rPr>
          <w:rFonts w:ascii="Times New Roman" w:hAnsi="Times New Roman" w:cs="Times New Roman"/>
          <w:iCs/>
          <w:sz w:val="24"/>
          <w:szCs w:val="24"/>
        </w:rPr>
        <w:t xml:space="preserve">difference.  </w:t>
      </w:r>
    </w:p>
    <w:p w:rsidR="0021289A" w:rsidRDefault="0021289A" w:rsidP="00C87335">
      <w:pPr>
        <w:ind w:firstLine="360"/>
        <w:rPr>
          <w:rFonts w:ascii="Times New Roman" w:hAnsi="Times New Roman" w:cs="Times New Roman"/>
          <w:i/>
          <w:iCs/>
          <w:sz w:val="24"/>
          <w:szCs w:val="24"/>
        </w:rPr>
      </w:pPr>
    </w:p>
    <w:p w:rsidR="00C87335" w:rsidRPr="0021289A" w:rsidRDefault="00C87335" w:rsidP="00C87335">
      <w:pPr>
        <w:ind w:firstLine="360"/>
        <w:rPr>
          <w:rFonts w:ascii="Times New Roman" w:hAnsi="Times New Roman" w:cs="Times New Roman"/>
          <w:iCs/>
          <w:sz w:val="24"/>
          <w:szCs w:val="24"/>
        </w:rPr>
      </w:pPr>
      <w:proofErr w:type="gramStart"/>
      <w:r w:rsidRPr="0021289A">
        <w:rPr>
          <w:rFonts w:ascii="Times New Roman" w:hAnsi="Times New Roman" w:cs="Times New Roman"/>
          <w:iCs/>
          <w:sz w:val="24"/>
          <w:szCs w:val="24"/>
        </w:rPr>
        <w:t>Figure 1.</w:t>
      </w:r>
      <w:proofErr w:type="gramEnd"/>
      <w:r w:rsidRPr="0021289A">
        <w:rPr>
          <w:rFonts w:ascii="Times New Roman" w:hAnsi="Times New Roman" w:cs="Times New Roman"/>
          <w:iCs/>
          <w:sz w:val="24"/>
          <w:szCs w:val="24"/>
        </w:rPr>
        <w:t xml:space="preserve"> Prevalence rate</w:t>
      </w:r>
      <w:r w:rsidR="003A19F2" w:rsidRPr="0021289A">
        <w:rPr>
          <w:rFonts w:ascii="Times New Roman" w:hAnsi="Times New Roman" w:cs="Times New Roman"/>
          <w:iCs/>
          <w:sz w:val="24"/>
          <w:szCs w:val="24"/>
        </w:rPr>
        <w:t xml:space="preserve">s of overweight and obesity in the </w:t>
      </w:r>
      <w:r w:rsidR="00623592" w:rsidRPr="0021289A">
        <w:rPr>
          <w:rFonts w:ascii="Times New Roman" w:hAnsi="Times New Roman" w:cs="Times New Roman"/>
          <w:iCs/>
          <w:sz w:val="24"/>
          <w:szCs w:val="24"/>
        </w:rPr>
        <w:t>t</w:t>
      </w:r>
      <w:r w:rsidR="00202C7C" w:rsidRPr="0021289A">
        <w:rPr>
          <w:rFonts w:ascii="Times New Roman" w:hAnsi="Times New Roman" w:cs="Times New Roman"/>
          <w:iCs/>
          <w:sz w:val="24"/>
          <w:szCs w:val="24"/>
        </w:rPr>
        <w:t>hree-county area</w:t>
      </w:r>
      <w:r w:rsidRPr="0021289A">
        <w:rPr>
          <w:rFonts w:ascii="Times New Roman" w:hAnsi="Times New Roman" w:cs="Times New Roman"/>
          <w:iCs/>
          <w:sz w:val="24"/>
          <w:szCs w:val="24"/>
        </w:rPr>
        <w:t xml:space="preserve"> and Minnesota. </w:t>
      </w:r>
    </w:p>
    <w:p w:rsidR="00C87335" w:rsidRDefault="00C87335" w:rsidP="00C87335">
      <w:pPr>
        <w:ind w:firstLine="360"/>
        <w:rPr>
          <w:i/>
          <w:iCs/>
        </w:rPr>
      </w:pPr>
      <w:r>
        <w:rPr>
          <w:i/>
          <w:iCs/>
          <w:noProof/>
        </w:rPr>
        <w:drawing>
          <wp:anchor distT="0" distB="0" distL="114300" distR="114300" simplePos="0" relativeHeight="251704320" behindDoc="1" locked="0" layoutInCell="1" allowOverlap="1">
            <wp:simplePos x="0" y="0"/>
            <wp:positionH relativeFrom="column">
              <wp:posOffset>676910</wp:posOffset>
            </wp:positionH>
            <wp:positionV relativeFrom="paragraph">
              <wp:posOffset>27940</wp:posOffset>
            </wp:positionV>
            <wp:extent cx="5486400" cy="3200400"/>
            <wp:effectExtent l="0" t="0" r="19050" b="19050"/>
            <wp:wrapThrough wrapText="bothSides">
              <wp:wrapPolygon edited="0">
                <wp:start x="0" y="0"/>
                <wp:lineTo x="0" y="21600"/>
                <wp:lineTo x="21600" y="21600"/>
                <wp:lineTo x="21600" y="0"/>
                <wp:lineTo x="0" y="0"/>
              </wp:wrapPolygon>
            </wp:wrapThrough>
            <wp:docPr id="48" name="C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anchor>
        </w:drawing>
      </w:r>
    </w:p>
    <w:p w:rsidR="00E55053" w:rsidRDefault="00E55053" w:rsidP="00C87335">
      <w:pPr>
        <w:ind w:firstLine="360"/>
        <w:rPr>
          <w:rFonts w:ascii="Times New Roman" w:hAnsi="Times New Roman" w:cs="Times New Roman"/>
          <w:i/>
          <w:iCs/>
        </w:rPr>
      </w:pPr>
    </w:p>
    <w:p w:rsidR="00E55053" w:rsidRDefault="00E55053" w:rsidP="00C87335">
      <w:pPr>
        <w:ind w:firstLine="360"/>
        <w:rPr>
          <w:rFonts w:ascii="Times New Roman" w:hAnsi="Times New Roman" w:cs="Times New Roman"/>
          <w:i/>
          <w:iCs/>
        </w:rPr>
      </w:pPr>
    </w:p>
    <w:p w:rsidR="00E55053" w:rsidRDefault="00E55053" w:rsidP="00C87335">
      <w:pPr>
        <w:ind w:firstLine="360"/>
        <w:rPr>
          <w:rFonts w:ascii="Times New Roman" w:hAnsi="Times New Roman" w:cs="Times New Roman"/>
          <w:i/>
          <w:iCs/>
        </w:rPr>
      </w:pPr>
    </w:p>
    <w:p w:rsidR="00E55053" w:rsidRDefault="00E55053" w:rsidP="00C87335">
      <w:pPr>
        <w:ind w:firstLine="360"/>
        <w:rPr>
          <w:rFonts w:ascii="Times New Roman" w:hAnsi="Times New Roman" w:cs="Times New Roman"/>
          <w:i/>
          <w:iCs/>
        </w:rPr>
      </w:pPr>
    </w:p>
    <w:p w:rsidR="00E55053" w:rsidRDefault="00E55053" w:rsidP="00C87335">
      <w:pPr>
        <w:ind w:firstLine="360"/>
        <w:rPr>
          <w:rFonts w:ascii="Times New Roman" w:hAnsi="Times New Roman" w:cs="Times New Roman"/>
          <w:i/>
          <w:iCs/>
        </w:rPr>
      </w:pPr>
    </w:p>
    <w:p w:rsidR="00E55053" w:rsidRDefault="00E55053" w:rsidP="00C87335">
      <w:pPr>
        <w:ind w:firstLine="360"/>
        <w:rPr>
          <w:rFonts w:ascii="Times New Roman" w:hAnsi="Times New Roman" w:cs="Times New Roman"/>
          <w:i/>
          <w:iCs/>
        </w:rPr>
      </w:pPr>
    </w:p>
    <w:p w:rsidR="00E55053" w:rsidRDefault="00E55053" w:rsidP="00C87335">
      <w:pPr>
        <w:ind w:firstLine="360"/>
        <w:rPr>
          <w:rFonts w:ascii="Times New Roman" w:hAnsi="Times New Roman" w:cs="Times New Roman"/>
          <w:i/>
          <w:iCs/>
        </w:rPr>
      </w:pPr>
    </w:p>
    <w:p w:rsidR="00E55053" w:rsidRDefault="00E55053" w:rsidP="00C87335">
      <w:pPr>
        <w:ind w:firstLine="360"/>
        <w:rPr>
          <w:rFonts w:ascii="Times New Roman" w:hAnsi="Times New Roman" w:cs="Times New Roman"/>
          <w:i/>
          <w:iCs/>
        </w:rPr>
      </w:pPr>
    </w:p>
    <w:p w:rsidR="00E55053" w:rsidRDefault="00E55053" w:rsidP="00C87335">
      <w:pPr>
        <w:ind w:firstLine="360"/>
        <w:rPr>
          <w:rFonts w:ascii="Times New Roman" w:hAnsi="Times New Roman" w:cs="Times New Roman"/>
          <w:i/>
          <w:iCs/>
        </w:rPr>
      </w:pPr>
    </w:p>
    <w:p w:rsidR="00E55053" w:rsidRDefault="00E55053" w:rsidP="00C87335">
      <w:pPr>
        <w:ind w:firstLine="360"/>
        <w:rPr>
          <w:rFonts w:ascii="Times New Roman" w:hAnsi="Times New Roman" w:cs="Times New Roman"/>
          <w:i/>
          <w:iCs/>
        </w:rPr>
      </w:pPr>
    </w:p>
    <w:p w:rsidR="00C87335" w:rsidRPr="0021289A" w:rsidRDefault="003A19F2" w:rsidP="0021289A">
      <w:pPr>
        <w:ind w:left="720" w:firstLine="720"/>
        <w:rPr>
          <w:rFonts w:ascii="Times New Roman" w:hAnsi="Times New Roman" w:cs="Times New Roman"/>
          <w:iCs/>
        </w:rPr>
      </w:pPr>
      <w:r w:rsidRPr="0021289A">
        <w:rPr>
          <w:rFonts w:ascii="Times New Roman" w:hAnsi="Times New Roman" w:cs="Times New Roman"/>
          <w:iCs/>
        </w:rPr>
        <w:t>*</w:t>
      </w:r>
      <w:r w:rsidR="00C87335" w:rsidRPr="0021289A">
        <w:rPr>
          <w:rFonts w:ascii="Times New Roman" w:hAnsi="Times New Roman" w:cs="Times New Roman"/>
          <w:iCs/>
        </w:rPr>
        <w:t xml:space="preserve"> - significantly different from the corresponding Minnesota rate</w:t>
      </w:r>
    </w:p>
    <w:p w:rsidR="001A7B7C" w:rsidRDefault="001A7B7C" w:rsidP="00560001">
      <w:pPr>
        <w:spacing w:after="0" w:line="240" w:lineRule="auto"/>
        <w:jc w:val="center"/>
        <w:rPr>
          <w:rFonts w:ascii="Times New Roman" w:hAnsi="Times New Roman" w:cs="Times New Roman"/>
          <w:sz w:val="24"/>
          <w:szCs w:val="24"/>
        </w:rPr>
      </w:pPr>
    </w:p>
    <w:p w:rsidR="001A7B7C" w:rsidRPr="00F930BC" w:rsidRDefault="00F930BC" w:rsidP="00F930BC">
      <w:pPr>
        <w:spacing w:after="0" w:line="240" w:lineRule="auto"/>
        <w:rPr>
          <w:rFonts w:ascii="Times New Roman" w:hAnsi="Times New Roman" w:cs="Times New Roman"/>
          <w:sz w:val="24"/>
          <w:szCs w:val="24"/>
        </w:rPr>
      </w:pPr>
      <w:r w:rsidRPr="00F930BC">
        <w:rPr>
          <w:rFonts w:ascii="Times New Roman" w:hAnsi="Times New Roman" w:cs="Times New Roman"/>
          <w:sz w:val="24"/>
          <w:szCs w:val="24"/>
        </w:rPr>
        <w:lastRenderedPageBreak/>
        <w:t xml:space="preserve">In terms of physical activity, BRFSS data from 2009 indicates that 49.5% (37.8-61.2 CI) of adults in the met physical activity recommendations compared to the state rate of 51.8 (49.9-53.7 CI). Meeting physical activity recommendations are those adults that have reported participating in either moderate physical activity defined as 30 or more minutes per day for 5 or more days per week, or vigorous activity for 20 or more minutes per day on 3 or more days. </w:t>
      </w:r>
      <w:r>
        <w:rPr>
          <w:rFonts w:ascii="Times New Roman" w:hAnsi="Times New Roman" w:cs="Times New Roman"/>
          <w:sz w:val="24"/>
          <w:szCs w:val="24"/>
        </w:rPr>
        <w:t xml:space="preserve">Regarding insufficient physical activity, 40.5% (29.5-52.6 CI) of adults in the region compared to 38.6% (36.58-40.4) statewide do not engage in enough physical activity. </w:t>
      </w:r>
      <w:r w:rsidR="005C58EB">
        <w:rPr>
          <w:rFonts w:ascii="Times New Roman" w:hAnsi="Times New Roman" w:cs="Times New Roman"/>
          <w:sz w:val="24"/>
          <w:szCs w:val="24"/>
        </w:rPr>
        <w:t>(</w:t>
      </w:r>
      <w:r w:rsidR="005C58EB" w:rsidRPr="005C58EB">
        <w:rPr>
          <w:rFonts w:ascii="Times New Roman" w:hAnsi="Times New Roman" w:cs="Times New Roman"/>
          <w:sz w:val="24"/>
          <w:szCs w:val="24"/>
        </w:rPr>
        <w:t>See Appendix B</w:t>
      </w:r>
      <w:r w:rsidRPr="005C58EB">
        <w:rPr>
          <w:rFonts w:ascii="Times New Roman" w:hAnsi="Times New Roman" w:cs="Times New Roman"/>
          <w:sz w:val="24"/>
          <w:szCs w:val="24"/>
        </w:rPr>
        <w:t xml:space="preserve"> </w:t>
      </w:r>
      <w:r w:rsidR="005C58EB">
        <w:rPr>
          <w:rFonts w:ascii="Times New Roman" w:hAnsi="Times New Roman" w:cs="Times New Roman"/>
          <w:sz w:val="24"/>
          <w:szCs w:val="24"/>
        </w:rPr>
        <w:t>-</w:t>
      </w:r>
      <w:proofErr w:type="gramStart"/>
      <w:r w:rsidRPr="005C58EB">
        <w:rPr>
          <w:rFonts w:ascii="Times New Roman" w:hAnsi="Times New Roman" w:cs="Times New Roman"/>
          <w:sz w:val="24"/>
          <w:szCs w:val="24"/>
        </w:rPr>
        <w:t xml:space="preserve">BRFSS </w:t>
      </w:r>
      <w:r w:rsidR="005C58EB" w:rsidRPr="005C58EB">
        <w:rPr>
          <w:rFonts w:ascii="Times New Roman" w:hAnsi="Times New Roman" w:cs="Times New Roman"/>
          <w:sz w:val="24"/>
          <w:szCs w:val="24"/>
        </w:rPr>
        <w:t xml:space="preserve"> </w:t>
      </w:r>
      <w:r w:rsidRPr="005C58EB">
        <w:rPr>
          <w:rFonts w:ascii="Times New Roman" w:hAnsi="Times New Roman" w:cs="Times New Roman"/>
          <w:sz w:val="24"/>
          <w:szCs w:val="24"/>
        </w:rPr>
        <w:t>Analysis</w:t>
      </w:r>
      <w:proofErr w:type="gramEnd"/>
      <w:r w:rsidRPr="005C58EB">
        <w:rPr>
          <w:rFonts w:ascii="Times New Roman" w:hAnsi="Times New Roman" w:cs="Times New Roman"/>
          <w:sz w:val="24"/>
          <w:szCs w:val="24"/>
        </w:rPr>
        <w:t xml:space="preserve"> for more details</w:t>
      </w:r>
      <w:r w:rsidR="005C58EB">
        <w:rPr>
          <w:rFonts w:ascii="Times New Roman" w:hAnsi="Times New Roman" w:cs="Times New Roman"/>
          <w:sz w:val="24"/>
          <w:szCs w:val="24"/>
        </w:rPr>
        <w:t>).</w:t>
      </w:r>
    </w:p>
    <w:p w:rsidR="001A7B7C" w:rsidRDefault="001A7B7C" w:rsidP="00560001">
      <w:pPr>
        <w:spacing w:after="0" w:line="240" w:lineRule="auto"/>
        <w:jc w:val="center"/>
        <w:rPr>
          <w:rFonts w:ascii="Times New Roman" w:hAnsi="Times New Roman" w:cs="Times New Roman"/>
          <w:sz w:val="24"/>
          <w:szCs w:val="24"/>
        </w:rPr>
      </w:pPr>
    </w:p>
    <w:p w:rsidR="001A7B7C" w:rsidRPr="005706D1" w:rsidRDefault="001A7B7C" w:rsidP="00F85270">
      <w:pPr>
        <w:pStyle w:val="NormalWeb"/>
        <w:spacing w:before="0" w:beforeAutospacing="0" w:after="0" w:afterAutospacing="0"/>
        <w:rPr>
          <w:b/>
          <w:i/>
        </w:rPr>
      </w:pPr>
      <w:r w:rsidRPr="005706D1">
        <w:rPr>
          <w:b/>
          <w:i/>
        </w:rPr>
        <w:t>Overweight/Obesity</w:t>
      </w:r>
      <w:r w:rsidR="00E25C61" w:rsidRPr="005706D1">
        <w:rPr>
          <w:b/>
          <w:i/>
        </w:rPr>
        <w:t xml:space="preserve">/Physical Activity: </w:t>
      </w:r>
      <w:r w:rsidRPr="005706D1">
        <w:rPr>
          <w:b/>
          <w:i/>
        </w:rPr>
        <w:t>Youth</w:t>
      </w:r>
    </w:p>
    <w:p w:rsidR="00F85270" w:rsidRPr="00080E2D" w:rsidRDefault="00F85270" w:rsidP="00F85270">
      <w:pPr>
        <w:pStyle w:val="NormalWeb"/>
        <w:spacing w:before="0" w:beforeAutospacing="0" w:after="0" w:afterAutospacing="0"/>
      </w:pPr>
    </w:p>
    <w:p w:rsidR="00E25C61" w:rsidRDefault="00461A61" w:rsidP="00C16D65">
      <w:pPr>
        <w:pStyle w:val="NormalWeb"/>
        <w:numPr>
          <w:ilvl w:val="0"/>
          <w:numId w:val="4"/>
        </w:numPr>
        <w:spacing w:before="0" w:beforeAutospacing="0" w:after="0" w:afterAutospacing="0"/>
      </w:pPr>
      <w:r>
        <w:t>MNSS r</w:t>
      </w:r>
      <w:r w:rsidR="00080E2D" w:rsidRPr="00080E2D">
        <w:t>esults for area 12</w:t>
      </w:r>
      <w:r w:rsidR="00080E2D" w:rsidRPr="00080E2D">
        <w:rPr>
          <w:vertAlign w:val="superscript"/>
        </w:rPr>
        <w:t>th</w:t>
      </w:r>
      <w:r w:rsidR="00080E2D" w:rsidRPr="00080E2D">
        <w:t xml:space="preserve"> graders</w:t>
      </w:r>
      <w:r>
        <w:t xml:space="preserve"> indicate that overall,</w:t>
      </w:r>
      <w:r w:rsidR="00D03CCA">
        <w:t xml:space="preserve"> those </w:t>
      </w:r>
      <w:r>
        <w:t xml:space="preserve">students within the SHIP region are significantly more overweight than other seniors from across the state and furthermore they are significantly more likely to believe they are overweight than other seniors from across the state. </w:t>
      </w:r>
    </w:p>
    <w:p w:rsidR="00461A61" w:rsidRPr="00080E2D" w:rsidRDefault="00461A61" w:rsidP="00461A61">
      <w:pPr>
        <w:pStyle w:val="NormalWeb"/>
        <w:spacing w:before="0" w:beforeAutospacing="0" w:after="0" w:afterAutospacing="0"/>
        <w:ind w:left="720"/>
      </w:pPr>
    </w:p>
    <w:tbl>
      <w:tblPr>
        <w:tblW w:w="10600" w:type="dxa"/>
        <w:tblInd w:w="93" w:type="dxa"/>
        <w:tblLook w:val="04A0" w:firstRow="1" w:lastRow="0" w:firstColumn="1" w:lastColumn="0" w:noHBand="0" w:noVBand="1"/>
      </w:tblPr>
      <w:tblGrid>
        <w:gridCol w:w="2200"/>
        <w:gridCol w:w="1380"/>
        <w:gridCol w:w="1380"/>
        <w:gridCol w:w="1380"/>
        <w:gridCol w:w="1380"/>
        <w:gridCol w:w="1500"/>
        <w:gridCol w:w="1380"/>
      </w:tblGrid>
      <w:tr w:rsidR="00E25C61" w:rsidRPr="00E25C61">
        <w:trPr>
          <w:trHeight w:val="770"/>
        </w:trPr>
        <w:tc>
          <w:tcPr>
            <w:tcW w:w="2200" w:type="dxa"/>
            <w:tcBorders>
              <w:top w:val="single" w:sz="8" w:space="0" w:color="C0C0C0"/>
              <w:left w:val="single" w:sz="8" w:space="0" w:color="C0C0C0"/>
              <w:bottom w:val="nil"/>
              <w:right w:val="nil"/>
            </w:tcBorders>
            <w:shd w:val="clear" w:color="auto" w:fill="BFBFBF" w:themeFill="background1" w:themeFillShade="BF"/>
            <w:vAlign w:val="center"/>
          </w:tcPr>
          <w:p w:rsidR="00E25C61" w:rsidRPr="00E25C61" w:rsidRDefault="00E25C61" w:rsidP="00E25C61">
            <w:pPr>
              <w:spacing w:after="0" w:line="240" w:lineRule="auto"/>
              <w:rPr>
                <w:rFonts w:ascii="Times New Roman" w:eastAsia="Times New Roman" w:hAnsi="Times New Roman" w:cs="Times New Roman"/>
                <w:b/>
                <w:bCs/>
                <w:color w:val="000000"/>
                <w:sz w:val="20"/>
                <w:szCs w:val="20"/>
              </w:rPr>
            </w:pPr>
            <w:r w:rsidRPr="00E25C61">
              <w:rPr>
                <w:rFonts w:ascii="Times New Roman" w:eastAsia="Times New Roman" w:hAnsi="Times New Roman" w:cs="Times New Roman"/>
                <w:b/>
                <w:bCs/>
                <w:color w:val="000000"/>
                <w:sz w:val="20"/>
                <w:szCs w:val="20"/>
              </w:rPr>
              <w:t xml:space="preserve">Health Risk </w:t>
            </w:r>
            <w:r w:rsidRPr="00E25C61">
              <w:rPr>
                <w:rFonts w:ascii="Times New Roman" w:eastAsia="Times New Roman" w:hAnsi="Times New Roman" w:cs="Times New Roman"/>
                <w:b/>
                <w:bCs/>
                <w:color w:val="000000"/>
                <w:sz w:val="20"/>
                <w:szCs w:val="20"/>
              </w:rPr>
              <w:br/>
              <w:t>Category 2010</w:t>
            </w:r>
          </w:p>
        </w:tc>
        <w:tc>
          <w:tcPr>
            <w:tcW w:w="13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25C61" w:rsidRPr="00E25C61" w:rsidRDefault="00E25C61" w:rsidP="00E25C61">
            <w:pPr>
              <w:spacing w:after="0" w:line="240" w:lineRule="auto"/>
              <w:jc w:val="center"/>
              <w:rPr>
                <w:rFonts w:ascii="Times New Roman" w:eastAsia="Times New Roman" w:hAnsi="Times New Roman" w:cs="Times New Roman"/>
                <w:b/>
                <w:bCs/>
                <w:color w:val="000000"/>
                <w:sz w:val="20"/>
                <w:szCs w:val="20"/>
              </w:rPr>
            </w:pPr>
            <w:r w:rsidRPr="00E25C61">
              <w:rPr>
                <w:rFonts w:ascii="Times New Roman" w:eastAsia="Times New Roman" w:hAnsi="Times New Roman" w:cs="Times New Roman"/>
                <w:b/>
                <w:bCs/>
                <w:color w:val="000000"/>
                <w:sz w:val="20"/>
                <w:szCs w:val="20"/>
              </w:rPr>
              <w:t>MARSHALL  (95% CI)</w:t>
            </w:r>
          </w:p>
        </w:tc>
        <w:tc>
          <w:tcPr>
            <w:tcW w:w="1380"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E25C61" w:rsidRPr="00E25C61" w:rsidRDefault="00E25C61" w:rsidP="00E25C61">
            <w:pPr>
              <w:spacing w:after="0" w:line="240" w:lineRule="auto"/>
              <w:jc w:val="center"/>
              <w:rPr>
                <w:rFonts w:ascii="Times New Roman" w:eastAsia="Times New Roman" w:hAnsi="Times New Roman" w:cs="Times New Roman"/>
                <w:b/>
                <w:bCs/>
                <w:color w:val="000000"/>
                <w:sz w:val="20"/>
                <w:szCs w:val="20"/>
              </w:rPr>
            </w:pPr>
            <w:r w:rsidRPr="00E25C61">
              <w:rPr>
                <w:rFonts w:ascii="Times New Roman" w:eastAsia="Times New Roman" w:hAnsi="Times New Roman" w:cs="Times New Roman"/>
                <w:b/>
                <w:bCs/>
                <w:color w:val="000000"/>
                <w:sz w:val="20"/>
                <w:szCs w:val="20"/>
              </w:rPr>
              <w:t>RED LAKE (95% CI)</w:t>
            </w:r>
          </w:p>
        </w:tc>
        <w:tc>
          <w:tcPr>
            <w:tcW w:w="1380"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E25C61" w:rsidRPr="00E25C61" w:rsidRDefault="00E25C61" w:rsidP="00E25C61">
            <w:pPr>
              <w:spacing w:after="0" w:line="240" w:lineRule="auto"/>
              <w:jc w:val="center"/>
              <w:rPr>
                <w:rFonts w:ascii="Times New Roman" w:eastAsia="Times New Roman" w:hAnsi="Times New Roman" w:cs="Times New Roman"/>
                <w:b/>
                <w:bCs/>
                <w:color w:val="000000"/>
                <w:sz w:val="20"/>
                <w:szCs w:val="20"/>
              </w:rPr>
            </w:pPr>
            <w:r w:rsidRPr="00E25C61">
              <w:rPr>
                <w:rFonts w:ascii="Times New Roman" w:eastAsia="Times New Roman" w:hAnsi="Times New Roman" w:cs="Times New Roman"/>
                <w:b/>
                <w:bCs/>
                <w:color w:val="000000"/>
                <w:sz w:val="20"/>
                <w:szCs w:val="20"/>
              </w:rPr>
              <w:t xml:space="preserve">KITTSON </w:t>
            </w:r>
            <w:r w:rsidRPr="00E25C61">
              <w:rPr>
                <w:rFonts w:ascii="Times New Roman" w:eastAsia="Times New Roman" w:hAnsi="Times New Roman" w:cs="Times New Roman"/>
                <w:b/>
                <w:bCs/>
                <w:color w:val="000000"/>
                <w:sz w:val="20"/>
                <w:szCs w:val="20"/>
              </w:rPr>
              <w:br/>
              <w:t>(95% CI)</w:t>
            </w:r>
          </w:p>
        </w:tc>
        <w:tc>
          <w:tcPr>
            <w:tcW w:w="1380"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E25C61" w:rsidRPr="00E25C61" w:rsidRDefault="00E25C61" w:rsidP="00E25C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 xml:space="preserve">ROSEAU   </w:t>
            </w:r>
            <w:r w:rsidRPr="00E25C61">
              <w:rPr>
                <w:rFonts w:ascii="Times New Roman" w:eastAsia="Times New Roman" w:hAnsi="Times New Roman" w:cs="Times New Roman"/>
                <w:b/>
                <w:bCs/>
                <w:color w:val="000000"/>
                <w:sz w:val="18"/>
                <w:szCs w:val="18"/>
              </w:rPr>
              <w:br/>
              <w:t>(95% CI)</w:t>
            </w:r>
          </w:p>
        </w:tc>
        <w:tc>
          <w:tcPr>
            <w:tcW w:w="1500"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E25C61" w:rsidRPr="00E25C61" w:rsidRDefault="00E25C61" w:rsidP="00E25C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SHIP COUNTIES (95% CI)</w:t>
            </w:r>
          </w:p>
        </w:tc>
        <w:tc>
          <w:tcPr>
            <w:tcW w:w="1380"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E25C61" w:rsidRPr="00E25C61" w:rsidRDefault="00E25C61" w:rsidP="00E25C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MN STATE  (95% CI)</w:t>
            </w:r>
          </w:p>
        </w:tc>
      </w:tr>
      <w:tr w:rsidR="00E25C61" w:rsidRPr="00E25C61">
        <w:trPr>
          <w:trHeight w:val="310"/>
        </w:trPr>
        <w:tc>
          <w:tcPr>
            <w:tcW w:w="2200" w:type="dxa"/>
            <w:tcBorders>
              <w:top w:val="nil"/>
              <w:left w:val="single" w:sz="8" w:space="0" w:color="C0C0C0"/>
              <w:bottom w:val="single" w:sz="8" w:space="0" w:color="C0C0C0"/>
              <w:right w:val="nil"/>
            </w:tcBorders>
            <w:shd w:val="clear" w:color="auto" w:fill="auto"/>
            <w:noWrap/>
            <w:vAlign w:val="center"/>
          </w:tcPr>
          <w:p w:rsidR="00E25C61" w:rsidRPr="00E25C61" w:rsidRDefault="00E25C61" w:rsidP="00E25C61">
            <w:pPr>
              <w:spacing w:after="0" w:line="240" w:lineRule="auto"/>
              <w:rPr>
                <w:rFonts w:ascii="Times New Roman" w:eastAsia="Times New Roman" w:hAnsi="Times New Roman" w:cs="Times New Roman"/>
                <w:b/>
                <w:bCs/>
                <w:color w:val="000000"/>
                <w:sz w:val="20"/>
                <w:szCs w:val="20"/>
              </w:rPr>
            </w:pPr>
            <w:r w:rsidRPr="00E25C61">
              <w:rPr>
                <w:rFonts w:ascii="Times New Roman" w:eastAsia="Times New Roman" w:hAnsi="Times New Roman" w:cs="Times New Roman"/>
                <w:b/>
                <w:bCs/>
                <w:color w:val="000000"/>
                <w:sz w:val="20"/>
                <w:szCs w:val="20"/>
              </w:rPr>
              <w:t>1. Weight Status</w:t>
            </w:r>
            <w:r w:rsidRPr="00E25C61">
              <w:rPr>
                <w:rFonts w:ascii="Times New Roman" w:eastAsia="Times New Roman" w:hAnsi="Times New Roman" w:cs="Times New Roman"/>
                <w:b/>
                <w:bCs/>
                <w:color w:val="000000"/>
                <w:sz w:val="20"/>
                <w:szCs w:val="20"/>
                <w:vertAlign w:val="superscript"/>
              </w:rPr>
              <w:t>[1]</w:t>
            </w:r>
          </w:p>
        </w:tc>
        <w:tc>
          <w:tcPr>
            <w:tcW w:w="1380" w:type="dxa"/>
            <w:tcBorders>
              <w:top w:val="nil"/>
              <w:left w:val="single" w:sz="4" w:space="0" w:color="auto"/>
              <w:bottom w:val="single" w:sz="4" w:space="0" w:color="auto"/>
              <w:right w:val="single" w:sz="4" w:space="0" w:color="auto"/>
            </w:tcBorders>
            <w:shd w:val="clear" w:color="auto" w:fill="auto"/>
            <w:noWrap/>
            <w:vAlign w:val="center"/>
          </w:tcPr>
          <w:p w:rsidR="00E25C61" w:rsidRPr="00E25C61" w:rsidRDefault="00E25C61" w:rsidP="00E25C61">
            <w:pPr>
              <w:spacing w:after="0" w:line="240" w:lineRule="auto"/>
              <w:jc w:val="center"/>
              <w:rPr>
                <w:rFonts w:ascii="Times New Roman" w:eastAsia="Times New Roman" w:hAnsi="Times New Roman" w:cs="Times New Roman"/>
                <w:color w:val="000000"/>
                <w:sz w:val="18"/>
                <w:szCs w:val="18"/>
              </w:rPr>
            </w:pPr>
            <w:r w:rsidRPr="00E25C61">
              <w:rPr>
                <w:rFonts w:ascii="Times New Roman" w:eastAsia="Times New Roman" w:hAnsi="Times New Roman" w:cs="Times New Roman"/>
                <w:color w:val="000000"/>
                <w:sz w:val="18"/>
                <w:szCs w:val="18"/>
              </w:rPr>
              <w:t> </w:t>
            </w:r>
          </w:p>
        </w:tc>
        <w:tc>
          <w:tcPr>
            <w:tcW w:w="1380" w:type="dxa"/>
            <w:tcBorders>
              <w:top w:val="nil"/>
              <w:left w:val="nil"/>
              <w:bottom w:val="single" w:sz="4" w:space="0" w:color="auto"/>
              <w:right w:val="single" w:sz="4" w:space="0" w:color="auto"/>
            </w:tcBorders>
            <w:shd w:val="clear" w:color="auto" w:fill="auto"/>
            <w:noWrap/>
            <w:vAlign w:val="center"/>
          </w:tcPr>
          <w:p w:rsidR="00E25C61" w:rsidRPr="00E25C61" w:rsidRDefault="00E25C61" w:rsidP="00E25C61">
            <w:pPr>
              <w:spacing w:after="0" w:line="240" w:lineRule="auto"/>
              <w:jc w:val="center"/>
              <w:rPr>
                <w:rFonts w:ascii="Times New Roman" w:eastAsia="Times New Roman" w:hAnsi="Times New Roman" w:cs="Times New Roman"/>
                <w:color w:val="000000"/>
                <w:sz w:val="18"/>
                <w:szCs w:val="18"/>
              </w:rPr>
            </w:pPr>
            <w:r w:rsidRPr="00E25C61">
              <w:rPr>
                <w:rFonts w:ascii="Times New Roman" w:eastAsia="Times New Roman" w:hAnsi="Times New Roman" w:cs="Times New Roman"/>
                <w:color w:val="000000"/>
                <w:sz w:val="18"/>
                <w:szCs w:val="18"/>
              </w:rPr>
              <w:t> </w:t>
            </w:r>
          </w:p>
        </w:tc>
        <w:tc>
          <w:tcPr>
            <w:tcW w:w="1380" w:type="dxa"/>
            <w:tcBorders>
              <w:top w:val="nil"/>
              <w:left w:val="nil"/>
              <w:bottom w:val="single" w:sz="4" w:space="0" w:color="auto"/>
              <w:right w:val="single" w:sz="4" w:space="0" w:color="auto"/>
            </w:tcBorders>
            <w:shd w:val="clear" w:color="auto" w:fill="auto"/>
            <w:noWrap/>
            <w:vAlign w:val="center"/>
          </w:tcPr>
          <w:p w:rsidR="00E25C61" w:rsidRPr="00E25C61" w:rsidRDefault="00E25C61" w:rsidP="00E25C61">
            <w:pPr>
              <w:spacing w:after="0" w:line="240" w:lineRule="auto"/>
              <w:jc w:val="center"/>
              <w:rPr>
                <w:rFonts w:ascii="Times New Roman" w:eastAsia="Times New Roman" w:hAnsi="Times New Roman" w:cs="Times New Roman"/>
                <w:color w:val="000000"/>
                <w:sz w:val="18"/>
                <w:szCs w:val="18"/>
              </w:rPr>
            </w:pPr>
            <w:r w:rsidRPr="00E25C61">
              <w:rPr>
                <w:rFonts w:ascii="Times New Roman" w:eastAsia="Times New Roman" w:hAnsi="Times New Roman" w:cs="Times New Roman"/>
                <w:color w:val="000000"/>
                <w:sz w:val="18"/>
                <w:szCs w:val="18"/>
              </w:rPr>
              <w:t> </w:t>
            </w:r>
          </w:p>
        </w:tc>
        <w:tc>
          <w:tcPr>
            <w:tcW w:w="1380" w:type="dxa"/>
            <w:tcBorders>
              <w:top w:val="nil"/>
              <w:left w:val="nil"/>
              <w:bottom w:val="single" w:sz="4" w:space="0" w:color="auto"/>
              <w:right w:val="single" w:sz="4" w:space="0" w:color="auto"/>
            </w:tcBorders>
            <w:shd w:val="clear" w:color="auto" w:fill="auto"/>
            <w:noWrap/>
            <w:vAlign w:val="center"/>
          </w:tcPr>
          <w:p w:rsidR="00E25C61" w:rsidRPr="00E25C61" w:rsidRDefault="00E25C61" w:rsidP="00E25C61">
            <w:pPr>
              <w:spacing w:after="0" w:line="240" w:lineRule="auto"/>
              <w:rPr>
                <w:rFonts w:ascii="Times New Roman" w:eastAsia="Times New Roman" w:hAnsi="Times New Roman" w:cs="Times New Roman"/>
                <w:color w:val="000000"/>
                <w:sz w:val="18"/>
                <w:szCs w:val="18"/>
              </w:rPr>
            </w:pPr>
            <w:r w:rsidRPr="00E25C61">
              <w:rPr>
                <w:rFonts w:ascii="Times New Roman" w:eastAsia="Times New Roman" w:hAnsi="Times New Roman" w:cs="Times New Roman"/>
                <w:color w:val="000000"/>
                <w:sz w:val="18"/>
                <w:szCs w:val="18"/>
              </w:rPr>
              <w:t> </w:t>
            </w:r>
          </w:p>
        </w:tc>
        <w:tc>
          <w:tcPr>
            <w:tcW w:w="1500" w:type="dxa"/>
            <w:tcBorders>
              <w:top w:val="nil"/>
              <w:left w:val="nil"/>
              <w:bottom w:val="single" w:sz="4" w:space="0" w:color="auto"/>
              <w:right w:val="single" w:sz="4" w:space="0" w:color="auto"/>
            </w:tcBorders>
            <w:shd w:val="clear" w:color="auto" w:fill="auto"/>
            <w:noWrap/>
            <w:vAlign w:val="center"/>
          </w:tcPr>
          <w:p w:rsidR="00E25C61" w:rsidRPr="00E25C61" w:rsidRDefault="00E25C61" w:rsidP="00E25C61">
            <w:pPr>
              <w:spacing w:after="0" w:line="240" w:lineRule="auto"/>
              <w:rPr>
                <w:rFonts w:ascii="Times New Roman" w:eastAsia="Times New Roman" w:hAnsi="Times New Roman" w:cs="Times New Roman"/>
                <w:color w:val="000000"/>
                <w:sz w:val="18"/>
                <w:szCs w:val="18"/>
              </w:rPr>
            </w:pPr>
            <w:r w:rsidRPr="00E25C61">
              <w:rPr>
                <w:rFonts w:ascii="Times New Roman" w:eastAsia="Times New Roman" w:hAnsi="Times New Roman" w:cs="Times New Roman"/>
                <w:color w:val="000000"/>
                <w:sz w:val="18"/>
                <w:szCs w:val="18"/>
              </w:rPr>
              <w:t> </w:t>
            </w:r>
          </w:p>
        </w:tc>
        <w:tc>
          <w:tcPr>
            <w:tcW w:w="1380" w:type="dxa"/>
            <w:tcBorders>
              <w:top w:val="nil"/>
              <w:left w:val="nil"/>
              <w:bottom w:val="single" w:sz="4" w:space="0" w:color="auto"/>
              <w:right w:val="single" w:sz="4" w:space="0" w:color="auto"/>
            </w:tcBorders>
            <w:shd w:val="clear" w:color="auto" w:fill="auto"/>
            <w:noWrap/>
            <w:vAlign w:val="center"/>
          </w:tcPr>
          <w:p w:rsidR="00E25C61" w:rsidRPr="00E25C61" w:rsidRDefault="00E25C61" w:rsidP="00E25C61">
            <w:pPr>
              <w:spacing w:after="0" w:line="240" w:lineRule="auto"/>
              <w:rPr>
                <w:rFonts w:ascii="Times New Roman" w:eastAsia="Times New Roman" w:hAnsi="Times New Roman" w:cs="Times New Roman"/>
                <w:color w:val="000000"/>
                <w:sz w:val="18"/>
                <w:szCs w:val="18"/>
              </w:rPr>
            </w:pPr>
            <w:r w:rsidRPr="00E25C61">
              <w:rPr>
                <w:rFonts w:ascii="Times New Roman" w:eastAsia="Times New Roman" w:hAnsi="Times New Roman" w:cs="Times New Roman"/>
                <w:color w:val="000000"/>
                <w:sz w:val="18"/>
                <w:szCs w:val="18"/>
              </w:rPr>
              <w:t> </w:t>
            </w:r>
          </w:p>
        </w:tc>
      </w:tr>
      <w:tr w:rsidR="00E25C61" w:rsidRPr="00E25C61">
        <w:trPr>
          <w:trHeight w:val="320"/>
        </w:trPr>
        <w:tc>
          <w:tcPr>
            <w:tcW w:w="2200" w:type="dxa"/>
            <w:tcBorders>
              <w:top w:val="nil"/>
              <w:left w:val="single" w:sz="8" w:space="0" w:color="C0C0C0"/>
              <w:bottom w:val="single" w:sz="8" w:space="0" w:color="C0C0C0"/>
              <w:right w:val="nil"/>
            </w:tcBorders>
            <w:shd w:val="clear" w:color="auto" w:fill="auto"/>
            <w:noWrap/>
            <w:vAlign w:val="center"/>
          </w:tcPr>
          <w:p w:rsidR="00E25C61" w:rsidRPr="00E25C61" w:rsidRDefault="00E25C61" w:rsidP="00E25C61">
            <w:pPr>
              <w:spacing w:after="0" w:line="240" w:lineRule="auto"/>
              <w:rPr>
                <w:rFonts w:ascii="Times New Roman" w:eastAsia="Times New Roman" w:hAnsi="Times New Roman" w:cs="Times New Roman"/>
                <w:color w:val="000000"/>
                <w:sz w:val="20"/>
                <w:szCs w:val="20"/>
              </w:rPr>
            </w:pPr>
            <w:r w:rsidRPr="00E25C61">
              <w:rPr>
                <w:rFonts w:ascii="Times New Roman" w:eastAsia="Times New Roman" w:hAnsi="Times New Roman" w:cs="Times New Roman"/>
                <w:color w:val="000000"/>
                <w:sz w:val="20"/>
                <w:szCs w:val="20"/>
              </w:rPr>
              <w:t>a. At risk for overweight</w:t>
            </w:r>
            <w:r w:rsidRPr="00E25C61">
              <w:rPr>
                <w:rFonts w:ascii="Times New Roman" w:eastAsia="Times New Roman" w:hAnsi="Times New Roman" w:cs="Times New Roman"/>
                <w:color w:val="000000"/>
                <w:sz w:val="20"/>
                <w:szCs w:val="20"/>
                <w:vertAlign w:val="superscript"/>
              </w:rPr>
              <w:t>[2]</w:t>
            </w:r>
          </w:p>
        </w:tc>
        <w:tc>
          <w:tcPr>
            <w:tcW w:w="1380" w:type="dxa"/>
            <w:tcBorders>
              <w:top w:val="nil"/>
              <w:left w:val="single" w:sz="4" w:space="0" w:color="auto"/>
              <w:bottom w:val="single" w:sz="4" w:space="0" w:color="auto"/>
              <w:right w:val="single" w:sz="4" w:space="0" w:color="auto"/>
            </w:tcBorders>
            <w:shd w:val="clear" w:color="auto" w:fill="auto"/>
            <w:noWrap/>
            <w:vAlign w:val="center"/>
          </w:tcPr>
          <w:p w:rsidR="00461A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 xml:space="preserve">7.9 </w:t>
            </w:r>
          </w:p>
          <w:p w:rsidR="00E25C61" w:rsidRPr="00E25C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(3.5 - 16.7)</w:t>
            </w:r>
          </w:p>
        </w:tc>
        <w:tc>
          <w:tcPr>
            <w:tcW w:w="1380" w:type="dxa"/>
            <w:tcBorders>
              <w:top w:val="nil"/>
              <w:left w:val="nil"/>
              <w:bottom w:val="single" w:sz="4" w:space="0" w:color="auto"/>
              <w:right w:val="single" w:sz="4" w:space="0" w:color="auto"/>
            </w:tcBorders>
            <w:shd w:val="clear" w:color="auto" w:fill="auto"/>
            <w:noWrap/>
            <w:vAlign w:val="center"/>
          </w:tcPr>
          <w:p w:rsidR="00461A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 xml:space="preserve">21.2 </w:t>
            </w:r>
          </w:p>
          <w:p w:rsidR="00E25C61" w:rsidRPr="00E25C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(10.1 - 39.3)</w:t>
            </w:r>
          </w:p>
        </w:tc>
        <w:tc>
          <w:tcPr>
            <w:tcW w:w="1380" w:type="dxa"/>
            <w:tcBorders>
              <w:top w:val="nil"/>
              <w:left w:val="nil"/>
              <w:bottom w:val="single" w:sz="4" w:space="0" w:color="auto"/>
              <w:right w:val="single" w:sz="4" w:space="0" w:color="auto"/>
            </w:tcBorders>
            <w:shd w:val="clear" w:color="auto" w:fill="auto"/>
            <w:noWrap/>
            <w:vAlign w:val="center"/>
          </w:tcPr>
          <w:p w:rsidR="00461A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18.4</w:t>
            </w:r>
          </w:p>
          <w:p w:rsidR="00E25C61" w:rsidRPr="00E25C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 xml:space="preserve"> (8.8 - 34.7)</w:t>
            </w:r>
          </w:p>
        </w:tc>
        <w:tc>
          <w:tcPr>
            <w:tcW w:w="1380" w:type="dxa"/>
            <w:tcBorders>
              <w:top w:val="nil"/>
              <w:left w:val="nil"/>
              <w:bottom w:val="single" w:sz="4" w:space="0" w:color="auto"/>
              <w:right w:val="single" w:sz="4" w:space="0" w:color="auto"/>
            </w:tcBorders>
            <w:shd w:val="clear" w:color="auto" w:fill="auto"/>
            <w:noWrap/>
            <w:vAlign w:val="center"/>
          </w:tcPr>
          <w:p w:rsidR="00461A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16.1</w:t>
            </w:r>
          </w:p>
          <w:p w:rsidR="00E25C61" w:rsidRPr="00E25C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(11.6 - 22.1)</w:t>
            </w:r>
          </w:p>
        </w:tc>
        <w:tc>
          <w:tcPr>
            <w:tcW w:w="1500" w:type="dxa"/>
            <w:tcBorders>
              <w:top w:val="nil"/>
              <w:left w:val="nil"/>
              <w:bottom w:val="single" w:sz="4" w:space="0" w:color="auto"/>
              <w:right w:val="single" w:sz="4" w:space="0" w:color="auto"/>
            </w:tcBorders>
            <w:shd w:val="clear" w:color="auto" w:fill="auto"/>
            <w:noWrap/>
            <w:vAlign w:val="center"/>
          </w:tcPr>
          <w:p w:rsidR="00461A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13.0</w:t>
            </w:r>
          </w:p>
          <w:p w:rsidR="00E25C61" w:rsidRPr="00E25C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 xml:space="preserve"> (10.8 - 15.7)</w:t>
            </w:r>
          </w:p>
        </w:tc>
        <w:tc>
          <w:tcPr>
            <w:tcW w:w="1380" w:type="dxa"/>
            <w:tcBorders>
              <w:top w:val="nil"/>
              <w:left w:val="nil"/>
              <w:bottom w:val="single" w:sz="4" w:space="0" w:color="auto"/>
              <w:right w:val="single" w:sz="4" w:space="0" w:color="auto"/>
            </w:tcBorders>
            <w:shd w:val="clear" w:color="auto" w:fill="auto"/>
            <w:noWrap/>
            <w:vAlign w:val="center"/>
          </w:tcPr>
          <w:p w:rsidR="00461A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11.9</w:t>
            </w:r>
          </w:p>
          <w:p w:rsidR="00E25C61" w:rsidRPr="00E25C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 xml:space="preserve"> (11.6 - 12.3)</w:t>
            </w:r>
          </w:p>
        </w:tc>
      </w:tr>
      <w:tr w:rsidR="00E25C61" w:rsidRPr="00E25C61">
        <w:trPr>
          <w:trHeight w:val="320"/>
        </w:trPr>
        <w:tc>
          <w:tcPr>
            <w:tcW w:w="2200" w:type="dxa"/>
            <w:tcBorders>
              <w:top w:val="nil"/>
              <w:left w:val="single" w:sz="8" w:space="0" w:color="C0C0C0"/>
              <w:bottom w:val="single" w:sz="8" w:space="0" w:color="C0C0C0"/>
              <w:right w:val="nil"/>
            </w:tcBorders>
            <w:shd w:val="clear" w:color="auto" w:fill="auto"/>
            <w:noWrap/>
            <w:vAlign w:val="center"/>
          </w:tcPr>
          <w:p w:rsidR="00E25C61" w:rsidRPr="00E25C61" w:rsidRDefault="00E25C61" w:rsidP="00E25C61">
            <w:pPr>
              <w:spacing w:after="0" w:line="240" w:lineRule="auto"/>
              <w:rPr>
                <w:rFonts w:ascii="Times New Roman" w:eastAsia="Times New Roman" w:hAnsi="Times New Roman" w:cs="Times New Roman"/>
                <w:color w:val="000000"/>
                <w:sz w:val="20"/>
                <w:szCs w:val="20"/>
              </w:rPr>
            </w:pPr>
            <w:r w:rsidRPr="00E25C61">
              <w:rPr>
                <w:rFonts w:ascii="Times New Roman" w:eastAsia="Times New Roman" w:hAnsi="Times New Roman" w:cs="Times New Roman"/>
                <w:color w:val="000000"/>
                <w:sz w:val="20"/>
                <w:szCs w:val="20"/>
              </w:rPr>
              <w:t>b. Overweight</w:t>
            </w:r>
            <w:r w:rsidRPr="00E25C61">
              <w:rPr>
                <w:rFonts w:ascii="Times New Roman" w:eastAsia="Times New Roman" w:hAnsi="Times New Roman" w:cs="Times New Roman"/>
                <w:color w:val="000000"/>
                <w:sz w:val="20"/>
                <w:szCs w:val="20"/>
                <w:vertAlign w:val="superscript"/>
              </w:rPr>
              <w:t>[3]</w:t>
            </w:r>
          </w:p>
        </w:tc>
        <w:tc>
          <w:tcPr>
            <w:tcW w:w="1380" w:type="dxa"/>
            <w:tcBorders>
              <w:top w:val="nil"/>
              <w:left w:val="single" w:sz="4" w:space="0" w:color="auto"/>
              <w:bottom w:val="single" w:sz="4" w:space="0" w:color="auto"/>
              <w:right w:val="single" w:sz="4" w:space="0" w:color="auto"/>
            </w:tcBorders>
            <w:shd w:val="clear" w:color="auto" w:fill="auto"/>
            <w:noWrap/>
            <w:vAlign w:val="center"/>
          </w:tcPr>
          <w:p w:rsidR="00461A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 xml:space="preserve">19.7 </w:t>
            </w:r>
          </w:p>
          <w:p w:rsidR="00E25C61" w:rsidRPr="00E25C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(12.1 - 30.5)</w:t>
            </w:r>
          </w:p>
        </w:tc>
        <w:tc>
          <w:tcPr>
            <w:tcW w:w="1380" w:type="dxa"/>
            <w:tcBorders>
              <w:top w:val="nil"/>
              <w:left w:val="nil"/>
              <w:bottom w:val="single" w:sz="4" w:space="0" w:color="auto"/>
              <w:right w:val="single" w:sz="4" w:space="0" w:color="auto"/>
            </w:tcBorders>
            <w:shd w:val="clear" w:color="auto" w:fill="auto"/>
            <w:noWrap/>
            <w:vAlign w:val="center"/>
          </w:tcPr>
          <w:p w:rsidR="00461A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 xml:space="preserve">9.1 </w:t>
            </w:r>
          </w:p>
          <w:p w:rsidR="00E25C61" w:rsidRPr="00E25C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(2.8 - 25.8)</w:t>
            </w:r>
          </w:p>
        </w:tc>
        <w:tc>
          <w:tcPr>
            <w:tcW w:w="1380" w:type="dxa"/>
            <w:tcBorders>
              <w:top w:val="nil"/>
              <w:left w:val="nil"/>
              <w:bottom w:val="single" w:sz="4" w:space="0" w:color="auto"/>
              <w:right w:val="single" w:sz="4" w:space="0" w:color="auto"/>
            </w:tcBorders>
            <w:shd w:val="clear" w:color="auto" w:fill="auto"/>
            <w:noWrap/>
            <w:vAlign w:val="center"/>
          </w:tcPr>
          <w:p w:rsidR="00461A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10.5</w:t>
            </w:r>
          </w:p>
          <w:p w:rsidR="00E25C61" w:rsidRPr="00E25C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 xml:space="preserve"> (3.8 - 25.8)</w:t>
            </w:r>
          </w:p>
        </w:tc>
        <w:tc>
          <w:tcPr>
            <w:tcW w:w="1380" w:type="dxa"/>
            <w:tcBorders>
              <w:top w:val="nil"/>
              <w:left w:val="nil"/>
              <w:bottom w:val="single" w:sz="4" w:space="0" w:color="auto"/>
              <w:right w:val="single" w:sz="4" w:space="0" w:color="auto"/>
            </w:tcBorders>
            <w:shd w:val="clear" w:color="auto" w:fill="auto"/>
            <w:noWrap/>
            <w:vAlign w:val="center"/>
          </w:tcPr>
          <w:p w:rsidR="00461A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10.9</w:t>
            </w:r>
          </w:p>
          <w:p w:rsidR="00E25C61" w:rsidRPr="00E25C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 xml:space="preserve"> (7.2 - 16.2)</w:t>
            </w:r>
          </w:p>
        </w:tc>
        <w:tc>
          <w:tcPr>
            <w:tcW w:w="1500" w:type="dxa"/>
            <w:tcBorders>
              <w:top w:val="nil"/>
              <w:left w:val="nil"/>
              <w:bottom w:val="single" w:sz="4" w:space="0" w:color="auto"/>
              <w:right w:val="single" w:sz="4" w:space="0" w:color="auto"/>
            </w:tcBorders>
            <w:shd w:val="clear" w:color="auto" w:fill="auto"/>
            <w:noWrap/>
            <w:vAlign w:val="center"/>
          </w:tcPr>
          <w:p w:rsidR="00461A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 xml:space="preserve">13.7 </w:t>
            </w:r>
          </w:p>
          <w:p w:rsidR="00E25C61" w:rsidRPr="00E25C61" w:rsidRDefault="00461A61" w:rsidP="00461A61">
            <w:pPr>
              <w:spacing w:after="0" w:line="240" w:lineRule="auto"/>
              <w:jc w:val="center"/>
              <w:rPr>
                <w:rFonts w:ascii="Times New Roman" w:eastAsia="Times New Roman" w:hAnsi="Times New Roman" w:cs="Times New Roman"/>
                <w:b/>
                <w:bCs/>
                <w:color w:val="000000"/>
                <w:sz w:val="18"/>
                <w:szCs w:val="18"/>
              </w:rPr>
            </w:pPr>
            <w:r>
              <w:rPr>
                <w:rFonts w:ascii="Times New Roman" w:eastAsia="Times New Roman" w:hAnsi="Times New Roman" w:cs="Times New Roman"/>
                <w:b/>
                <w:bCs/>
                <w:color w:val="000000"/>
                <w:sz w:val="18"/>
                <w:szCs w:val="18"/>
              </w:rPr>
              <w:t>(</w:t>
            </w:r>
            <w:r w:rsidR="00E25C61" w:rsidRPr="00E25C61">
              <w:rPr>
                <w:rFonts w:ascii="Times New Roman" w:eastAsia="Times New Roman" w:hAnsi="Times New Roman" w:cs="Times New Roman"/>
                <w:b/>
                <w:bCs/>
                <w:color w:val="000000"/>
                <w:sz w:val="18"/>
                <w:szCs w:val="18"/>
              </w:rPr>
              <w:t>11.4 - 16.5)*</w:t>
            </w:r>
          </w:p>
        </w:tc>
        <w:tc>
          <w:tcPr>
            <w:tcW w:w="1380" w:type="dxa"/>
            <w:tcBorders>
              <w:top w:val="nil"/>
              <w:left w:val="nil"/>
              <w:bottom w:val="single" w:sz="4" w:space="0" w:color="auto"/>
              <w:right w:val="single" w:sz="4" w:space="0" w:color="auto"/>
            </w:tcBorders>
            <w:shd w:val="clear" w:color="auto" w:fill="auto"/>
            <w:noWrap/>
            <w:vAlign w:val="center"/>
          </w:tcPr>
          <w:p w:rsidR="00461A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9.4</w:t>
            </w:r>
          </w:p>
          <w:p w:rsidR="00E25C61" w:rsidRPr="00E25C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 xml:space="preserve"> (9.1 - 9.8)</w:t>
            </w:r>
          </w:p>
        </w:tc>
      </w:tr>
      <w:tr w:rsidR="00E25C61" w:rsidRPr="00E25C61">
        <w:trPr>
          <w:trHeight w:val="300"/>
        </w:trPr>
        <w:tc>
          <w:tcPr>
            <w:tcW w:w="2200" w:type="dxa"/>
            <w:tcBorders>
              <w:top w:val="nil"/>
              <w:left w:val="single" w:sz="8" w:space="0" w:color="C0C0C0"/>
              <w:bottom w:val="single" w:sz="8" w:space="0" w:color="C0C0C0"/>
              <w:right w:val="nil"/>
            </w:tcBorders>
            <w:shd w:val="clear" w:color="auto" w:fill="auto"/>
            <w:noWrap/>
            <w:vAlign w:val="center"/>
          </w:tcPr>
          <w:p w:rsidR="00E25C61" w:rsidRPr="00E25C61" w:rsidRDefault="00E25C61" w:rsidP="00E25C61">
            <w:pPr>
              <w:spacing w:after="0" w:line="240" w:lineRule="auto"/>
              <w:rPr>
                <w:rFonts w:ascii="Times New Roman" w:eastAsia="Times New Roman" w:hAnsi="Times New Roman" w:cs="Times New Roman"/>
                <w:color w:val="000000"/>
                <w:sz w:val="20"/>
                <w:szCs w:val="20"/>
              </w:rPr>
            </w:pPr>
            <w:r w:rsidRPr="00E25C61">
              <w:rPr>
                <w:rFonts w:ascii="Times New Roman" w:eastAsia="Times New Roman" w:hAnsi="Times New Roman" w:cs="Times New Roman"/>
                <w:color w:val="000000"/>
                <w:sz w:val="20"/>
                <w:szCs w:val="20"/>
              </w:rPr>
              <w:t>a) Thinks overweight</w:t>
            </w:r>
          </w:p>
        </w:tc>
        <w:tc>
          <w:tcPr>
            <w:tcW w:w="1380" w:type="dxa"/>
            <w:tcBorders>
              <w:top w:val="nil"/>
              <w:left w:val="single" w:sz="4" w:space="0" w:color="auto"/>
              <w:bottom w:val="single" w:sz="4" w:space="0" w:color="auto"/>
              <w:right w:val="single" w:sz="4" w:space="0" w:color="auto"/>
            </w:tcBorders>
            <w:shd w:val="clear" w:color="auto" w:fill="auto"/>
            <w:noWrap/>
            <w:vAlign w:val="center"/>
          </w:tcPr>
          <w:p w:rsidR="00461A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21.0</w:t>
            </w:r>
          </w:p>
          <w:p w:rsidR="00E25C61" w:rsidRPr="00E25C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 xml:space="preserve"> (13.3 - 31.4)</w:t>
            </w:r>
          </w:p>
        </w:tc>
        <w:tc>
          <w:tcPr>
            <w:tcW w:w="1380" w:type="dxa"/>
            <w:tcBorders>
              <w:top w:val="nil"/>
              <w:left w:val="nil"/>
              <w:bottom w:val="single" w:sz="4" w:space="0" w:color="auto"/>
              <w:right w:val="single" w:sz="4" w:space="0" w:color="auto"/>
            </w:tcBorders>
            <w:shd w:val="clear" w:color="auto" w:fill="auto"/>
            <w:noWrap/>
            <w:vAlign w:val="center"/>
          </w:tcPr>
          <w:p w:rsidR="00461A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28.6</w:t>
            </w:r>
          </w:p>
          <w:p w:rsidR="00E25C61" w:rsidRPr="00E25C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 xml:space="preserve"> (15.6 - 46.4)</w:t>
            </w:r>
          </w:p>
        </w:tc>
        <w:tc>
          <w:tcPr>
            <w:tcW w:w="1380" w:type="dxa"/>
            <w:tcBorders>
              <w:top w:val="nil"/>
              <w:left w:val="nil"/>
              <w:bottom w:val="single" w:sz="4" w:space="0" w:color="auto"/>
              <w:right w:val="single" w:sz="4" w:space="0" w:color="auto"/>
            </w:tcBorders>
            <w:shd w:val="clear" w:color="auto" w:fill="auto"/>
            <w:noWrap/>
            <w:vAlign w:val="center"/>
          </w:tcPr>
          <w:p w:rsidR="00461A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22.5</w:t>
            </w:r>
          </w:p>
          <w:p w:rsidR="00E25C61" w:rsidRPr="00E25C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 xml:space="preserve"> (11.8 - 38.7)</w:t>
            </w:r>
          </w:p>
        </w:tc>
        <w:tc>
          <w:tcPr>
            <w:tcW w:w="1380" w:type="dxa"/>
            <w:tcBorders>
              <w:top w:val="nil"/>
              <w:left w:val="nil"/>
              <w:bottom w:val="single" w:sz="4" w:space="0" w:color="auto"/>
              <w:right w:val="single" w:sz="4" w:space="0" w:color="auto"/>
            </w:tcBorders>
            <w:shd w:val="clear" w:color="auto" w:fill="auto"/>
            <w:noWrap/>
            <w:vAlign w:val="center"/>
          </w:tcPr>
          <w:p w:rsidR="00461A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 xml:space="preserve">25.6 </w:t>
            </w:r>
          </w:p>
          <w:p w:rsidR="00E25C61" w:rsidRPr="00E25C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(20.0 - 32.2)</w:t>
            </w:r>
          </w:p>
        </w:tc>
        <w:tc>
          <w:tcPr>
            <w:tcW w:w="1500" w:type="dxa"/>
            <w:tcBorders>
              <w:top w:val="nil"/>
              <w:left w:val="nil"/>
              <w:bottom w:val="single" w:sz="4" w:space="0" w:color="auto"/>
              <w:right w:val="single" w:sz="4" w:space="0" w:color="auto"/>
            </w:tcBorders>
            <w:shd w:val="clear" w:color="auto" w:fill="auto"/>
            <w:noWrap/>
            <w:vAlign w:val="center"/>
          </w:tcPr>
          <w:p w:rsidR="00461A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27.3</w:t>
            </w:r>
          </w:p>
          <w:p w:rsidR="00E25C61" w:rsidRPr="00E25C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 xml:space="preserve"> (24.3 - 30.6)*</w:t>
            </w:r>
          </w:p>
        </w:tc>
        <w:tc>
          <w:tcPr>
            <w:tcW w:w="1380" w:type="dxa"/>
            <w:tcBorders>
              <w:top w:val="nil"/>
              <w:left w:val="nil"/>
              <w:bottom w:val="single" w:sz="4" w:space="0" w:color="auto"/>
              <w:right w:val="single" w:sz="4" w:space="0" w:color="auto"/>
            </w:tcBorders>
            <w:shd w:val="clear" w:color="auto" w:fill="auto"/>
            <w:noWrap/>
            <w:vAlign w:val="center"/>
          </w:tcPr>
          <w:p w:rsidR="00461A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23.1</w:t>
            </w:r>
          </w:p>
          <w:p w:rsidR="00E25C61" w:rsidRPr="00E25C61" w:rsidRDefault="00E25C61" w:rsidP="00461A61">
            <w:pPr>
              <w:spacing w:after="0" w:line="240" w:lineRule="auto"/>
              <w:jc w:val="center"/>
              <w:rPr>
                <w:rFonts w:ascii="Times New Roman" w:eastAsia="Times New Roman" w:hAnsi="Times New Roman" w:cs="Times New Roman"/>
                <w:b/>
                <w:bCs/>
                <w:color w:val="000000"/>
                <w:sz w:val="18"/>
                <w:szCs w:val="18"/>
              </w:rPr>
            </w:pPr>
            <w:r w:rsidRPr="00E25C61">
              <w:rPr>
                <w:rFonts w:ascii="Times New Roman" w:eastAsia="Times New Roman" w:hAnsi="Times New Roman" w:cs="Times New Roman"/>
                <w:b/>
                <w:bCs/>
                <w:color w:val="000000"/>
                <w:sz w:val="18"/>
                <w:szCs w:val="18"/>
              </w:rPr>
              <w:t xml:space="preserve"> (22.6 - 23.5)</w:t>
            </w:r>
          </w:p>
        </w:tc>
      </w:tr>
    </w:tbl>
    <w:p w:rsidR="00461A61" w:rsidRPr="00A9081E" w:rsidRDefault="00461A61" w:rsidP="00461A6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vertAlign w:val="superscript"/>
        </w:rPr>
        <w:t>[1]</w:t>
      </w:r>
      <w:r w:rsidRPr="00A9081E">
        <w:rPr>
          <w:rFonts w:ascii="Times New Roman" w:eastAsia="Times New Roman" w:hAnsi="Times New Roman" w:cs="Times New Roman"/>
          <w:sz w:val="18"/>
          <w:szCs w:val="18"/>
        </w:rPr>
        <w:t xml:space="preserve"> The CDC growth charts were used to determine weight status according to BMI for participants in the Minnesota Student Survey. </w:t>
      </w:r>
    </w:p>
    <w:p w:rsidR="00461A61" w:rsidRPr="00A9081E" w:rsidRDefault="00461A61" w:rsidP="00461A6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vertAlign w:val="superscript"/>
        </w:rPr>
        <w:t>[2]</w:t>
      </w:r>
      <w:r w:rsidRPr="00A9081E">
        <w:rPr>
          <w:rFonts w:ascii="Times New Roman" w:eastAsia="Times New Roman" w:hAnsi="Times New Roman" w:cs="Times New Roman"/>
          <w:sz w:val="18"/>
          <w:szCs w:val="18"/>
        </w:rPr>
        <w:t xml:space="preserve"> 85</w:t>
      </w:r>
      <w:r w:rsidRPr="00A9081E">
        <w:rPr>
          <w:rFonts w:ascii="Times New Roman" w:eastAsia="Times New Roman" w:hAnsi="Times New Roman" w:cs="Times New Roman"/>
          <w:sz w:val="18"/>
          <w:szCs w:val="18"/>
          <w:vertAlign w:val="superscript"/>
        </w:rPr>
        <w:t>th</w:t>
      </w:r>
      <w:r w:rsidRPr="00A9081E">
        <w:rPr>
          <w:rFonts w:ascii="Times New Roman" w:eastAsia="Times New Roman" w:hAnsi="Times New Roman" w:cs="Times New Roman"/>
          <w:sz w:val="18"/>
          <w:szCs w:val="18"/>
        </w:rPr>
        <w:t xml:space="preserve"> to less than 95</w:t>
      </w:r>
      <w:r w:rsidRPr="00A9081E">
        <w:rPr>
          <w:rFonts w:ascii="Times New Roman" w:eastAsia="Times New Roman" w:hAnsi="Times New Roman" w:cs="Times New Roman"/>
          <w:sz w:val="18"/>
          <w:szCs w:val="18"/>
          <w:vertAlign w:val="superscript"/>
        </w:rPr>
        <w:t>th</w:t>
      </w:r>
      <w:r w:rsidRPr="00A9081E">
        <w:rPr>
          <w:rFonts w:ascii="Times New Roman" w:eastAsia="Times New Roman" w:hAnsi="Times New Roman" w:cs="Times New Roman"/>
          <w:sz w:val="18"/>
          <w:szCs w:val="18"/>
        </w:rPr>
        <w:t xml:space="preserve"> percentile on the CDC growth charts</w:t>
      </w:r>
    </w:p>
    <w:p w:rsidR="00461A61" w:rsidRPr="00A9081E" w:rsidRDefault="00461A61" w:rsidP="00461A6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vertAlign w:val="superscript"/>
        </w:rPr>
        <w:t>[3]</w:t>
      </w:r>
      <w:r w:rsidRPr="00A9081E">
        <w:rPr>
          <w:rFonts w:ascii="Times New Roman" w:eastAsia="Times New Roman" w:hAnsi="Times New Roman" w:cs="Times New Roman"/>
          <w:sz w:val="18"/>
          <w:szCs w:val="18"/>
        </w:rPr>
        <w:t xml:space="preserve"> Equal to or greater than the 95</w:t>
      </w:r>
      <w:r w:rsidRPr="00A9081E">
        <w:rPr>
          <w:rFonts w:ascii="Times New Roman" w:eastAsia="Times New Roman" w:hAnsi="Times New Roman" w:cs="Times New Roman"/>
          <w:sz w:val="18"/>
          <w:szCs w:val="18"/>
          <w:vertAlign w:val="superscript"/>
        </w:rPr>
        <w:t>th</w:t>
      </w:r>
      <w:r w:rsidRPr="00A9081E">
        <w:rPr>
          <w:rFonts w:ascii="Times New Roman" w:eastAsia="Times New Roman" w:hAnsi="Times New Roman" w:cs="Times New Roman"/>
          <w:sz w:val="18"/>
          <w:szCs w:val="18"/>
        </w:rPr>
        <w:t xml:space="preserve"> percentile on the CDC growth charts</w:t>
      </w:r>
    </w:p>
    <w:p w:rsidR="00E25C61" w:rsidRDefault="00E25C61" w:rsidP="00F85270">
      <w:pPr>
        <w:pStyle w:val="NormalWeb"/>
        <w:spacing w:before="0" w:beforeAutospacing="0" w:after="0" w:afterAutospacing="0"/>
        <w:rPr>
          <w:b/>
          <w:i/>
          <w:u w:val="single"/>
        </w:rPr>
      </w:pPr>
    </w:p>
    <w:p w:rsidR="00E25C61" w:rsidRDefault="00461A61" w:rsidP="00C16D65">
      <w:pPr>
        <w:pStyle w:val="NormalWeb"/>
        <w:numPr>
          <w:ilvl w:val="0"/>
          <w:numId w:val="4"/>
        </w:numPr>
        <w:spacing w:before="0" w:beforeAutospacing="0" w:after="0" w:afterAutospacing="0"/>
      </w:pPr>
      <w:r w:rsidRPr="00461A61">
        <w:t xml:space="preserve">MNSS data </w:t>
      </w:r>
      <w:r w:rsidR="00BB3CDA">
        <w:t xml:space="preserve">in the table below </w:t>
      </w:r>
      <w:r w:rsidRPr="00461A61">
        <w:t>also indica</w:t>
      </w:r>
      <w:r w:rsidR="007625BB">
        <w:t xml:space="preserve">te that a greater percentage of </w:t>
      </w:r>
      <w:r w:rsidRPr="00461A61">
        <w:t>9th graders from Marshall</w:t>
      </w:r>
      <w:r w:rsidR="001B7197">
        <w:t xml:space="preserve"> (22%)</w:t>
      </w:r>
      <w:r w:rsidRPr="00461A61">
        <w:t xml:space="preserve"> and Kittson (22%) Counties are overweight in comparison to the state percentage (13%)</w:t>
      </w:r>
    </w:p>
    <w:p w:rsidR="001B7197" w:rsidRDefault="001B7197" w:rsidP="00C16D65">
      <w:pPr>
        <w:pStyle w:val="NormalWeb"/>
        <w:numPr>
          <w:ilvl w:val="0"/>
          <w:numId w:val="4"/>
        </w:numPr>
        <w:spacing w:before="0" w:beforeAutospacing="0" w:after="0" w:afterAutospacing="0"/>
      </w:pPr>
      <w:r>
        <w:t>Great variability exists in the data for Red Lake due to small numbers, making interpretation of data challenging</w:t>
      </w:r>
    </w:p>
    <w:p w:rsidR="001B7197" w:rsidRPr="00461A61" w:rsidRDefault="00BB3CDA" w:rsidP="00C16D65">
      <w:pPr>
        <w:pStyle w:val="NormalWeb"/>
        <w:numPr>
          <w:ilvl w:val="0"/>
          <w:numId w:val="4"/>
        </w:numPr>
        <w:spacing w:before="0" w:beforeAutospacing="0" w:after="0" w:afterAutospacing="0"/>
      </w:pPr>
      <w:r>
        <w:t>All counties (except Pennington</w:t>
      </w:r>
      <w:r w:rsidR="001B7197">
        <w:t>) have percentages of obese 9</w:t>
      </w:r>
      <w:r w:rsidR="001B7197" w:rsidRPr="001B7197">
        <w:rPr>
          <w:vertAlign w:val="superscript"/>
        </w:rPr>
        <w:t>th</w:t>
      </w:r>
      <w:r w:rsidR="001B7197">
        <w:t xml:space="preserve"> graders </w:t>
      </w:r>
      <w:r w:rsidR="00D03CCA">
        <w:t xml:space="preserve">equal to or </w:t>
      </w:r>
      <w:r w:rsidR="001B7197">
        <w:t>greater than the state average.</w:t>
      </w:r>
    </w:p>
    <w:p w:rsidR="00E25C61" w:rsidRDefault="00E25C61" w:rsidP="00F85270">
      <w:pPr>
        <w:pStyle w:val="NormalWeb"/>
        <w:spacing w:before="0" w:beforeAutospacing="0" w:after="0" w:afterAutospacing="0"/>
        <w:rPr>
          <w:b/>
          <w:i/>
          <w:u w:val="single"/>
        </w:rPr>
      </w:pPr>
    </w:p>
    <w:p w:rsidR="001A7B7C" w:rsidRPr="00560001" w:rsidRDefault="001A7B7C" w:rsidP="00F85270">
      <w:pPr>
        <w:spacing w:after="0" w:line="240" w:lineRule="auto"/>
        <w:ind w:firstLine="720"/>
        <w:rPr>
          <w:rFonts w:ascii="Times New Roman" w:hAnsi="Times New Roman" w:cs="Times New Roman"/>
          <w:sz w:val="24"/>
          <w:szCs w:val="24"/>
        </w:rPr>
      </w:pPr>
      <w:r w:rsidRPr="00560001">
        <w:rPr>
          <w:rFonts w:ascii="Times New Roman" w:hAnsi="Times New Roman" w:cs="Times New Roman"/>
          <w:sz w:val="24"/>
          <w:szCs w:val="24"/>
        </w:rPr>
        <w:t>I</w:t>
      </w:r>
      <w:r w:rsidR="00F85270">
        <w:rPr>
          <w:rFonts w:ascii="Times New Roman" w:hAnsi="Times New Roman" w:cs="Times New Roman"/>
          <w:sz w:val="24"/>
          <w:szCs w:val="24"/>
        </w:rPr>
        <w:t>ndicator #</w:t>
      </w:r>
      <w:r w:rsidRPr="00560001">
        <w:rPr>
          <w:rFonts w:ascii="Times New Roman" w:hAnsi="Times New Roman" w:cs="Times New Roman"/>
          <w:sz w:val="24"/>
          <w:szCs w:val="24"/>
        </w:rPr>
        <w:t>55</w:t>
      </w:r>
      <w:r w:rsidR="00461A61">
        <w:rPr>
          <w:rFonts w:ascii="Times New Roman" w:hAnsi="Times New Roman" w:cs="Times New Roman"/>
          <w:sz w:val="24"/>
          <w:szCs w:val="24"/>
        </w:rPr>
        <w:t xml:space="preserve"> and 56</w:t>
      </w:r>
    </w:p>
    <w:tbl>
      <w:tblPr>
        <w:tblW w:w="8741" w:type="dxa"/>
        <w:tblInd w:w="1249" w:type="dxa"/>
        <w:tblLook w:val="04A0" w:firstRow="1" w:lastRow="0" w:firstColumn="1" w:lastColumn="0" w:noHBand="0" w:noVBand="1"/>
      </w:tblPr>
      <w:tblGrid>
        <w:gridCol w:w="1310"/>
        <w:gridCol w:w="2035"/>
        <w:gridCol w:w="1349"/>
        <w:gridCol w:w="1349"/>
        <w:gridCol w:w="1349"/>
        <w:gridCol w:w="1349"/>
      </w:tblGrid>
      <w:tr w:rsidR="00461A61" w:rsidRPr="00560001">
        <w:trPr>
          <w:trHeight w:val="310"/>
        </w:trPr>
        <w:tc>
          <w:tcPr>
            <w:tcW w:w="8741" w:type="dxa"/>
            <w:gridSpan w:val="6"/>
            <w:tcBorders>
              <w:top w:val="single" w:sz="4" w:space="0" w:color="auto"/>
              <w:left w:val="single" w:sz="4" w:space="0" w:color="auto"/>
              <w:bottom w:val="single" w:sz="4" w:space="0" w:color="auto"/>
              <w:right w:val="single" w:sz="4" w:space="0" w:color="auto"/>
            </w:tcBorders>
            <w:shd w:val="clear" w:color="auto" w:fill="auto"/>
            <w:vAlign w:val="bottom"/>
          </w:tcPr>
          <w:p w:rsidR="00461A61" w:rsidRDefault="00461A61" w:rsidP="00461A6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 xml:space="preserve">Percent of 9th graders who are overweight </w:t>
            </w:r>
            <w:r>
              <w:rPr>
                <w:rFonts w:ascii="Times New Roman" w:eastAsia="Times New Roman" w:hAnsi="Times New Roman" w:cs="Times New Roman"/>
                <w:b/>
                <w:bCs/>
                <w:color w:val="000000"/>
                <w:sz w:val="24"/>
                <w:szCs w:val="24"/>
              </w:rPr>
              <w:t xml:space="preserve">and </w:t>
            </w:r>
            <w:r w:rsidRPr="00560001">
              <w:rPr>
                <w:rFonts w:ascii="Times New Roman" w:eastAsia="Times New Roman" w:hAnsi="Times New Roman" w:cs="Times New Roman"/>
                <w:b/>
                <w:bCs/>
                <w:color w:val="000000"/>
                <w:sz w:val="24"/>
                <w:szCs w:val="24"/>
              </w:rPr>
              <w:t xml:space="preserve">obese </w:t>
            </w:r>
          </w:p>
          <w:p w:rsidR="00461A61" w:rsidRPr="00560001" w:rsidRDefault="00461A61" w:rsidP="00461A6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ac</w:t>
            </w:r>
            <w:r>
              <w:rPr>
                <w:rFonts w:ascii="Times New Roman" w:eastAsia="Times New Roman" w:hAnsi="Times New Roman" w:cs="Times New Roman"/>
                <w:b/>
                <w:bCs/>
                <w:color w:val="000000"/>
                <w:sz w:val="24"/>
                <w:szCs w:val="24"/>
              </w:rPr>
              <w:t>cording to BMI 2007</w:t>
            </w:r>
            <w:r w:rsidRPr="00560001">
              <w:rPr>
                <w:rFonts w:ascii="Times New Roman" w:eastAsia="Times New Roman" w:hAnsi="Times New Roman" w:cs="Times New Roman"/>
                <w:b/>
                <w:bCs/>
                <w:color w:val="000000"/>
                <w:sz w:val="24"/>
                <w:szCs w:val="24"/>
              </w:rPr>
              <w:t>-2010</w:t>
            </w:r>
          </w:p>
        </w:tc>
      </w:tr>
      <w:tr w:rsidR="00461A61" w:rsidRPr="00560001">
        <w:trPr>
          <w:trHeight w:val="310"/>
        </w:trPr>
        <w:tc>
          <w:tcPr>
            <w:tcW w:w="1310" w:type="dxa"/>
            <w:tcBorders>
              <w:top w:val="nil"/>
              <w:left w:val="single" w:sz="4" w:space="0" w:color="auto"/>
              <w:bottom w:val="single" w:sz="4" w:space="0" w:color="auto"/>
              <w:right w:val="single" w:sz="4" w:space="0" w:color="auto"/>
            </w:tcBorders>
            <w:shd w:val="clear" w:color="auto" w:fill="auto"/>
            <w:noWrap/>
            <w:vAlign w:val="bottom"/>
          </w:tcPr>
          <w:p w:rsidR="00461A61" w:rsidRPr="00560001" w:rsidRDefault="00461A61" w:rsidP="001A7B7C">
            <w:pPr>
              <w:spacing w:after="0" w:line="240" w:lineRule="auto"/>
              <w:jc w:val="center"/>
              <w:rPr>
                <w:rFonts w:ascii="Times New Roman" w:eastAsia="Times New Roman" w:hAnsi="Times New Roman" w:cs="Times New Roman"/>
                <w:color w:val="000000"/>
                <w:sz w:val="24"/>
                <w:szCs w:val="24"/>
              </w:rPr>
            </w:pPr>
          </w:p>
        </w:tc>
        <w:tc>
          <w:tcPr>
            <w:tcW w:w="2035" w:type="dxa"/>
            <w:tcBorders>
              <w:top w:val="nil"/>
              <w:left w:val="nil"/>
              <w:bottom w:val="single" w:sz="4" w:space="0" w:color="auto"/>
              <w:right w:val="single" w:sz="4" w:space="0" w:color="auto"/>
            </w:tcBorders>
            <w:shd w:val="clear" w:color="auto" w:fill="auto"/>
            <w:noWrap/>
            <w:vAlign w:val="bottom"/>
          </w:tcPr>
          <w:p w:rsidR="00461A61" w:rsidRPr="00560001" w:rsidRDefault="00461A6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Number of participants by grade</w:t>
            </w:r>
          </w:p>
        </w:tc>
        <w:tc>
          <w:tcPr>
            <w:tcW w:w="1349" w:type="dxa"/>
            <w:tcBorders>
              <w:top w:val="nil"/>
              <w:left w:val="nil"/>
              <w:bottom w:val="single" w:sz="4" w:space="0" w:color="auto"/>
              <w:right w:val="single" w:sz="4" w:space="0" w:color="auto"/>
            </w:tcBorders>
            <w:shd w:val="clear" w:color="auto" w:fill="auto"/>
            <w:noWrap/>
            <w:vAlign w:val="bottom"/>
          </w:tcPr>
          <w:p w:rsidR="00461A61" w:rsidRDefault="00461A6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2007</w:t>
            </w:r>
          </w:p>
          <w:p w:rsidR="00461A61" w:rsidRPr="00560001" w:rsidRDefault="00461A61" w:rsidP="001A7B7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Overweight</w:t>
            </w:r>
          </w:p>
        </w:tc>
        <w:tc>
          <w:tcPr>
            <w:tcW w:w="1349" w:type="dxa"/>
            <w:tcBorders>
              <w:top w:val="nil"/>
              <w:left w:val="nil"/>
              <w:bottom w:val="single" w:sz="4" w:space="0" w:color="auto"/>
              <w:right w:val="single" w:sz="4" w:space="0" w:color="auto"/>
            </w:tcBorders>
            <w:shd w:val="clear" w:color="auto" w:fill="auto"/>
            <w:noWrap/>
            <w:vAlign w:val="bottom"/>
          </w:tcPr>
          <w:p w:rsidR="00461A61" w:rsidRDefault="00461A6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2010</w:t>
            </w:r>
          </w:p>
          <w:p w:rsidR="00461A61" w:rsidRPr="00560001" w:rsidRDefault="00461A61" w:rsidP="001A7B7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Overweight</w:t>
            </w:r>
          </w:p>
        </w:tc>
        <w:tc>
          <w:tcPr>
            <w:tcW w:w="1349" w:type="dxa"/>
            <w:tcBorders>
              <w:top w:val="nil"/>
              <w:left w:val="nil"/>
              <w:bottom w:val="single" w:sz="4" w:space="0" w:color="auto"/>
              <w:right w:val="single" w:sz="4" w:space="0" w:color="auto"/>
            </w:tcBorders>
            <w:vAlign w:val="bottom"/>
          </w:tcPr>
          <w:p w:rsidR="00461A61" w:rsidRDefault="00461A61"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2007</w:t>
            </w:r>
          </w:p>
          <w:p w:rsidR="00461A61" w:rsidRPr="00560001" w:rsidRDefault="00461A61" w:rsidP="0037420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Obese</w:t>
            </w:r>
          </w:p>
        </w:tc>
        <w:tc>
          <w:tcPr>
            <w:tcW w:w="1349" w:type="dxa"/>
            <w:tcBorders>
              <w:top w:val="nil"/>
              <w:left w:val="nil"/>
              <w:bottom w:val="single" w:sz="4" w:space="0" w:color="auto"/>
              <w:right w:val="single" w:sz="4" w:space="0" w:color="auto"/>
            </w:tcBorders>
            <w:vAlign w:val="bottom"/>
          </w:tcPr>
          <w:p w:rsidR="00461A61" w:rsidRDefault="00461A61"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2010</w:t>
            </w:r>
          </w:p>
          <w:p w:rsidR="00461A61" w:rsidRPr="00560001" w:rsidRDefault="00461A61" w:rsidP="0037420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Obese</w:t>
            </w:r>
          </w:p>
        </w:tc>
      </w:tr>
      <w:tr w:rsidR="00461A61" w:rsidRPr="00560001">
        <w:trPr>
          <w:trHeight w:val="310"/>
        </w:trPr>
        <w:tc>
          <w:tcPr>
            <w:tcW w:w="1310" w:type="dxa"/>
            <w:tcBorders>
              <w:top w:val="nil"/>
              <w:left w:val="single" w:sz="4" w:space="0" w:color="auto"/>
              <w:bottom w:val="single" w:sz="4" w:space="0" w:color="auto"/>
              <w:right w:val="single" w:sz="4" w:space="0" w:color="auto"/>
            </w:tcBorders>
            <w:shd w:val="clear" w:color="auto" w:fill="auto"/>
            <w:noWrap/>
            <w:vAlign w:val="bottom"/>
          </w:tcPr>
          <w:p w:rsidR="00461A61" w:rsidRPr="00560001" w:rsidRDefault="00461A6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2035" w:type="dxa"/>
            <w:tcBorders>
              <w:top w:val="nil"/>
              <w:left w:val="nil"/>
              <w:bottom w:val="single" w:sz="4" w:space="0" w:color="auto"/>
              <w:right w:val="single" w:sz="4" w:space="0" w:color="auto"/>
            </w:tcBorders>
            <w:shd w:val="clear" w:color="auto" w:fill="auto"/>
            <w:noWrap/>
            <w:vAlign w:val="bottom"/>
          </w:tcPr>
          <w:p w:rsidR="00461A61" w:rsidRPr="00560001" w:rsidRDefault="00461A6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xml:space="preserve">   9th Grade</w:t>
            </w:r>
          </w:p>
        </w:tc>
        <w:tc>
          <w:tcPr>
            <w:tcW w:w="1349" w:type="dxa"/>
            <w:tcBorders>
              <w:top w:val="nil"/>
              <w:left w:val="nil"/>
              <w:bottom w:val="single" w:sz="4" w:space="0" w:color="auto"/>
              <w:right w:val="single" w:sz="4" w:space="0" w:color="auto"/>
            </w:tcBorders>
            <w:shd w:val="clear" w:color="auto" w:fill="auto"/>
            <w:noWrap/>
            <w:vAlign w:val="bottom"/>
          </w:tcPr>
          <w:p w:rsidR="00461A61" w:rsidRPr="00560001" w:rsidRDefault="00461A6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26</w:t>
            </w:r>
          </w:p>
        </w:tc>
        <w:tc>
          <w:tcPr>
            <w:tcW w:w="1349" w:type="dxa"/>
            <w:tcBorders>
              <w:top w:val="nil"/>
              <w:left w:val="nil"/>
              <w:bottom w:val="single" w:sz="4" w:space="0" w:color="auto"/>
              <w:right w:val="single" w:sz="4" w:space="0" w:color="auto"/>
            </w:tcBorders>
            <w:shd w:val="clear" w:color="auto" w:fill="auto"/>
            <w:noWrap/>
            <w:vAlign w:val="bottom"/>
          </w:tcPr>
          <w:p w:rsidR="00461A61" w:rsidRPr="00560001" w:rsidRDefault="00461A6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w:t>
            </w:r>
          </w:p>
        </w:tc>
        <w:tc>
          <w:tcPr>
            <w:tcW w:w="1349" w:type="dxa"/>
            <w:tcBorders>
              <w:top w:val="nil"/>
              <w:left w:val="nil"/>
              <w:bottom w:val="single" w:sz="4" w:space="0" w:color="auto"/>
              <w:right w:val="single" w:sz="4" w:space="0" w:color="auto"/>
            </w:tcBorders>
            <w:vAlign w:val="bottom"/>
          </w:tcPr>
          <w:p w:rsidR="00461A61" w:rsidRPr="00560001" w:rsidRDefault="00461A61" w:rsidP="0037420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1349" w:type="dxa"/>
            <w:tcBorders>
              <w:top w:val="nil"/>
              <w:left w:val="nil"/>
              <w:bottom w:val="single" w:sz="4" w:space="0" w:color="auto"/>
              <w:right w:val="single" w:sz="4" w:space="0" w:color="auto"/>
            </w:tcBorders>
            <w:vAlign w:val="bottom"/>
          </w:tcPr>
          <w:p w:rsidR="00461A61" w:rsidRPr="00560001" w:rsidRDefault="00461A61" w:rsidP="0037420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r>
      <w:tr w:rsidR="00461A61" w:rsidRPr="00560001">
        <w:trPr>
          <w:trHeight w:val="310"/>
        </w:trPr>
        <w:tc>
          <w:tcPr>
            <w:tcW w:w="1310" w:type="dxa"/>
            <w:tcBorders>
              <w:top w:val="nil"/>
              <w:left w:val="single" w:sz="4" w:space="0" w:color="auto"/>
              <w:bottom w:val="single" w:sz="4" w:space="0" w:color="auto"/>
              <w:right w:val="single" w:sz="4" w:space="0" w:color="auto"/>
            </w:tcBorders>
            <w:shd w:val="clear" w:color="auto" w:fill="auto"/>
            <w:noWrap/>
            <w:vAlign w:val="bottom"/>
          </w:tcPr>
          <w:p w:rsidR="00461A61" w:rsidRPr="00560001" w:rsidRDefault="00461A6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2035" w:type="dxa"/>
            <w:tcBorders>
              <w:top w:val="nil"/>
              <w:left w:val="nil"/>
              <w:bottom w:val="single" w:sz="4" w:space="0" w:color="auto"/>
              <w:right w:val="single" w:sz="4" w:space="0" w:color="auto"/>
            </w:tcBorders>
            <w:shd w:val="clear" w:color="auto" w:fill="auto"/>
            <w:noWrap/>
            <w:vAlign w:val="bottom"/>
          </w:tcPr>
          <w:p w:rsidR="00461A61" w:rsidRPr="00560001" w:rsidRDefault="00461A6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xml:space="preserve">   9th Grade</w:t>
            </w:r>
          </w:p>
        </w:tc>
        <w:tc>
          <w:tcPr>
            <w:tcW w:w="1349" w:type="dxa"/>
            <w:tcBorders>
              <w:top w:val="nil"/>
              <w:left w:val="nil"/>
              <w:bottom w:val="single" w:sz="4" w:space="0" w:color="auto"/>
              <w:right w:val="single" w:sz="4" w:space="0" w:color="auto"/>
            </w:tcBorders>
            <w:shd w:val="clear" w:color="auto" w:fill="auto"/>
            <w:noWrap/>
            <w:vAlign w:val="bottom"/>
          </w:tcPr>
          <w:p w:rsidR="00461A61" w:rsidRPr="00560001" w:rsidRDefault="00461A6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16</w:t>
            </w:r>
          </w:p>
        </w:tc>
        <w:tc>
          <w:tcPr>
            <w:tcW w:w="1349" w:type="dxa"/>
            <w:tcBorders>
              <w:top w:val="nil"/>
              <w:left w:val="nil"/>
              <w:bottom w:val="single" w:sz="4" w:space="0" w:color="auto"/>
              <w:right w:val="single" w:sz="4" w:space="0" w:color="auto"/>
            </w:tcBorders>
            <w:shd w:val="clear" w:color="auto" w:fill="auto"/>
            <w:noWrap/>
            <w:vAlign w:val="bottom"/>
          </w:tcPr>
          <w:p w:rsidR="00461A61" w:rsidRPr="00560001" w:rsidRDefault="00461A6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12</w:t>
            </w:r>
          </w:p>
        </w:tc>
        <w:tc>
          <w:tcPr>
            <w:tcW w:w="1349" w:type="dxa"/>
            <w:tcBorders>
              <w:top w:val="nil"/>
              <w:left w:val="nil"/>
              <w:bottom w:val="single" w:sz="4" w:space="0" w:color="auto"/>
              <w:right w:val="single" w:sz="4" w:space="0" w:color="auto"/>
            </w:tcBorders>
            <w:vAlign w:val="bottom"/>
          </w:tcPr>
          <w:p w:rsidR="00461A61" w:rsidRPr="00560001" w:rsidRDefault="00461A61" w:rsidP="0037420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1349" w:type="dxa"/>
            <w:tcBorders>
              <w:top w:val="nil"/>
              <w:left w:val="nil"/>
              <w:bottom w:val="single" w:sz="4" w:space="0" w:color="auto"/>
              <w:right w:val="single" w:sz="4" w:space="0" w:color="auto"/>
            </w:tcBorders>
            <w:vAlign w:val="bottom"/>
          </w:tcPr>
          <w:p w:rsidR="00461A61" w:rsidRPr="00560001" w:rsidRDefault="00461A61" w:rsidP="0037420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r>
      <w:tr w:rsidR="00461A61" w:rsidRPr="00560001">
        <w:trPr>
          <w:trHeight w:val="310"/>
        </w:trPr>
        <w:tc>
          <w:tcPr>
            <w:tcW w:w="1310" w:type="dxa"/>
            <w:tcBorders>
              <w:top w:val="nil"/>
              <w:left w:val="single" w:sz="4" w:space="0" w:color="auto"/>
              <w:bottom w:val="single" w:sz="4" w:space="0" w:color="auto"/>
              <w:right w:val="single" w:sz="4" w:space="0" w:color="auto"/>
            </w:tcBorders>
            <w:shd w:val="clear" w:color="auto" w:fill="auto"/>
            <w:noWrap/>
            <w:vAlign w:val="bottom"/>
          </w:tcPr>
          <w:p w:rsidR="00461A61" w:rsidRPr="00560001" w:rsidRDefault="00461A6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2035" w:type="dxa"/>
            <w:tcBorders>
              <w:top w:val="nil"/>
              <w:left w:val="nil"/>
              <w:bottom w:val="single" w:sz="4" w:space="0" w:color="auto"/>
              <w:right w:val="single" w:sz="4" w:space="0" w:color="auto"/>
            </w:tcBorders>
            <w:shd w:val="clear" w:color="auto" w:fill="auto"/>
            <w:noWrap/>
            <w:vAlign w:val="bottom"/>
          </w:tcPr>
          <w:p w:rsidR="00461A61" w:rsidRPr="00560001" w:rsidRDefault="00461A6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xml:space="preserve">   9th Grade</w:t>
            </w:r>
          </w:p>
        </w:tc>
        <w:tc>
          <w:tcPr>
            <w:tcW w:w="1349" w:type="dxa"/>
            <w:tcBorders>
              <w:top w:val="nil"/>
              <w:left w:val="nil"/>
              <w:bottom w:val="single" w:sz="4" w:space="0" w:color="auto"/>
              <w:right w:val="single" w:sz="4" w:space="0" w:color="auto"/>
            </w:tcBorders>
            <w:shd w:val="clear" w:color="auto" w:fill="auto"/>
            <w:noWrap/>
            <w:vAlign w:val="bottom"/>
          </w:tcPr>
          <w:p w:rsidR="00461A61" w:rsidRPr="00560001" w:rsidRDefault="00461A6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w:t>
            </w:r>
          </w:p>
        </w:tc>
        <w:tc>
          <w:tcPr>
            <w:tcW w:w="1349" w:type="dxa"/>
            <w:tcBorders>
              <w:top w:val="nil"/>
              <w:left w:val="nil"/>
              <w:bottom w:val="single" w:sz="4" w:space="0" w:color="auto"/>
              <w:right w:val="single" w:sz="4" w:space="0" w:color="auto"/>
            </w:tcBorders>
            <w:shd w:val="clear" w:color="auto" w:fill="auto"/>
            <w:noWrap/>
            <w:vAlign w:val="bottom"/>
          </w:tcPr>
          <w:p w:rsidR="00461A61" w:rsidRPr="00BB3CDA" w:rsidRDefault="00461A61" w:rsidP="001A7B7C">
            <w:pPr>
              <w:spacing w:after="0" w:line="240" w:lineRule="auto"/>
              <w:jc w:val="center"/>
              <w:rPr>
                <w:rFonts w:ascii="Times New Roman" w:eastAsia="Times New Roman" w:hAnsi="Times New Roman" w:cs="Times New Roman"/>
                <w:color w:val="000000"/>
                <w:sz w:val="24"/>
                <w:szCs w:val="24"/>
                <w:highlight w:val="yellow"/>
              </w:rPr>
            </w:pPr>
            <w:r w:rsidRPr="00BB3CDA">
              <w:rPr>
                <w:rFonts w:ascii="Times New Roman" w:eastAsia="Times New Roman" w:hAnsi="Times New Roman" w:cs="Times New Roman"/>
                <w:color w:val="000000"/>
                <w:sz w:val="24"/>
                <w:szCs w:val="24"/>
                <w:highlight w:val="yellow"/>
              </w:rPr>
              <w:t>22</w:t>
            </w:r>
          </w:p>
        </w:tc>
        <w:tc>
          <w:tcPr>
            <w:tcW w:w="1349" w:type="dxa"/>
            <w:tcBorders>
              <w:top w:val="nil"/>
              <w:left w:val="nil"/>
              <w:bottom w:val="single" w:sz="4" w:space="0" w:color="auto"/>
              <w:right w:val="single" w:sz="4" w:space="0" w:color="auto"/>
            </w:tcBorders>
            <w:vAlign w:val="bottom"/>
          </w:tcPr>
          <w:p w:rsidR="00461A61" w:rsidRPr="00560001" w:rsidRDefault="00461A61" w:rsidP="0037420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1349" w:type="dxa"/>
            <w:tcBorders>
              <w:top w:val="nil"/>
              <w:left w:val="nil"/>
              <w:bottom w:val="single" w:sz="4" w:space="0" w:color="auto"/>
              <w:right w:val="single" w:sz="4" w:space="0" w:color="auto"/>
            </w:tcBorders>
            <w:vAlign w:val="bottom"/>
          </w:tcPr>
          <w:p w:rsidR="00461A61" w:rsidRPr="00560001" w:rsidRDefault="00461A61" w:rsidP="0037420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r>
      <w:tr w:rsidR="00461A61" w:rsidRPr="00560001">
        <w:trPr>
          <w:trHeight w:val="310"/>
        </w:trPr>
        <w:tc>
          <w:tcPr>
            <w:tcW w:w="1310" w:type="dxa"/>
            <w:tcBorders>
              <w:top w:val="nil"/>
              <w:left w:val="single" w:sz="4" w:space="0" w:color="auto"/>
              <w:bottom w:val="single" w:sz="4" w:space="0" w:color="auto"/>
              <w:right w:val="single" w:sz="4" w:space="0" w:color="auto"/>
            </w:tcBorders>
            <w:shd w:val="clear" w:color="auto" w:fill="auto"/>
            <w:noWrap/>
            <w:vAlign w:val="bottom"/>
          </w:tcPr>
          <w:p w:rsidR="00461A61" w:rsidRPr="00560001" w:rsidRDefault="00461A6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2035" w:type="dxa"/>
            <w:tcBorders>
              <w:top w:val="nil"/>
              <w:left w:val="nil"/>
              <w:bottom w:val="single" w:sz="4" w:space="0" w:color="auto"/>
              <w:right w:val="single" w:sz="4" w:space="0" w:color="auto"/>
            </w:tcBorders>
            <w:shd w:val="clear" w:color="auto" w:fill="auto"/>
            <w:noWrap/>
            <w:vAlign w:val="bottom"/>
          </w:tcPr>
          <w:p w:rsidR="00461A61" w:rsidRPr="00560001" w:rsidRDefault="00461A6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xml:space="preserve">   9th Grade</w:t>
            </w:r>
          </w:p>
        </w:tc>
        <w:tc>
          <w:tcPr>
            <w:tcW w:w="1349" w:type="dxa"/>
            <w:tcBorders>
              <w:top w:val="nil"/>
              <w:left w:val="nil"/>
              <w:bottom w:val="single" w:sz="4" w:space="0" w:color="auto"/>
              <w:right w:val="single" w:sz="4" w:space="0" w:color="auto"/>
            </w:tcBorders>
            <w:shd w:val="clear" w:color="auto" w:fill="auto"/>
            <w:noWrap/>
            <w:vAlign w:val="bottom"/>
          </w:tcPr>
          <w:p w:rsidR="00461A61" w:rsidRPr="00560001" w:rsidRDefault="00461A6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15</w:t>
            </w:r>
          </w:p>
        </w:tc>
        <w:tc>
          <w:tcPr>
            <w:tcW w:w="1349" w:type="dxa"/>
            <w:tcBorders>
              <w:top w:val="nil"/>
              <w:left w:val="nil"/>
              <w:bottom w:val="single" w:sz="4" w:space="0" w:color="auto"/>
              <w:right w:val="single" w:sz="4" w:space="0" w:color="auto"/>
            </w:tcBorders>
            <w:shd w:val="clear" w:color="auto" w:fill="auto"/>
            <w:noWrap/>
            <w:vAlign w:val="bottom"/>
          </w:tcPr>
          <w:p w:rsidR="00461A61" w:rsidRPr="00BB3CDA" w:rsidRDefault="00461A61" w:rsidP="001A7B7C">
            <w:pPr>
              <w:spacing w:after="0" w:line="240" w:lineRule="auto"/>
              <w:jc w:val="center"/>
              <w:rPr>
                <w:rFonts w:ascii="Times New Roman" w:eastAsia="Times New Roman" w:hAnsi="Times New Roman" w:cs="Times New Roman"/>
                <w:color w:val="000000"/>
                <w:sz w:val="24"/>
                <w:szCs w:val="24"/>
                <w:highlight w:val="yellow"/>
              </w:rPr>
            </w:pPr>
            <w:r w:rsidRPr="00BB3CDA">
              <w:rPr>
                <w:rFonts w:ascii="Times New Roman" w:eastAsia="Times New Roman" w:hAnsi="Times New Roman" w:cs="Times New Roman"/>
                <w:color w:val="000000"/>
                <w:sz w:val="24"/>
                <w:szCs w:val="24"/>
                <w:highlight w:val="yellow"/>
              </w:rPr>
              <w:t>22</w:t>
            </w:r>
          </w:p>
        </w:tc>
        <w:tc>
          <w:tcPr>
            <w:tcW w:w="1349" w:type="dxa"/>
            <w:tcBorders>
              <w:top w:val="nil"/>
              <w:left w:val="nil"/>
              <w:bottom w:val="single" w:sz="4" w:space="0" w:color="auto"/>
              <w:right w:val="single" w:sz="4" w:space="0" w:color="auto"/>
            </w:tcBorders>
            <w:vAlign w:val="bottom"/>
          </w:tcPr>
          <w:p w:rsidR="00461A61" w:rsidRPr="00560001" w:rsidRDefault="00461A61" w:rsidP="0037420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1349" w:type="dxa"/>
            <w:tcBorders>
              <w:top w:val="nil"/>
              <w:left w:val="nil"/>
              <w:bottom w:val="single" w:sz="4" w:space="0" w:color="auto"/>
              <w:right w:val="single" w:sz="4" w:space="0" w:color="auto"/>
            </w:tcBorders>
            <w:vAlign w:val="bottom"/>
          </w:tcPr>
          <w:p w:rsidR="00461A61" w:rsidRPr="00560001" w:rsidRDefault="00461A61" w:rsidP="0037420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r>
      <w:tr w:rsidR="00461A61" w:rsidRPr="00560001">
        <w:trPr>
          <w:trHeight w:val="310"/>
        </w:trPr>
        <w:tc>
          <w:tcPr>
            <w:tcW w:w="1310" w:type="dxa"/>
            <w:tcBorders>
              <w:top w:val="nil"/>
              <w:left w:val="single" w:sz="4" w:space="0" w:color="auto"/>
              <w:bottom w:val="nil"/>
              <w:right w:val="single" w:sz="4" w:space="0" w:color="auto"/>
            </w:tcBorders>
            <w:shd w:val="clear" w:color="auto" w:fill="auto"/>
            <w:noWrap/>
            <w:vAlign w:val="bottom"/>
          </w:tcPr>
          <w:p w:rsidR="00461A61" w:rsidRPr="00560001" w:rsidRDefault="00461A6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2035" w:type="dxa"/>
            <w:tcBorders>
              <w:top w:val="nil"/>
              <w:left w:val="nil"/>
              <w:bottom w:val="nil"/>
              <w:right w:val="single" w:sz="4" w:space="0" w:color="auto"/>
            </w:tcBorders>
            <w:shd w:val="clear" w:color="auto" w:fill="auto"/>
            <w:noWrap/>
            <w:vAlign w:val="bottom"/>
          </w:tcPr>
          <w:p w:rsidR="00461A61" w:rsidRPr="00560001" w:rsidRDefault="00461A6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xml:space="preserve">   9th Grade</w:t>
            </w:r>
          </w:p>
        </w:tc>
        <w:tc>
          <w:tcPr>
            <w:tcW w:w="1349" w:type="dxa"/>
            <w:tcBorders>
              <w:top w:val="nil"/>
              <w:left w:val="nil"/>
              <w:bottom w:val="nil"/>
              <w:right w:val="single" w:sz="4" w:space="0" w:color="auto"/>
            </w:tcBorders>
            <w:shd w:val="clear" w:color="auto" w:fill="auto"/>
            <w:noWrap/>
            <w:vAlign w:val="bottom"/>
          </w:tcPr>
          <w:p w:rsidR="00461A61" w:rsidRPr="00560001" w:rsidRDefault="00461A6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17</w:t>
            </w:r>
          </w:p>
        </w:tc>
        <w:tc>
          <w:tcPr>
            <w:tcW w:w="1349" w:type="dxa"/>
            <w:tcBorders>
              <w:top w:val="nil"/>
              <w:left w:val="nil"/>
              <w:bottom w:val="nil"/>
              <w:right w:val="single" w:sz="4" w:space="0" w:color="auto"/>
            </w:tcBorders>
            <w:shd w:val="clear" w:color="auto" w:fill="auto"/>
            <w:noWrap/>
            <w:vAlign w:val="bottom"/>
          </w:tcPr>
          <w:p w:rsidR="00461A61" w:rsidRPr="00560001" w:rsidRDefault="00461A61"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w:t>
            </w:r>
          </w:p>
        </w:tc>
        <w:tc>
          <w:tcPr>
            <w:tcW w:w="1349" w:type="dxa"/>
            <w:tcBorders>
              <w:top w:val="nil"/>
              <w:left w:val="nil"/>
              <w:bottom w:val="nil"/>
              <w:right w:val="single" w:sz="4" w:space="0" w:color="auto"/>
            </w:tcBorders>
            <w:vAlign w:val="bottom"/>
          </w:tcPr>
          <w:p w:rsidR="00461A61" w:rsidRPr="00560001" w:rsidRDefault="00461A61"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w:t>
            </w:r>
          </w:p>
        </w:tc>
        <w:tc>
          <w:tcPr>
            <w:tcW w:w="1349" w:type="dxa"/>
            <w:tcBorders>
              <w:top w:val="nil"/>
              <w:left w:val="nil"/>
              <w:bottom w:val="nil"/>
              <w:right w:val="single" w:sz="4" w:space="0" w:color="auto"/>
            </w:tcBorders>
            <w:vAlign w:val="bottom"/>
          </w:tcPr>
          <w:p w:rsidR="00461A61" w:rsidRPr="00560001" w:rsidRDefault="00461A61"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w:t>
            </w:r>
          </w:p>
        </w:tc>
      </w:tr>
      <w:tr w:rsidR="00BB3CDA" w:rsidRPr="00560001">
        <w:trPr>
          <w:trHeight w:val="310"/>
        </w:trPr>
        <w:tc>
          <w:tcPr>
            <w:tcW w:w="1310" w:type="dxa"/>
            <w:tcBorders>
              <w:top w:val="nil"/>
              <w:left w:val="single" w:sz="4" w:space="0" w:color="auto"/>
              <w:bottom w:val="single" w:sz="4" w:space="0" w:color="auto"/>
              <w:right w:val="single" w:sz="4" w:space="0" w:color="auto"/>
            </w:tcBorders>
            <w:shd w:val="clear" w:color="auto" w:fill="A6A6A6" w:themeFill="background1" w:themeFillShade="A6"/>
            <w:noWrap/>
            <w:vAlign w:val="bottom"/>
          </w:tcPr>
          <w:p w:rsidR="00BB3CDA" w:rsidRPr="00560001" w:rsidRDefault="00BB3CDA"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Statewide</w:t>
            </w:r>
          </w:p>
        </w:tc>
        <w:tc>
          <w:tcPr>
            <w:tcW w:w="2035" w:type="dxa"/>
            <w:tcBorders>
              <w:top w:val="nil"/>
              <w:left w:val="nil"/>
              <w:bottom w:val="single" w:sz="4" w:space="0" w:color="auto"/>
              <w:right w:val="single" w:sz="4" w:space="0" w:color="auto"/>
            </w:tcBorders>
            <w:shd w:val="clear" w:color="auto" w:fill="A6A6A6" w:themeFill="background1" w:themeFillShade="A6"/>
            <w:noWrap/>
            <w:vAlign w:val="bottom"/>
          </w:tcPr>
          <w:p w:rsidR="00BB3CDA" w:rsidRPr="00560001" w:rsidRDefault="00BB3CDA"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xml:space="preserve">   9th Grade</w:t>
            </w:r>
          </w:p>
        </w:tc>
        <w:tc>
          <w:tcPr>
            <w:tcW w:w="1349" w:type="dxa"/>
            <w:tcBorders>
              <w:top w:val="nil"/>
              <w:left w:val="nil"/>
              <w:bottom w:val="single" w:sz="4" w:space="0" w:color="auto"/>
              <w:right w:val="single" w:sz="4" w:space="0" w:color="auto"/>
            </w:tcBorders>
            <w:shd w:val="clear" w:color="auto" w:fill="A6A6A6" w:themeFill="background1" w:themeFillShade="A6"/>
            <w:noWrap/>
            <w:vAlign w:val="bottom"/>
          </w:tcPr>
          <w:p w:rsidR="00BB3CDA" w:rsidRPr="00560001" w:rsidRDefault="00BB3CDA"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w:t>
            </w:r>
          </w:p>
        </w:tc>
        <w:tc>
          <w:tcPr>
            <w:tcW w:w="1349" w:type="dxa"/>
            <w:tcBorders>
              <w:top w:val="nil"/>
              <w:left w:val="nil"/>
              <w:bottom w:val="single" w:sz="4" w:space="0" w:color="auto"/>
              <w:right w:val="single" w:sz="4" w:space="0" w:color="auto"/>
            </w:tcBorders>
            <w:shd w:val="clear" w:color="auto" w:fill="A6A6A6" w:themeFill="background1" w:themeFillShade="A6"/>
            <w:noWrap/>
            <w:vAlign w:val="bottom"/>
          </w:tcPr>
          <w:p w:rsidR="00BB3CDA" w:rsidRPr="00560001" w:rsidRDefault="00BB3CDA"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w:t>
            </w:r>
          </w:p>
        </w:tc>
        <w:tc>
          <w:tcPr>
            <w:tcW w:w="1349" w:type="dxa"/>
            <w:tcBorders>
              <w:top w:val="nil"/>
              <w:left w:val="nil"/>
              <w:bottom w:val="single" w:sz="4" w:space="0" w:color="auto"/>
              <w:right w:val="single" w:sz="4" w:space="0" w:color="auto"/>
            </w:tcBorders>
            <w:shd w:val="clear" w:color="auto" w:fill="A6A6A6" w:themeFill="background1" w:themeFillShade="A6"/>
            <w:vAlign w:val="bottom"/>
          </w:tcPr>
          <w:p w:rsidR="00BB3CDA" w:rsidRPr="00560001" w:rsidRDefault="00BB3CDA"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w:t>
            </w:r>
          </w:p>
        </w:tc>
        <w:tc>
          <w:tcPr>
            <w:tcW w:w="1349" w:type="dxa"/>
            <w:tcBorders>
              <w:top w:val="nil"/>
              <w:left w:val="nil"/>
              <w:bottom w:val="single" w:sz="4" w:space="0" w:color="auto"/>
              <w:right w:val="single" w:sz="4" w:space="0" w:color="auto"/>
            </w:tcBorders>
            <w:shd w:val="clear" w:color="auto" w:fill="A6A6A6" w:themeFill="background1" w:themeFillShade="A6"/>
            <w:vAlign w:val="bottom"/>
          </w:tcPr>
          <w:p w:rsidR="00BB3CDA" w:rsidRPr="00560001" w:rsidRDefault="00BB3CDA"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w:t>
            </w:r>
          </w:p>
        </w:tc>
      </w:tr>
    </w:tbl>
    <w:p w:rsidR="001A7B7C" w:rsidRPr="00560001" w:rsidRDefault="001A7B7C" w:rsidP="001A7B7C">
      <w:pPr>
        <w:spacing w:after="0" w:line="240" w:lineRule="auto"/>
        <w:rPr>
          <w:rFonts w:ascii="Times New Roman" w:hAnsi="Times New Roman" w:cs="Times New Roman"/>
          <w:sz w:val="24"/>
          <w:szCs w:val="24"/>
        </w:rPr>
      </w:pPr>
    </w:p>
    <w:p w:rsidR="00C81105" w:rsidRDefault="005C58EB" w:rsidP="001A7B7C">
      <w:pPr>
        <w:spacing w:after="0" w:line="240" w:lineRule="auto"/>
        <w:rPr>
          <w:rFonts w:ascii="Times New Roman" w:hAnsi="Times New Roman" w:cs="Times New Roman"/>
          <w:sz w:val="24"/>
          <w:szCs w:val="24"/>
        </w:rPr>
      </w:pPr>
      <w:r w:rsidRPr="005C58EB">
        <w:rPr>
          <w:rFonts w:ascii="Times New Roman" w:hAnsi="Times New Roman" w:cs="Times New Roman"/>
          <w:sz w:val="24"/>
          <w:szCs w:val="24"/>
        </w:rPr>
        <w:t>See Appendix C</w:t>
      </w:r>
      <w:r w:rsidR="00E25C61" w:rsidRPr="005C58EB">
        <w:rPr>
          <w:rFonts w:ascii="Times New Roman" w:hAnsi="Times New Roman" w:cs="Times New Roman"/>
          <w:sz w:val="24"/>
          <w:szCs w:val="24"/>
        </w:rPr>
        <w:t>: MNSS</w:t>
      </w:r>
      <w:r w:rsidR="007625BB">
        <w:rPr>
          <w:rFonts w:ascii="Times New Roman" w:hAnsi="Times New Roman" w:cs="Times New Roman"/>
          <w:sz w:val="24"/>
          <w:szCs w:val="24"/>
        </w:rPr>
        <w:t xml:space="preserve"> Data Analysis to find additional</w:t>
      </w:r>
      <w:r w:rsidR="00E25C61" w:rsidRPr="001B7197">
        <w:rPr>
          <w:rFonts w:ascii="Times New Roman" w:hAnsi="Times New Roman" w:cs="Times New Roman"/>
          <w:sz w:val="24"/>
          <w:szCs w:val="24"/>
        </w:rPr>
        <w:t xml:space="preserve"> statistics on the use of cigarettes, exercise</w:t>
      </w:r>
      <w:r w:rsidR="001B7197" w:rsidRPr="001B7197">
        <w:rPr>
          <w:rFonts w:ascii="Times New Roman" w:hAnsi="Times New Roman" w:cs="Times New Roman"/>
          <w:sz w:val="24"/>
          <w:szCs w:val="24"/>
        </w:rPr>
        <w:t>,</w:t>
      </w:r>
      <w:r w:rsidR="00E25C61" w:rsidRPr="001B7197">
        <w:rPr>
          <w:rFonts w:ascii="Times New Roman" w:hAnsi="Times New Roman" w:cs="Times New Roman"/>
          <w:sz w:val="24"/>
          <w:szCs w:val="24"/>
        </w:rPr>
        <w:t xml:space="preserve"> and a healthy diet to control weight.</w:t>
      </w:r>
    </w:p>
    <w:p w:rsidR="00E25C61" w:rsidRPr="00560001" w:rsidRDefault="00E25C61" w:rsidP="001A7B7C">
      <w:pPr>
        <w:spacing w:after="0" w:line="240" w:lineRule="auto"/>
        <w:rPr>
          <w:rFonts w:ascii="Times New Roman" w:hAnsi="Times New Roman" w:cs="Times New Roman"/>
          <w:sz w:val="24"/>
          <w:szCs w:val="24"/>
        </w:rPr>
      </w:pPr>
    </w:p>
    <w:p w:rsidR="004C7E37" w:rsidRDefault="004C7E37" w:rsidP="00080E2D">
      <w:pPr>
        <w:spacing w:after="0" w:line="240" w:lineRule="auto"/>
        <w:rPr>
          <w:rFonts w:ascii="Times New Roman" w:hAnsi="Times New Roman" w:cs="Times New Roman"/>
          <w:b/>
          <w:i/>
          <w:color w:val="000000" w:themeColor="text1"/>
          <w:sz w:val="24"/>
          <w:szCs w:val="24"/>
          <w:u w:val="single"/>
        </w:rPr>
      </w:pPr>
    </w:p>
    <w:p w:rsidR="00080E2D" w:rsidRPr="00287B67" w:rsidRDefault="00893C67" w:rsidP="00080E2D">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In terms of </w:t>
      </w:r>
      <w:r w:rsidRPr="00287B67">
        <w:rPr>
          <w:rFonts w:ascii="Times New Roman" w:hAnsi="Times New Roman" w:cs="Times New Roman"/>
          <w:color w:val="000000" w:themeColor="text1"/>
          <w:sz w:val="24"/>
          <w:szCs w:val="24"/>
        </w:rPr>
        <w:t>‘insufficient weekly physical activity’</w:t>
      </w:r>
      <w:r>
        <w:rPr>
          <w:rFonts w:ascii="Times New Roman" w:hAnsi="Times New Roman" w:cs="Times New Roman"/>
          <w:color w:val="000000" w:themeColor="text1"/>
          <w:sz w:val="24"/>
          <w:szCs w:val="24"/>
        </w:rPr>
        <w:t>, a</w:t>
      </w:r>
      <w:r w:rsidR="00080E2D" w:rsidRPr="00287B67">
        <w:rPr>
          <w:rFonts w:ascii="Times New Roman" w:hAnsi="Times New Roman" w:cs="Times New Roman"/>
          <w:color w:val="000000" w:themeColor="text1"/>
          <w:sz w:val="24"/>
          <w:szCs w:val="24"/>
        </w:rPr>
        <w:t>ccording to</w:t>
      </w:r>
      <w:r w:rsidR="00BB3CDA">
        <w:rPr>
          <w:rFonts w:ascii="Times New Roman" w:hAnsi="Times New Roman" w:cs="Times New Roman"/>
          <w:color w:val="000000" w:themeColor="text1"/>
          <w:sz w:val="24"/>
          <w:szCs w:val="24"/>
        </w:rPr>
        <w:t xml:space="preserve"> MNSS data, </w:t>
      </w:r>
      <w:r w:rsidR="00080E2D" w:rsidRPr="00287B67">
        <w:rPr>
          <w:rFonts w:ascii="Times New Roman" w:hAnsi="Times New Roman" w:cs="Times New Roman"/>
          <w:color w:val="000000" w:themeColor="text1"/>
          <w:sz w:val="24"/>
          <w:szCs w:val="24"/>
        </w:rPr>
        <w:t>12</w:t>
      </w:r>
      <w:r w:rsidR="00080E2D" w:rsidRPr="00287B67">
        <w:rPr>
          <w:rFonts w:ascii="Times New Roman" w:hAnsi="Times New Roman" w:cs="Times New Roman"/>
          <w:color w:val="000000" w:themeColor="text1"/>
          <w:sz w:val="24"/>
          <w:szCs w:val="24"/>
          <w:vertAlign w:val="superscript"/>
        </w:rPr>
        <w:t>th</w:t>
      </w:r>
      <w:r w:rsidR="00080E2D" w:rsidRPr="00287B67">
        <w:rPr>
          <w:rFonts w:ascii="Times New Roman" w:hAnsi="Times New Roman" w:cs="Times New Roman"/>
          <w:color w:val="000000" w:themeColor="text1"/>
          <w:sz w:val="24"/>
          <w:szCs w:val="24"/>
        </w:rPr>
        <w:t xml:space="preserve"> graders were similar to statewide averages (at app</w:t>
      </w:r>
      <w:r w:rsidR="00BB3CDA">
        <w:rPr>
          <w:rFonts w:ascii="Times New Roman" w:hAnsi="Times New Roman" w:cs="Times New Roman"/>
          <w:color w:val="000000" w:themeColor="text1"/>
          <w:sz w:val="24"/>
          <w:szCs w:val="24"/>
        </w:rPr>
        <w:t>roximately 20-25%)</w:t>
      </w:r>
      <w:r w:rsidR="00287B67" w:rsidRPr="00287B67">
        <w:rPr>
          <w:rFonts w:ascii="Times New Roman" w:hAnsi="Times New Roman" w:cs="Times New Roman"/>
          <w:color w:val="000000" w:themeColor="text1"/>
          <w:sz w:val="24"/>
          <w:szCs w:val="24"/>
        </w:rPr>
        <w:t>.</w:t>
      </w:r>
      <w:r w:rsidR="00080E2D" w:rsidRPr="00287B67">
        <w:rPr>
          <w:rFonts w:ascii="Times New Roman" w:hAnsi="Times New Roman" w:cs="Times New Roman"/>
          <w:color w:val="000000" w:themeColor="text1"/>
          <w:sz w:val="24"/>
          <w:szCs w:val="24"/>
        </w:rPr>
        <w:t xml:space="preserve"> However in the category of ‘</w:t>
      </w:r>
      <w:r w:rsidR="00287B67" w:rsidRPr="00287B67">
        <w:rPr>
          <w:rFonts w:ascii="Times New Roman" w:hAnsi="Times New Roman" w:cs="Times New Roman"/>
          <w:color w:val="000000" w:themeColor="text1"/>
          <w:sz w:val="24"/>
          <w:szCs w:val="24"/>
        </w:rPr>
        <w:t>n</w:t>
      </w:r>
      <w:r w:rsidR="00080E2D" w:rsidRPr="00287B67">
        <w:rPr>
          <w:rFonts w:ascii="Times New Roman" w:hAnsi="Times New Roman" w:cs="Times New Roman"/>
          <w:color w:val="000000" w:themeColor="text1"/>
          <w:sz w:val="24"/>
          <w:szCs w:val="24"/>
        </w:rPr>
        <w:t>o weekly physical activity’, statewide averages range from 9.5%-10.5% whereas within the NWCAC region they range between 11 and 15%</w:t>
      </w:r>
      <w:r w:rsidR="00D03CCA">
        <w:rPr>
          <w:rFonts w:ascii="Times New Roman" w:hAnsi="Times New Roman" w:cs="Times New Roman"/>
          <w:color w:val="000000" w:themeColor="text1"/>
          <w:sz w:val="24"/>
          <w:szCs w:val="24"/>
        </w:rPr>
        <w:t>.</w:t>
      </w:r>
      <w:r w:rsidR="00080E2D" w:rsidRPr="00287B67">
        <w:rPr>
          <w:rFonts w:ascii="Times New Roman" w:hAnsi="Times New Roman" w:cs="Times New Roman"/>
          <w:color w:val="000000" w:themeColor="text1"/>
          <w:sz w:val="24"/>
          <w:szCs w:val="24"/>
        </w:rPr>
        <w:t xml:space="preserve"> Roseau County differ</w:t>
      </w:r>
      <w:r w:rsidR="00D03CCA">
        <w:rPr>
          <w:rFonts w:ascii="Times New Roman" w:hAnsi="Times New Roman" w:cs="Times New Roman"/>
          <w:color w:val="000000" w:themeColor="text1"/>
          <w:sz w:val="24"/>
          <w:szCs w:val="24"/>
        </w:rPr>
        <w:t>ed</w:t>
      </w:r>
      <w:r w:rsidR="00080E2D" w:rsidRPr="00287B67">
        <w:rPr>
          <w:rFonts w:ascii="Times New Roman" w:hAnsi="Times New Roman" w:cs="Times New Roman"/>
          <w:color w:val="000000" w:themeColor="text1"/>
          <w:sz w:val="24"/>
          <w:szCs w:val="24"/>
        </w:rPr>
        <w:t xml:space="preserve"> significantly at 13.6% (9.4-19.1 CI) </w:t>
      </w:r>
      <w:r w:rsidR="00BB3CDA">
        <w:rPr>
          <w:rFonts w:ascii="Times New Roman" w:hAnsi="Times New Roman" w:cs="Times New Roman"/>
          <w:color w:val="000000" w:themeColor="text1"/>
          <w:sz w:val="24"/>
          <w:szCs w:val="24"/>
        </w:rPr>
        <w:t xml:space="preserve">from the state </w:t>
      </w:r>
      <w:r w:rsidR="00080E2D" w:rsidRPr="00287B67">
        <w:rPr>
          <w:rFonts w:ascii="Times New Roman" w:hAnsi="Times New Roman" w:cs="Times New Roman"/>
          <w:color w:val="000000" w:themeColor="text1"/>
          <w:sz w:val="24"/>
          <w:szCs w:val="24"/>
        </w:rPr>
        <w:t>average</w:t>
      </w:r>
      <w:r w:rsidR="00BB3CDA">
        <w:rPr>
          <w:rFonts w:ascii="Times New Roman" w:hAnsi="Times New Roman" w:cs="Times New Roman"/>
          <w:color w:val="000000" w:themeColor="text1"/>
          <w:sz w:val="24"/>
          <w:szCs w:val="24"/>
        </w:rPr>
        <w:t xml:space="preserve"> in 2010 at</w:t>
      </w:r>
      <w:r w:rsidR="00080E2D" w:rsidRPr="00287B67">
        <w:rPr>
          <w:rFonts w:ascii="Times New Roman" w:hAnsi="Times New Roman" w:cs="Times New Roman"/>
          <w:color w:val="000000" w:themeColor="text1"/>
          <w:sz w:val="24"/>
          <w:szCs w:val="24"/>
        </w:rPr>
        <w:t xml:space="preserve"> 9.4 (9.1-9.7 CI)</w:t>
      </w:r>
      <w:r w:rsidR="00287B67" w:rsidRPr="00287B67">
        <w:rPr>
          <w:rFonts w:ascii="Times New Roman" w:hAnsi="Times New Roman" w:cs="Times New Roman"/>
          <w:color w:val="000000" w:themeColor="text1"/>
          <w:sz w:val="24"/>
          <w:szCs w:val="24"/>
        </w:rPr>
        <w:t xml:space="preserve">; Red Lake County </w:t>
      </w:r>
      <w:r w:rsidR="00BB3CDA">
        <w:rPr>
          <w:rFonts w:ascii="Times New Roman" w:hAnsi="Times New Roman" w:cs="Times New Roman"/>
          <w:color w:val="000000" w:themeColor="text1"/>
          <w:sz w:val="24"/>
          <w:szCs w:val="24"/>
        </w:rPr>
        <w:t>had</w:t>
      </w:r>
      <w:r w:rsidR="00287B67" w:rsidRPr="00287B67">
        <w:rPr>
          <w:rFonts w:ascii="Times New Roman" w:hAnsi="Times New Roman" w:cs="Times New Roman"/>
          <w:color w:val="000000" w:themeColor="text1"/>
          <w:sz w:val="24"/>
          <w:szCs w:val="24"/>
        </w:rPr>
        <w:t xml:space="preserve"> the lowest percentage but had a huge range due to small </w:t>
      </w:r>
      <w:r w:rsidR="00287B67" w:rsidRPr="005C58EB">
        <w:rPr>
          <w:rFonts w:ascii="Times New Roman" w:hAnsi="Times New Roman" w:cs="Times New Roman"/>
          <w:color w:val="000000" w:themeColor="text1"/>
          <w:sz w:val="24"/>
          <w:szCs w:val="24"/>
        </w:rPr>
        <w:t>numbers</w:t>
      </w:r>
      <w:r w:rsidR="00BB3CDA" w:rsidRPr="005C58EB">
        <w:rPr>
          <w:rFonts w:ascii="Times New Roman" w:hAnsi="Times New Roman" w:cs="Times New Roman"/>
          <w:color w:val="000000" w:themeColor="text1"/>
          <w:sz w:val="24"/>
          <w:szCs w:val="24"/>
        </w:rPr>
        <w:t xml:space="preserve"> (See </w:t>
      </w:r>
      <w:r w:rsidR="005C58EB" w:rsidRPr="005C58EB">
        <w:rPr>
          <w:rFonts w:ascii="Times New Roman" w:hAnsi="Times New Roman" w:cs="Times New Roman"/>
          <w:color w:val="000000" w:themeColor="text1"/>
          <w:sz w:val="24"/>
          <w:szCs w:val="24"/>
        </w:rPr>
        <w:t>Appendix C</w:t>
      </w:r>
      <w:r w:rsidR="00287B67" w:rsidRPr="005C58EB">
        <w:rPr>
          <w:rFonts w:ascii="Times New Roman" w:hAnsi="Times New Roman" w:cs="Times New Roman"/>
          <w:color w:val="000000" w:themeColor="text1"/>
          <w:sz w:val="24"/>
          <w:szCs w:val="24"/>
        </w:rPr>
        <w:t>)</w:t>
      </w:r>
      <w:r w:rsidR="00BB3CDA" w:rsidRPr="005C58EB">
        <w:rPr>
          <w:rFonts w:ascii="Times New Roman" w:hAnsi="Times New Roman" w:cs="Times New Roman"/>
          <w:color w:val="000000" w:themeColor="text1"/>
          <w:sz w:val="24"/>
          <w:szCs w:val="24"/>
        </w:rPr>
        <w:t>.</w:t>
      </w:r>
    </w:p>
    <w:p w:rsidR="00080E2D" w:rsidRPr="00C87335" w:rsidRDefault="00080E2D" w:rsidP="00080E2D">
      <w:pPr>
        <w:spacing w:after="0" w:line="240" w:lineRule="auto"/>
        <w:rPr>
          <w:rFonts w:ascii="Times New Roman" w:hAnsi="Times New Roman" w:cs="Times New Roman"/>
          <w:color w:val="FF0000"/>
          <w:sz w:val="24"/>
          <w:szCs w:val="24"/>
        </w:rPr>
      </w:pPr>
    </w:p>
    <w:p w:rsidR="00B73120" w:rsidRPr="005706D1" w:rsidRDefault="005706D1" w:rsidP="009334AE">
      <w:pPr>
        <w:pStyle w:val="NormalWeb"/>
        <w:spacing w:before="0" w:beforeAutospacing="0" w:after="0" w:afterAutospacing="0"/>
        <w:rPr>
          <w:b/>
          <w:i/>
        </w:rPr>
      </w:pPr>
      <w:r>
        <w:rPr>
          <w:b/>
          <w:i/>
        </w:rPr>
        <w:t xml:space="preserve">Diabetes: </w:t>
      </w:r>
      <w:r w:rsidR="00B73120" w:rsidRPr="005706D1">
        <w:rPr>
          <w:b/>
          <w:i/>
        </w:rPr>
        <w:t>Adults</w:t>
      </w:r>
    </w:p>
    <w:p w:rsidR="00B73120" w:rsidRDefault="00B73120" w:rsidP="009334AE">
      <w:pPr>
        <w:pStyle w:val="NormalWeb"/>
        <w:spacing w:before="0" w:beforeAutospacing="0" w:after="0" w:afterAutospacing="0"/>
        <w:rPr>
          <w:b/>
          <w:i/>
          <w:u w:val="single"/>
        </w:rPr>
      </w:pPr>
    </w:p>
    <w:p w:rsidR="00B73120" w:rsidRDefault="007625BB" w:rsidP="009334AE">
      <w:pPr>
        <w:pStyle w:val="NormalWeb"/>
        <w:spacing w:before="0" w:beforeAutospacing="0" w:after="0" w:afterAutospacing="0"/>
      </w:pPr>
      <w:r>
        <w:t>Synthetic BRFSS age a</w:t>
      </w:r>
      <w:r w:rsidR="009464B6">
        <w:t xml:space="preserve">djusted estimates of diabetes within the region reveal that the prevalence of the disease </w:t>
      </w:r>
      <w:r>
        <w:t>may be</w:t>
      </w:r>
      <w:r w:rsidR="009464B6">
        <w:t xml:space="preserve"> elevated</w:t>
      </w:r>
      <w:r>
        <w:t xml:space="preserve"> compared to the statewide average</w:t>
      </w:r>
      <w:r w:rsidR="009464B6">
        <w:t xml:space="preserve">. </w:t>
      </w:r>
      <w:r w:rsidR="00202C7C">
        <w:t xml:space="preserve"> NWCAC members believe strongly that the levels of diabetes within the region are higher</w:t>
      </w:r>
      <w:r>
        <w:t xml:space="preserve"> than state averages.  </w:t>
      </w:r>
    </w:p>
    <w:p w:rsidR="00202C7C" w:rsidRPr="009464B6" w:rsidRDefault="00202C7C" w:rsidP="009334AE">
      <w:pPr>
        <w:pStyle w:val="NormalWeb"/>
        <w:spacing w:before="0" w:beforeAutospacing="0" w:after="0" w:afterAutospacing="0"/>
      </w:pPr>
    </w:p>
    <w:tbl>
      <w:tblPr>
        <w:tblpPr w:leftFromText="180" w:rightFromText="180" w:vertAnchor="text" w:horzAnchor="margin" w:tblpXSpec="center" w:tblpY="-10"/>
        <w:tblW w:w="6320" w:type="dxa"/>
        <w:tblLook w:val="04A0" w:firstRow="1" w:lastRow="0" w:firstColumn="1" w:lastColumn="0" w:noHBand="0" w:noVBand="1"/>
      </w:tblPr>
      <w:tblGrid>
        <w:gridCol w:w="1980"/>
        <w:gridCol w:w="960"/>
        <w:gridCol w:w="1220"/>
        <w:gridCol w:w="1200"/>
        <w:gridCol w:w="960"/>
      </w:tblGrid>
      <w:tr w:rsidR="00202C7C" w:rsidRPr="00B73120">
        <w:trPr>
          <w:trHeight w:val="1050"/>
        </w:trPr>
        <w:tc>
          <w:tcPr>
            <w:tcW w:w="1980" w:type="dxa"/>
            <w:tcBorders>
              <w:top w:val="nil"/>
              <w:left w:val="nil"/>
              <w:bottom w:val="nil"/>
              <w:right w:val="nil"/>
            </w:tcBorders>
            <w:shd w:val="clear" w:color="auto" w:fill="auto"/>
            <w:noWrap/>
            <w:vAlign w:val="bottom"/>
          </w:tcPr>
          <w:p w:rsidR="00202C7C" w:rsidRPr="00B73120" w:rsidRDefault="00202C7C" w:rsidP="00202C7C">
            <w:pPr>
              <w:spacing w:after="0" w:line="240" w:lineRule="auto"/>
              <w:rPr>
                <w:rFonts w:ascii="Times New Roman" w:eastAsia="Times New Roman" w:hAnsi="Times New Roman" w:cs="Times New Roman"/>
                <w:color w:val="000000"/>
                <w:sz w:val="24"/>
                <w:szCs w:val="24"/>
              </w:rPr>
            </w:pPr>
          </w:p>
        </w:tc>
        <w:tc>
          <w:tcPr>
            <w:tcW w:w="4340" w:type="dxa"/>
            <w:gridSpan w:val="4"/>
            <w:tcBorders>
              <w:top w:val="single" w:sz="4" w:space="0" w:color="auto"/>
              <w:left w:val="single" w:sz="4" w:space="0" w:color="auto"/>
              <w:bottom w:val="single" w:sz="4" w:space="0" w:color="auto"/>
              <w:right w:val="single" w:sz="4" w:space="0" w:color="auto"/>
            </w:tcBorders>
            <w:shd w:val="clear" w:color="auto" w:fill="auto"/>
            <w:vAlign w:val="bottom"/>
          </w:tcPr>
          <w:p w:rsidR="00202C7C" w:rsidRPr="00B73120" w:rsidRDefault="00202C7C" w:rsidP="00202C7C">
            <w:pPr>
              <w:spacing w:after="0" w:line="240" w:lineRule="auto"/>
              <w:jc w:val="center"/>
              <w:rPr>
                <w:rFonts w:ascii="Times New Roman" w:eastAsia="Times New Roman" w:hAnsi="Times New Roman" w:cs="Times New Roman"/>
                <w:b/>
                <w:bCs/>
                <w:color w:val="000000"/>
                <w:sz w:val="24"/>
                <w:szCs w:val="24"/>
              </w:rPr>
            </w:pPr>
            <w:r w:rsidRPr="00B73120">
              <w:rPr>
                <w:rFonts w:ascii="Times New Roman" w:eastAsia="Times New Roman" w:hAnsi="Times New Roman" w:cs="Times New Roman"/>
                <w:b/>
                <w:bCs/>
                <w:color w:val="000000"/>
                <w:sz w:val="24"/>
                <w:szCs w:val="24"/>
              </w:rPr>
              <w:t>2009 Age-Adjusted Estimates of the Percentage of Adults with Diagnosed Diabetes in Minnesota</w:t>
            </w:r>
            <w:r>
              <w:rPr>
                <w:rFonts w:ascii="Times New Roman" w:eastAsia="Times New Roman" w:hAnsi="Times New Roman" w:cs="Times New Roman"/>
                <w:b/>
                <w:bCs/>
                <w:color w:val="000000"/>
                <w:sz w:val="24"/>
                <w:szCs w:val="24"/>
              </w:rPr>
              <w:t>*</w:t>
            </w:r>
          </w:p>
        </w:tc>
      </w:tr>
      <w:tr w:rsidR="00202C7C" w:rsidRPr="00B73120">
        <w:trPr>
          <w:trHeight w:val="630"/>
        </w:trPr>
        <w:tc>
          <w:tcPr>
            <w:tcW w:w="1980" w:type="dxa"/>
            <w:tcBorders>
              <w:top w:val="nil"/>
              <w:left w:val="nil"/>
              <w:bottom w:val="nil"/>
              <w:right w:val="nil"/>
            </w:tcBorders>
            <w:shd w:val="clear" w:color="auto" w:fill="auto"/>
            <w:noWrap/>
            <w:vAlign w:val="bottom"/>
          </w:tcPr>
          <w:p w:rsidR="00202C7C" w:rsidRPr="00B73120" w:rsidRDefault="00202C7C" w:rsidP="00202C7C">
            <w:pPr>
              <w:spacing w:after="0" w:line="240" w:lineRule="auto"/>
              <w:rPr>
                <w:rFonts w:ascii="Times New Roman" w:eastAsia="Times New Roman" w:hAnsi="Times New Roman" w:cs="Times New Roman"/>
                <w:color w:val="000000"/>
                <w:sz w:val="24"/>
                <w:szCs w:val="24"/>
              </w:rPr>
            </w:pPr>
          </w:p>
        </w:tc>
        <w:tc>
          <w:tcPr>
            <w:tcW w:w="960" w:type="dxa"/>
            <w:tcBorders>
              <w:top w:val="nil"/>
              <w:left w:val="single" w:sz="4" w:space="0" w:color="auto"/>
              <w:bottom w:val="single" w:sz="4" w:space="0" w:color="auto"/>
              <w:right w:val="single" w:sz="4" w:space="0" w:color="auto"/>
            </w:tcBorders>
            <w:shd w:val="clear" w:color="auto" w:fill="auto"/>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w:t>
            </w:r>
          </w:p>
        </w:tc>
        <w:tc>
          <w:tcPr>
            <w:tcW w:w="1220" w:type="dxa"/>
            <w:tcBorders>
              <w:top w:val="nil"/>
              <w:left w:val="nil"/>
              <w:bottom w:val="single" w:sz="4" w:space="0" w:color="auto"/>
              <w:right w:val="single" w:sz="4" w:space="0" w:color="auto"/>
            </w:tcBorders>
            <w:shd w:val="clear" w:color="auto" w:fill="auto"/>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Lower 95%CI</w:t>
            </w:r>
          </w:p>
        </w:tc>
        <w:tc>
          <w:tcPr>
            <w:tcW w:w="1200" w:type="dxa"/>
            <w:tcBorders>
              <w:top w:val="nil"/>
              <w:left w:val="nil"/>
              <w:bottom w:val="single" w:sz="4" w:space="0" w:color="auto"/>
              <w:right w:val="single" w:sz="4" w:space="0" w:color="auto"/>
            </w:tcBorders>
            <w:shd w:val="clear" w:color="auto" w:fill="auto"/>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Upper 95%CI</w:t>
            </w:r>
          </w:p>
        </w:tc>
        <w:tc>
          <w:tcPr>
            <w:tcW w:w="960" w:type="dxa"/>
            <w:tcBorders>
              <w:top w:val="nil"/>
              <w:left w:val="nil"/>
              <w:bottom w:val="single" w:sz="4" w:space="0" w:color="auto"/>
              <w:right w:val="single" w:sz="4" w:space="0" w:color="auto"/>
            </w:tcBorders>
            <w:shd w:val="clear" w:color="auto" w:fill="auto"/>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SD</w:t>
            </w:r>
          </w:p>
        </w:tc>
      </w:tr>
      <w:tr w:rsidR="00202C7C" w:rsidRPr="00B73120">
        <w:trPr>
          <w:trHeight w:val="310"/>
        </w:trPr>
        <w:tc>
          <w:tcPr>
            <w:tcW w:w="1980" w:type="dxa"/>
            <w:tcBorders>
              <w:top w:val="single" w:sz="4" w:space="0" w:color="auto"/>
              <w:left w:val="single" w:sz="4" w:space="0" w:color="auto"/>
              <w:bottom w:val="single" w:sz="4" w:space="0" w:color="auto"/>
              <w:right w:val="single" w:sz="4" w:space="0" w:color="auto"/>
            </w:tcBorders>
            <w:shd w:val="clear" w:color="000000" w:fill="BFBFBF"/>
            <w:noWrap/>
            <w:vAlign w:val="bottom"/>
          </w:tcPr>
          <w:p w:rsidR="00202C7C" w:rsidRPr="00B73120" w:rsidRDefault="007625BB" w:rsidP="00202C7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Statewide</w:t>
            </w:r>
          </w:p>
        </w:tc>
        <w:tc>
          <w:tcPr>
            <w:tcW w:w="960" w:type="dxa"/>
            <w:tcBorders>
              <w:top w:val="nil"/>
              <w:left w:val="nil"/>
              <w:bottom w:val="single" w:sz="4" w:space="0" w:color="auto"/>
              <w:right w:val="single" w:sz="4" w:space="0" w:color="auto"/>
            </w:tcBorders>
            <w:shd w:val="clear" w:color="000000" w:fill="BFBFBF"/>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rPr>
              <w:t>5.8</w:t>
            </w:r>
          </w:p>
        </w:tc>
        <w:tc>
          <w:tcPr>
            <w:tcW w:w="1220" w:type="dxa"/>
            <w:tcBorders>
              <w:top w:val="nil"/>
              <w:left w:val="nil"/>
              <w:bottom w:val="single" w:sz="4" w:space="0" w:color="auto"/>
              <w:right w:val="single" w:sz="4" w:space="0" w:color="auto"/>
            </w:tcBorders>
            <w:shd w:val="clear" w:color="000000" w:fill="BFBFBF"/>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 </w:t>
            </w:r>
          </w:p>
        </w:tc>
        <w:tc>
          <w:tcPr>
            <w:tcW w:w="1200" w:type="dxa"/>
            <w:tcBorders>
              <w:top w:val="nil"/>
              <w:left w:val="nil"/>
              <w:bottom w:val="single" w:sz="4" w:space="0" w:color="auto"/>
              <w:right w:val="single" w:sz="4" w:space="0" w:color="auto"/>
            </w:tcBorders>
            <w:shd w:val="clear" w:color="000000" w:fill="BFBFBF"/>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 </w:t>
            </w:r>
          </w:p>
        </w:tc>
        <w:tc>
          <w:tcPr>
            <w:tcW w:w="960" w:type="dxa"/>
            <w:tcBorders>
              <w:top w:val="nil"/>
              <w:left w:val="nil"/>
              <w:bottom w:val="single" w:sz="4" w:space="0" w:color="auto"/>
              <w:right w:val="single" w:sz="4" w:space="0" w:color="auto"/>
            </w:tcBorders>
            <w:shd w:val="clear" w:color="000000" w:fill="BFBFBF"/>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 </w:t>
            </w:r>
          </w:p>
        </w:tc>
      </w:tr>
      <w:tr w:rsidR="00202C7C" w:rsidRPr="00B73120">
        <w:trPr>
          <w:trHeight w:val="310"/>
        </w:trPr>
        <w:tc>
          <w:tcPr>
            <w:tcW w:w="1980" w:type="dxa"/>
            <w:tcBorders>
              <w:top w:val="nil"/>
              <w:left w:val="single" w:sz="4" w:space="0" w:color="auto"/>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 xml:space="preserve">Pennington </w:t>
            </w:r>
          </w:p>
        </w:tc>
        <w:tc>
          <w:tcPr>
            <w:tcW w:w="960" w:type="dxa"/>
            <w:tcBorders>
              <w:top w:val="nil"/>
              <w:left w:val="nil"/>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8.6</w:t>
            </w:r>
          </w:p>
        </w:tc>
        <w:tc>
          <w:tcPr>
            <w:tcW w:w="1220" w:type="dxa"/>
            <w:tcBorders>
              <w:top w:val="nil"/>
              <w:left w:val="nil"/>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6.3</w:t>
            </w:r>
          </w:p>
        </w:tc>
        <w:tc>
          <w:tcPr>
            <w:tcW w:w="1200" w:type="dxa"/>
            <w:tcBorders>
              <w:top w:val="nil"/>
              <w:left w:val="nil"/>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11.4</w:t>
            </w:r>
          </w:p>
        </w:tc>
        <w:tc>
          <w:tcPr>
            <w:tcW w:w="960" w:type="dxa"/>
            <w:tcBorders>
              <w:top w:val="nil"/>
              <w:left w:val="nil"/>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1.3</w:t>
            </w:r>
          </w:p>
        </w:tc>
      </w:tr>
      <w:tr w:rsidR="00202C7C" w:rsidRPr="00B73120">
        <w:trPr>
          <w:trHeight w:val="310"/>
        </w:trPr>
        <w:tc>
          <w:tcPr>
            <w:tcW w:w="1980" w:type="dxa"/>
            <w:tcBorders>
              <w:top w:val="nil"/>
              <w:left w:val="single" w:sz="4" w:space="0" w:color="auto"/>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 xml:space="preserve">Kittson </w:t>
            </w:r>
          </w:p>
        </w:tc>
        <w:tc>
          <w:tcPr>
            <w:tcW w:w="960" w:type="dxa"/>
            <w:tcBorders>
              <w:top w:val="nil"/>
              <w:left w:val="nil"/>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7.6</w:t>
            </w:r>
          </w:p>
        </w:tc>
        <w:tc>
          <w:tcPr>
            <w:tcW w:w="1220" w:type="dxa"/>
            <w:tcBorders>
              <w:top w:val="nil"/>
              <w:left w:val="nil"/>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5.4</w:t>
            </w:r>
          </w:p>
        </w:tc>
        <w:tc>
          <w:tcPr>
            <w:tcW w:w="1200" w:type="dxa"/>
            <w:tcBorders>
              <w:top w:val="nil"/>
              <w:left w:val="nil"/>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10.1</w:t>
            </w:r>
          </w:p>
        </w:tc>
        <w:tc>
          <w:tcPr>
            <w:tcW w:w="960" w:type="dxa"/>
            <w:tcBorders>
              <w:top w:val="nil"/>
              <w:left w:val="nil"/>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1.2</w:t>
            </w:r>
          </w:p>
        </w:tc>
      </w:tr>
      <w:tr w:rsidR="00202C7C" w:rsidRPr="00B73120">
        <w:trPr>
          <w:trHeight w:val="310"/>
        </w:trPr>
        <w:tc>
          <w:tcPr>
            <w:tcW w:w="1980" w:type="dxa"/>
            <w:tcBorders>
              <w:top w:val="nil"/>
              <w:left w:val="single" w:sz="4" w:space="0" w:color="auto"/>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 xml:space="preserve">Red Lake </w:t>
            </w:r>
          </w:p>
        </w:tc>
        <w:tc>
          <w:tcPr>
            <w:tcW w:w="960" w:type="dxa"/>
            <w:tcBorders>
              <w:top w:val="nil"/>
              <w:left w:val="nil"/>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7.2</w:t>
            </w:r>
          </w:p>
        </w:tc>
        <w:tc>
          <w:tcPr>
            <w:tcW w:w="1220" w:type="dxa"/>
            <w:tcBorders>
              <w:top w:val="nil"/>
              <w:left w:val="nil"/>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5.3</w:t>
            </w:r>
          </w:p>
        </w:tc>
        <w:tc>
          <w:tcPr>
            <w:tcW w:w="1200" w:type="dxa"/>
            <w:tcBorders>
              <w:top w:val="nil"/>
              <w:left w:val="nil"/>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9.6</w:t>
            </w:r>
          </w:p>
        </w:tc>
        <w:tc>
          <w:tcPr>
            <w:tcW w:w="960" w:type="dxa"/>
            <w:tcBorders>
              <w:top w:val="nil"/>
              <w:left w:val="nil"/>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1.1</w:t>
            </w:r>
          </w:p>
        </w:tc>
      </w:tr>
      <w:tr w:rsidR="00202C7C" w:rsidRPr="00B73120">
        <w:trPr>
          <w:trHeight w:val="310"/>
        </w:trPr>
        <w:tc>
          <w:tcPr>
            <w:tcW w:w="1980" w:type="dxa"/>
            <w:tcBorders>
              <w:top w:val="nil"/>
              <w:left w:val="single" w:sz="4" w:space="0" w:color="auto"/>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 xml:space="preserve">Marshall </w:t>
            </w:r>
          </w:p>
        </w:tc>
        <w:tc>
          <w:tcPr>
            <w:tcW w:w="960" w:type="dxa"/>
            <w:tcBorders>
              <w:top w:val="nil"/>
              <w:left w:val="nil"/>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6.9</w:t>
            </w:r>
          </w:p>
        </w:tc>
        <w:tc>
          <w:tcPr>
            <w:tcW w:w="1220" w:type="dxa"/>
            <w:tcBorders>
              <w:top w:val="nil"/>
              <w:left w:val="nil"/>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5</w:t>
            </w:r>
          </w:p>
        </w:tc>
        <w:tc>
          <w:tcPr>
            <w:tcW w:w="1200" w:type="dxa"/>
            <w:tcBorders>
              <w:top w:val="nil"/>
              <w:left w:val="nil"/>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9.3</w:t>
            </w:r>
          </w:p>
        </w:tc>
        <w:tc>
          <w:tcPr>
            <w:tcW w:w="960" w:type="dxa"/>
            <w:tcBorders>
              <w:top w:val="nil"/>
              <w:left w:val="nil"/>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1.1</w:t>
            </w:r>
          </w:p>
        </w:tc>
      </w:tr>
      <w:tr w:rsidR="00202C7C" w:rsidRPr="00B73120">
        <w:trPr>
          <w:trHeight w:val="310"/>
        </w:trPr>
        <w:tc>
          <w:tcPr>
            <w:tcW w:w="1980" w:type="dxa"/>
            <w:tcBorders>
              <w:top w:val="nil"/>
              <w:left w:val="single" w:sz="4" w:space="0" w:color="auto"/>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Roseau</w:t>
            </w:r>
          </w:p>
        </w:tc>
        <w:tc>
          <w:tcPr>
            <w:tcW w:w="960" w:type="dxa"/>
            <w:tcBorders>
              <w:top w:val="nil"/>
              <w:left w:val="nil"/>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6.7</w:t>
            </w:r>
          </w:p>
        </w:tc>
        <w:tc>
          <w:tcPr>
            <w:tcW w:w="1220" w:type="dxa"/>
            <w:tcBorders>
              <w:top w:val="nil"/>
              <w:left w:val="nil"/>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5</w:t>
            </w:r>
          </w:p>
        </w:tc>
        <w:tc>
          <w:tcPr>
            <w:tcW w:w="1200" w:type="dxa"/>
            <w:tcBorders>
              <w:top w:val="nil"/>
              <w:left w:val="nil"/>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8.9</w:t>
            </w:r>
          </w:p>
        </w:tc>
        <w:tc>
          <w:tcPr>
            <w:tcW w:w="960" w:type="dxa"/>
            <w:tcBorders>
              <w:top w:val="nil"/>
              <w:left w:val="nil"/>
              <w:bottom w:val="single" w:sz="4" w:space="0" w:color="auto"/>
              <w:right w:val="single" w:sz="4" w:space="0" w:color="auto"/>
            </w:tcBorders>
            <w:shd w:val="clear" w:color="auto" w:fill="auto"/>
            <w:noWrap/>
            <w:vAlign w:val="bottom"/>
          </w:tcPr>
          <w:p w:rsidR="00202C7C" w:rsidRPr="00B73120" w:rsidRDefault="00202C7C" w:rsidP="00202C7C">
            <w:pPr>
              <w:spacing w:after="0" w:line="240" w:lineRule="auto"/>
              <w:jc w:val="center"/>
              <w:rPr>
                <w:rFonts w:ascii="Times New Roman" w:eastAsia="Times New Roman" w:hAnsi="Times New Roman" w:cs="Times New Roman"/>
                <w:color w:val="000000"/>
                <w:sz w:val="24"/>
                <w:szCs w:val="24"/>
              </w:rPr>
            </w:pPr>
            <w:r w:rsidRPr="00B73120">
              <w:rPr>
                <w:rFonts w:ascii="Times New Roman" w:eastAsia="Times New Roman" w:hAnsi="Times New Roman" w:cs="Times New Roman"/>
                <w:color w:val="000000"/>
                <w:sz w:val="24"/>
                <w:szCs w:val="24"/>
              </w:rPr>
              <w:t>1</w:t>
            </w:r>
          </w:p>
        </w:tc>
      </w:tr>
    </w:tbl>
    <w:p w:rsidR="00B73120" w:rsidRDefault="00B73120" w:rsidP="009334AE">
      <w:pPr>
        <w:pStyle w:val="NormalWeb"/>
        <w:spacing w:before="0" w:beforeAutospacing="0" w:after="0" w:afterAutospacing="0"/>
        <w:rPr>
          <w:b/>
          <w:i/>
          <w:u w:val="single"/>
        </w:rPr>
      </w:pPr>
    </w:p>
    <w:p w:rsidR="00B73120" w:rsidRDefault="00B73120" w:rsidP="009334AE">
      <w:pPr>
        <w:pStyle w:val="NormalWeb"/>
        <w:spacing w:before="0" w:beforeAutospacing="0" w:after="0" w:afterAutospacing="0"/>
        <w:rPr>
          <w:b/>
          <w:i/>
          <w:u w:val="single"/>
        </w:rPr>
      </w:pPr>
    </w:p>
    <w:p w:rsidR="00B73120" w:rsidRDefault="00B73120" w:rsidP="009334AE">
      <w:pPr>
        <w:pStyle w:val="NormalWeb"/>
        <w:spacing w:before="0" w:beforeAutospacing="0" w:after="0" w:afterAutospacing="0"/>
        <w:rPr>
          <w:b/>
          <w:i/>
          <w:u w:val="single"/>
        </w:rPr>
      </w:pPr>
    </w:p>
    <w:p w:rsidR="00B73120" w:rsidRDefault="00B73120" w:rsidP="009334AE">
      <w:pPr>
        <w:pStyle w:val="NormalWeb"/>
        <w:spacing w:before="0" w:beforeAutospacing="0" w:after="0" w:afterAutospacing="0"/>
        <w:rPr>
          <w:b/>
          <w:i/>
          <w:u w:val="single"/>
        </w:rPr>
      </w:pPr>
    </w:p>
    <w:p w:rsidR="00B73120" w:rsidRDefault="00B73120" w:rsidP="009334AE">
      <w:pPr>
        <w:pStyle w:val="NormalWeb"/>
        <w:spacing w:before="0" w:beforeAutospacing="0" w:after="0" w:afterAutospacing="0"/>
      </w:pPr>
    </w:p>
    <w:p w:rsidR="00B73120" w:rsidRDefault="00B73120" w:rsidP="009334AE">
      <w:pPr>
        <w:pStyle w:val="NormalWeb"/>
        <w:spacing w:before="0" w:beforeAutospacing="0" w:after="0" w:afterAutospacing="0"/>
      </w:pPr>
    </w:p>
    <w:p w:rsidR="00B73120" w:rsidRDefault="00B73120" w:rsidP="009334AE">
      <w:pPr>
        <w:pStyle w:val="NormalWeb"/>
        <w:spacing w:before="0" w:beforeAutospacing="0" w:after="0" w:afterAutospacing="0"/>
      </w:pPr>
    </w:p>
    <w:p w:rsidR="00B73120" w:rsidRDefault="00B73120" w:rsidP="009334AE">
      <w:pPr>
        <w:pStyle w:val="NormalWeb"/>
        <w:spacing w:before="0" w:beforeAutospacing="0" w:after="0" w:afterAutospacing="0"/>
      </w:pPr>
    </w:p>
    <w:p w:rsidR="00B73120" w:rsidRDefault="00B73120" w:rsidP="009334AE">
      <w:pPr>
        <w:pStyle w:val="NormalWeb"/>
        <w:spacing w:before="0" w:beforeAutospacing="0" w:after="0" w:afterAutospacing="0"/>
      </w:pPr>
    </w:p>
    <w:p w:rsidR="00B73120" w:rsidRDefault="00B73120" w:rsidP="009334AE">
      <w:pPr>
        <w:pStyle w:val="NormalWeb"/>
        <w:spacing w:before="0" w:beforeAutospacing="0" w:after="0" w:afterAutospacing="0"/>
      </w:pPr>
    </w:p>
    <w:p w:rsidR="00B73120" w:rsidRDefault="00B73120" w:rsidP="009334AE">
      <w:pPr>
        <w:pStyle w:val="NormalWeb"/>
        <w:spacing w:before="0" w:beforeAutospacing="0" w:after="0" w:afterAutospacing="0"/>
      </w:pPr>
    </w:p>
    <w:p w:rsidR="00B73120" w:rsidRDefault="00B73120" w:rsidP="009334AE">
      <w:pPr>
        <w:pStyle w:val="NormalWeb"/>
        <w:spacing w:before="0" w:beforeAutospacing="0" w:after="0" w:afterAutospacing="0"/>
      </w:pPr>
    </w:p>
    <w:p w:rsidR="00B73120" w:rsidRDefault="00B73120" w:rsidP="009334AE">
      <w:pPr>
        <w:pStyle w:val="NormalWeb"/>
        <w:spacing w:before="0" w:beforeAutospacing="0" w:after="0" w:afterAutospacing="0"/>
      </w:pPr>
    </w:p>
    <w:p w:rsidR="00B73120" w:rsidRPr="00FA03D0" w:rsidRDefault="00B73120" w:rsidP="009334AE">
      <w:pPr>
        <w:pStyle w:val="NormalWeb"/>
        <w:spacing w:before="0" w:beforeAutospacing="0" w:after="0" w:afterAutospacing="0"/>
        <w:rPr>
          <w:sz w:val="8"/>
          <w:szCs w:val="8"/>
        </w:rPr>
      </w:pPr>
    </w:p>
    <w:p w:rsidR="009464B6" w:rsidRPr="00D03CCA" w:rsidRDefault="009464B6" w:rsidP="00202C7C">
      <w:pPr>
        <w:pStyle w:val="NormalWeb"/>
        <w:spacing w:before="0" w:beforeAutospacing="0" w:after="0" w:afterAutospacing="0"/>
        <w:ind w:left="1440" w:firstLine="720"/>
        <w:rPr>
          <w:sz w:val="20"/>
          <w:szCs w:val="20"/>
        </w:rPr>
      </w:pPr>
      <w:r w:rsidRPr="00D03CCA">
        <w:rPr>
          <w:sz w:val="20"/>
          <w:szCs w:val="20"/>
        </w:rPr>
        <w:t>*BRFSS Synthetic estimates</w:t>
      </w:r>
    </w:p>
    <w:p w:rsidR="00B73120" w:rsidRPr="00D03CCA" w:rsidRDefault="00B73120" w:rsidP="00202C7C">
      <w:pPr>
        <w:pStyle w:val="NormalWeb"/>
        <w:spacing w:before="0" w:beforeAutospacing="0" w:after="0" w:afterAutospacing="0"/>
        <w:ind w:left="1440" w:firstLine="720"/>
        <w:rPr>
          <w:sz w:val="20"/>
          <w:szCs w:val="20"/>
        </w:rPr>
      </w:pPr>
      <w:r w:rsidRPr="00D03CCA">
        <w:rPr>
          <w:sz w:val="20"/>
          <w:szCs w:val="20"/>
        </w:rPr>
        <w:t xml:space="preserve">Source: </w:t>
      </w:r>
      <w:r w:rsidR="009464B6" w:rsidRPr="00D03CCA">
        <w:rPr>
          <w:sz w:val="20"/>
          <w:szCs w:val="20"/>
        </w:rPr>
        <w:t>Centers for Disease Control and Prevention (2012).</w:t>
      </w:r>
    </w:p>
    <w:p w:rsidR="00B73120" w:rsidRDefault="00B73120" w:rsidP="009334AE">
      <w:pPr>
        <w:pStyle w:val="NormalWeb"/>
        <w:spacing w:before="0" w:beforeAutospacing="0" w:after="0" w:afterAutospacing="0"/>
        <w:rPr>
          <w:b/>
          <w:i/>
          <w:u w:val="single"/>
        </w:rPr>
      </w:pPr>
    </w:p>
    <w:p w:rsidR="009334AE" w:rsidRPr="005706D1" w:rsidRDefault="009334AE" w:rsidP="009334AE">
      <w:pPr>
        <w:pStyle w:val="NormalWeb"/>
        <w:spacing w:before="0" w:beforeAutospacing="0" w:after="0" w:afterAutospacing="0"/>
        <w:rPr>
          <w:b/>
          <w:i/>
        </w:rPr>
      </w:pPr>
      <w:r w:rsidRPr="005706D1">
        <w:rPr>
          <w:b/>
          <w:i/>
        </w:rPr>
        <w:t>Tobacco Use in Adults</w:t>
      </w:r>
    </w:p>
    <w:p w:rsidR="009334AE" w:rsidRPr="003F1F2B" w:rsidRDefault="009334AE" w:rsidP="009334AE">
      <w:pPr>
        <w:pStyle w:val="NormalWeb"/>
        <w:spacing w:before="0" w:beforeAutospacing="0" w:after="0" w:afterAutospacing="0"/>
        <w:rPr>
          <w:b/>
          <w:i/>
          <w:sz w:val="16"/>
          <w:szCs w:val="16"/>
          <w:u w:val="single"/>
        </w:rPr>
      </w:pPr>
    </w:p>
    <w:p w:rsidR="00202C7C" w:rsidRDefault="009334AE" w:rsidP="001B7197">
      <w:pPr>
        <w:spacing w:after="0" w:line="240" w:lineRule="auto"/>
        <w:rPr>
          <w:rFonts w:ascii="Times New Roman" w:hAnsi="Times New Roman" w:cs="Times New Roman"/>
          <w:iCs/>
          <w:sz w:val="24"/>
          <w:szCs w:val="24"/>
        </w:rPr>
      </w:pPr>
      <w:r w:rsidRPr="001B7197">
        <w:rPr>
          <w:rFonts w:ascii="Times New Roman" w:hAnsi="Times New Roman" w:cs="Times New Roman"/>
          <w:color w:val="000000" w:themeColor="text1"/>
          <w:sz w:val="24"/>
          <w:szCs w:val="24"/>
        </w:rPr>
        <w:t xml:space="preserve">The </w:t>
      </w:r>
      <w:r w:rsidR="007625BB">
        <w:rPr>
          <w:rFonts w:ascii="Times New Roman" w:hAnsi="Times New Roman" w:cs="Times New Roman"/>
          <w:color w:val="000000" w:themeColor="text1"/>
          <w:sz w:val="24"/>
          <w:szCs w:val="24"/>
        </w:rPr>
        <w:t>p</w:t>
      </w:r>
      <w:r w:rsidRPr="001B7197">
        <w:rPr>
          <w:rFonts w:ascii="Times New Roman" w:hAnsi="Times New Roman" w:cs="Times New Roman"/>
          <w:color w:val="000000" w:themeColor="text1"/>
          <w:sz w:val="24"/>
          <w:szCs w:val="24"/>
        </w:rPr>
        <w:t>revalence rate for current smokers</w:t>
      </w:r>
      <w:r w:rsidR="009014C2" w:rsidRPr="001B7197">
        <w:rPr>
          <w:rFonts w:ascii="Times New Roman" w:hAnsi="Times New Roman" w:cs="Times New Roman"/>
          <w:color w:val="000000" w:themeColor="text1"/>
          <w:sz w:val="24"/>
          <w:szCs w:val="24"/>
        </w:rPr>
        <w:t xml:space="preserve"> (smoked every day or some days in the past 30 days)</w:t>
      </w:r>
      <w:r w:rsidRPr="001B7197">
        <w:rPr>
          <w:rFonts w:ascii="Times New Roman" w:hAnsi="Times New Roman" w:cs="Times New Roman"/>
          <w:color w:val="000000" w:themeColor="text1"/>
          <w:sz w:val="24"/>
          <w:szCs w:val="24"/>
        </w:rPr>
        <w:t xml:space="preserve"> in the </w:t>
      </w:r>
      <w:r w:rsidR="00202C7C">
        <w:rPr>
          <w:rFonts w:ascii="Times New Roman" w:hAnsi="Times New Roman" w:cs="Times New Roman"/>
          <w:color w:val="000000" w:themeColor="text1"/>
          <w:sz w:val="24"/>
          <w:szCs w:val="24"/>
        </w:rPr>
        <w:t>three-county area</w:t>
      </w:r>
      <w:r w:rsidRPr="001B7197">
        <w:rPr>
          <w:rFonts w:ascii="Times New Roman" w:hAnsi="Times New Roman" w:cs="Times New Roman"/>
          <w:color w:val="000000" w:themeColor="text1"/>
          <w:sz w:val="24"/>
          <w:szCs w:val="24"/>
        </w:rPr>
        <w:t xml:space="preserve"> (21.3%) is notably higher than the corresponding rate for Minnesota (14.9%).  Nevertheless, this difference failed to reach statistical significance due to very wide 95% CI</w:t>
      </w:r>
      <w:r w:rsidR="009014C2" w:rsidRPr="001B7197">
        <w:rPr>
          <w:rFonts w:ascii="Times New Roman" w:hAnsi="Times New Roman" w:cs="Times New Roman"/>
          <w:color w:val="000000" w:themeColor="text1"/>
          <w:sz w:val="24"/>
          <w:szCs w:val="24"/>
        </w:rPr>
        <w:t>’</w:t>
      </w:r>
      <w:r w:rsidRPr="001B7197">
        <w:rPr>
          <w:rFonts w:ascii="Times New Roman" w:hAnsi="Times New Roman" w:cs="Times New Roman"/>
          <w:color w:val="000000" w:themeColor="text1"/>
          <w:sz w:val="24"/>
          <w:szCs w:val="24"/>
        </w:rPr>
        <w:t>s esti</w:t>
      </w:r>
      <w:r w:rsidR="00BB3CDA">
        <w:rPr>
          <w:rFonts w:ascii="Times New Roman" w:hAnsi="Times New Roman" w:cs="Times New Roman"/>
          <w:color w:val="000000" w:themeColor="text1"/>
          <w:sz w:val="24"/>
          <w:szCs w:val="24"/>
        </w:rPr>
        <w:t xml:space="preserve">mated for the </w:t>
      </w:r>
      <w:r w:rsidR="00202C7C">
        <w:rPr>
          <w:rFonts w:ascii="Times New Roman" w:hAnsi="Times New Roman" w:cs="Times New Roman"/>
          <w:color w:val="000000" w:themeColor="text1"/>
          <w:sz w:val="24"/>
          <w:szCs w:val="24"/>
        </w:rPr>
        <w:t>three-county area</w:t>
      </w:r>
      <w:r w:rsidR="00BB3CDA">
        <w:rPr>
          <w:rFonts w:ascii="Times New Roman" w:hAnsi="Times New Roman" w:cs="Times New Roman"/>
          <w:color w:val="000000" w:themeColor="text1"/>
          <w:sz w:val="24"/>
          <w:szCs w:val="24"/>
        </w:rPr>
        <w:t xml:space="preserve">. </w:t>
      </w:r>
      <w:r w:rsidRPr="001B7197">
        <w:rPr>
          <w:rFonts w:ascii="Times New Roman" w:hAnsi="Times New Roman" w:cs="Times New Roman"/>
          <w:color w:val="000000" w:themeColor="text1"/>
          <w:sz w:val="24"/>
          <w:szCs w:val="24"/>
        </w:rPr>
        <w:t xml:space="preserve">Such wide margins indicate statistical uncertainty that the estimated prevalence rates are accurate. This is typically the result of surveying too few participants to reach reliable conclusions even after multiple weight adjustments. </w:t>
      </w:r>
      <w:r w:rsidR="001B7197">
        <w:rPr>
          <w:rFonts w:ascii="Times New Roman" w:hAnsi="Times New Roman" w:cs="Times New Roman"/>
          <w:iCs/>
          <w:sz w:val="24"/>
          <w:szCs w:val="24"/>
        </w:rPr>
        <w:t xml:space="preserve">BRFSS data is available from 2004 regarding second hand smoke exposure at home and is provided for </w:t>
      </w:r>
      <w:r w:rsidR="001B7197" w:rsidRPr="005C58EB">
        <w:rPr>
          <w:rFonts w:ascii="Times New Roman" w:hAnsi="Times New Roman" w:cs="Times New Roman"/>
          <w:iCs/>
          <w:sz w:val="24"/>
          <w:szCs w:val="24"/>
        </w:rPr>
        <w:t xml:space="preserve">review </w:t>
      </w:r>
      <w:r w:rsidR="005C58EB" w:rsidRPr="005C58EB">
        <w:rPr>
          <w:rFonts w:ascii="Times New Roman" w:hAnsi="Times New Roman" w:cs="Times New Roman"/>
          <w:iCs/>
          <w:sz w:val="24"/>
          <w:szCs w:val="24"/>
        </w:rPr>
        <w:t>in Appendix B</w:t>
      </w:r>
      <w:r w:rsidR="001B7197" w:rsidRPr="005C58EB">
        <w:rPr>
          <w:rFonts w:ascii="Times New Roman" w:hAnsi="Times New Roman" w:cs="Times New Roman"/>
          <w:iCs/>
          <w:sz w:val="24"/>
          <w:szCs w:val="24"/>
        </w:rPr>
        <w:t>.</w:t>
      </w:r>
    </w:p>
    <w:p w:rsidR="007625BB" w:rsidRDefault="007625BB" w:rsidP="007625BB">
      <w:pPr>
        <w:spacing w:after="0" w:line="240" w:lineRule="auto"/>
        <w:rPr>
          <w:rFonts w:ascii="Times New Roman" w:hAnsi="Times New Roman" w:cs="Times New Roman"/>
          <w:iCs/>
          <w:sz w:val="24"/>
          <w:szCs w:val="24"/>
        </w:rPr>
      </w:pPr>
    </w:p>
    <w:p w:rsidR="001B7197" w:rsidRDefault="009E0E69" w:rsidP="007625BB">
      <w:pPr>
        <w:spacing w:after="0" w:line="240" w:lineRule="auto"/>
        <w:rPr>
          <w:rFonts w:ascii="Times New Roman" w:hAnsi="Times New Roman" w:cs="Times New Roman"/>
          <w:iCs/>
          <w:sz w:val="24"/>
          <w:szCs w:val="24"/>
        </w:rPr>
      </w:pPr>
      <w:r w:rsidRPr="00202C7C">
        <w:rPr>
          <w:rFonts w:ascii="Times New Roman" w:hAnsi="Times New Roman" w:cs="Times New Roman"/>
          <w:iCs/>
          <w:sz w:val="24"/>
          <w:szCs w:val="24"/>
        </w:rPr>
        <w:t xml:space="preserve">NWCAC committee members report that </w:t>
      </w:r>
      <w:r w:rsidR="00202C7C" w:rsidRPr="00202C7C">
        <w:rPr>
          <w:rFonts w:ascii="Times New Roman" w:hAnsi="Times New Roman" w:cs="Times New Roman"/>
          <w:iCs/>
          <w:sz w:val="24"/>
          <w:szCs w:val="24"/>
        </w:rPr>
        <w:t>there is a lack of in-person tobacco cessation programs/classes. I</w:t>
      </w:r>
      <w:r w:rsidRPr="00202C7C">
        <w:rPr>
          <w:rFonts w:ascii="Times New Roman" w:hAnsi="Times New Roman" w:cs="Times New Roman"/>
          <w:iCs/>
          <w:sz w:val="24"/>
          <w:szCs w:val="24"/>
        </w:rPr>
        <w:t>n-person classes have been on the general downtrend due to their cost</w:t>
      </w:r>
      <w:r w:rsidR="007625BB">
        <w:rPr>
          <w:rFonts w:ascii="Times New Roman" w:hAnsi="Times New Roman" w:cs="Times New Roman"/>
          <w:iCs/>
          <w:sz w:val="24"/>
          <w:szCs w:val="24"/>
        </w:rPr>
        <w:t xml:space="preserve">/success ratio </w:t>
      </w:r>
      <w:r w:rsidR="00202C7C" w:rsidRPr="00202C7C">
        <w:rPr>
          <w:rFonts w:ascii="Times New Roman" w:hAnsi="Times New Roman" w:cs="Times New Roman"/>
          <w:iCs/>
          <w:sz w:val="24"/>
          <w:szCs w:val="24"/>
        </w:rPr>
        <w:t>relative to telephone quit-line cessation services</w:t>
      </w:r>
      <w:r w:rsidRPr="00202C7C">
        <w:rPr>
          <w:rFonts w:ascii="Times New Roman" w:hAnsi="Times New Roman" w:cs="Times New Roman"/>
          <w:iCs/>
          <w:sz w:val="24"/>
          <w:szCs w:val="24"/>
        </w:rPr>
        <w:t xml:space="preserve">. Some cessation activities were attempted </w:t>
      </w:r>
      <w:r w:rsidR="00202C7C" w:rsidRPr="00202C7C">
        <w:rPr>
          <w:rFonts w:ascii="Times New Roman" w:hAnsi="Times New Roman" w:cs="Times New Roman"/>
          <w:iCs/>
          <w:sz w:val="24"/>
          <w:szCs w:val="24"/>
        </w:rPr>
        <w:t xml:space="preserve">most recently through the SHIP grant </w:t>
      </w:r>
      <w:r w:rsidRPr="00202C7C">
        <w:rPr>
          <w:rFonts w:ascii="Times New Roman" w:hAnsi="Times New Roman" w:cs="Times New Roman"/>
          <w:iCs/>
          <w:sz w:val="24"/>
          <w:szCs w:val="24"/>
        </w:rPr>
        <w:t>but met with limited success</w:t>
      </w:r>
      <w:r w:rsidR="00202C7C" w:rsidRPr="00202C7C">
        <w:rPr>
          <w:rFonts w:ascii="Times New Roman" w:hAnsi="Times New Roman" w:cs="Times New Roman"/>
          <w:iCs/>
          <w:sz w:val="24"/>
          <w:szCs w:val="24"/>
        </w:rPr>
        <w:t xml:space="preserve"> and so discontinued</w:t>
      </w:r>
      <w:r w:rsidRPr="00202C7C">
        <w:rPr>
          <w:rFonts w:ascii="Times New Roman" w:hAnsi="Times New Roman" w:cs="Times New Roman"/>
          <w:iCs/>
          <w:sz w:val="24"/>
          <w:szCs w:val="24"/>
        </w:rPr>
        <w:t>.</w:t>
      </w:r>
      <w:r>
        <w:rPr>
          <w:rFonts w:ascii="Times New Roman" w:hAnsi="Times New Roman" w:cs="Times New Roman"/>
          <w:iCs/>
          <w:sz w:val="24"/>
          <w:szCs w:val="24"/>
        </w:rPr>
        <w:t xml:space="preserve"> </w:t>
      </w:r>
    </w:p>
    <w:p w:rsidR="005706D1" w:rsidRDefault="005706D1" w:rsidP="007625BB">
      <w:pPr>
        <w:spacing w:after="0" w:line="240" w:lineRule="auto"/>
        <w:rPr>
          <w:rFonts w:ascii="Times New Roman" w:hAnsi="Times New Roman" w:cs="Times New Roman"/>
          <w:iCs/>
          <w:sz w:val="24"/>
          <w:szCs w:val="24"/>
        </w:rPr>
      </w:pPr>
    </w:p>
    <w:p w:rsidR="005706D1" w:rsidRPr="005706D1" w:rsidRDefault="005706D1" w:rsidP="005706D1">
      <w:pPr>
        <w:spacing w:after="0" w:line="240" w:lineRule="auto"/>
        <w:ind w:left="360"/>
        <w:rPr>
          <w:rFonts w:ascii="Times New Roman" w:hAnsi="Times New Roman" w:cs="Times New Roman"/>
          <w:i/>
          <w:iCs/>
          <w:sz w:val="24"/>
          <w:szCs w:val="24"/>
          <w:u w:val="single"/>
        </w:rPr>
      </w:pPr>
      <w:r w:rsidRPr="005706D1">
        <w:rPr>
          <w:rFonts w:ascii="Times New Roman" w:hAnsi="Times New Roman" w:cs="Times New Roman"/>
          <w:i/>
          <w:iCs/>
          <w:sz w:val="24"/>
          <w:szCs w:val="24"/>
          <w:u w:val="single"/>
        </w:rPr>
        <w:t>Smoking During Pregnancy</w:t>
      </w:r>
    </w:p>
    <w:p w:rsidR="00BB3CDA" w:rsidRPr="003F1F2B" w:rsidRDefault="00BB3CDA" w:rsidP="001B7197">
      <w:pPr>
        <w:spacing w:after="0" w:line="240" w:lineRule="auto"/>
        <w:rPr>
          <w:rFonts w:ascii="Times New Roman" w:hAnsi="Times New Roman" w:cs="Times New Roman"/>
          <w:iCs/>
          <w:sz w:val="16"/>
          <w:szCs w:val="16"/>
        </w:rPr>
      </w:pPr>
    </w:p>
    <w:p w:rsidR="00BB3CDA" w:rsidRDefault="00BB3CDA" w:rsidP="00C16D65">
      <w:pPr>
        <w:pStyle w:val="ListParagraph"/>
        <w:numPr>
          <w:ilvl w:val="0"/>
          <w:numId w:val="21"/>
        </w:numPr>
        <w:spacing w:after="0" w:line="240" w:lineRule="auto"/>
        <w:rPr>
          <w:rFonts w:ascii="Times New Roman" w:hAnsi="Times New Roman" w:cs="Times New Roman"/>
          <w:iCs/>
          <w:sz w:val="24"/>
          <w:szCs w:val="24"/>
        </w:rPr>
      </w:pPr>
      <w:r w:rsidRPr="003F1F2B">
        <w:rPr>
          <w:rFonts w:ascii="Times New Roman" w:hAnsi="Times New Roman" w:cs="Times New Roman"/>
          <w:iCs/>
          <w:sz w:val="24"/>
          <w:szCs w:val="24"/>
        </w:rPr>
        <w:t xml:space="preserve">Because tobacco use rates are </w:t>
      </w:r>
      <w:r w:rsidR="00202C7C">
        <w:rPr>
          <w:rFonts w:ascii="Times New Roman" w:hAnsi="Times New Roman" w:cs="Times New Roman"/>
          <w:iCs/>
          <w:sz w:val="24"/>
          <w:szCs w:val="24"/>
        </w:rPr>
        <w:t xml:space="preserve">generally </w:t>
      </w:r>
      <w:r w:rsidRPr="003F1F2B">
        <w:rPr>
          <w:rFonts w:ascii="Times New Roman" w:hAnsi="Times New Roman" w:cs="Times New Roman"/>
          <w:iCs/>
          <w:sz w:val="24"/>
          <w:szCs w:val="24"/>
        </w:rPr>
        <w:t>high</w:t>
      </w:r>
      <w:r w:rsidR="00202C7C">
        <w:rPr>
          <w:rFonts w:ascii="Times New Roman" w:hAnsi="Times New Roman" w:cs="Times New Roman"/>
          <w:iCs/>
          <w:sz w:val="24"/>
          <w:szCs w:val="24"/>
        </w:rPr>
        <w:t>er</w:t>
      </w:r>
      <w:r w:rsidRPr="003F1F2B">
        <w:rPr>
          <w:rFonts w:ascii="Times New Roman" w:hAnsi="Times New Roman" w:cs="Times New Roman"/>
          <w:iCs/>
          <w:sz w:val="24"/>
          <w:szCs w:val="24"/>
        </w:rPr>
        <w:t xml:space="preserve"> in the region</w:t>
      </w:r>
      <w:r w:rsidR="003F1F2B" w:rsidRPr="003F1F2B">
        <w:rPr>
          <w:rFonts w:ascii="Times New Roman" w:hAnsi="Times New Roman" w:cs="Times New Roman"/>
          <w:iCs/>
          <w:sz w:val="24"/>
          <w:szCs w:val="24"/>
        </w:rPr>
        <w:t>, smoking during pregnancy</w:t>
      </w:r>
      <w:r w:rsidR="00437E3C">
        <w:rPr>
          <w:rFonts w:ascii="Times New Roman" w:hAnsi="Times New Roman" w:cs="Times New Roman"/>
          <w:iCs/>
          <w:sz w:val="24"/>
          <w:szCs w:val="24"/>
        </w:rPr>
        <w:t xml:space="preserve"> was examined</w:t>
      </w:r>
      <w:r w:rsidR="003F1F2B" w:rsidRPr="003F1F2B">
        <w:rPr>
          <w:rFonts w:ascii="Times New Roman" w:hAnsi="Times New Roman" w:cs="Times New Roman"/>
          <w:iCs/>
          <w:sz w:val="24"/>
          <w:szCs w:val="24"/>
        </w:rPr>
        <w:t xml:space="preserve">. Data show that, the percentage of births to mothers who smoked in Roseau, Red Lake and Pennington </w:t>
      </w:r>
      <w:r w:rsidR="005209DD">
        <w:rPr>
          <w:rFonts w:ascii="Times New Roman" w:hAnsi="Times New Roman" w:cs="Times New Roman"/>
          <w:iCs/>
          <w:sz w:val="24"/>
          <w:szCs w:val="24"/>
        </w:rPr>
        <w:t>C</w:t>
      </w:r>
      <w:r w:rsidR="003F1F2B" w:rsidRPr="003F1F2B">
        <w:rPr>
          <w:rFonts w:ascii="Times New Roman" w:hAnsi="Times New Roman" w:cs="Times New Roman"/>
          <w:iCs/>
          <w:sz w:val="24"/>
          <w:szCs w:val="24"/>
        </w:rPr>
        <w:t xml:space="preserve">ounties were twice the state average. </w:t>
      </w:r>
    </w:p>
    <w:p w:rsidR="009334AE" w:rsidRPr="00560001" w:rsidRDefault="009334AE" w:rsidP="001B7197">
      <w:pPr>
        <w:spacing w:after="0" w:line="240" w:lineRule="auto"/>
        <w:ind w:left="720" w:firstLine="720"/>
        <w:rPr>
          <w:rFonts w:ascii="Times New Roman" w:hAnsi="Times New Roman" w:cs="Times New Roman"/>
          <w:sz w:val="24"/>
          <w:szCs w:val="24"/>
        </w:rPr>
      </w:pPr>
      <w:r w:rsidRPr="00560001">
        <w:rPr>
          <w:rFonts w:ascii="Times New Roman" w:hAnsi="Times New Roman" w:cs="Times New Roman"/>
          <w:sz w:val="24"/>
          <w:szCs w:val="24"/>
        </w:rPr>
        <w:t>K</w:t>
      </w:r>
      <w:r w:rsidR="001B7197">
        <w:rPr>
          <w:rFonts w:ascii="Times New Roman" w:hAnsi="Times New Roman" w:cs="Times New Roman"/>
          <w:sz w:val="24"/>
          <w:szCs w:val="24"/>
        </w:rPr>
        <w:t>ids Count Indicator #</w:t>
      </w:r>
      <w:r w:rsidRPr="00560001">
        <w:rPr>
          <w:rFonts w:ascii="Times New Roman" w:hAnsi="Times New Roman" w:cs="Times New Roman"/>
          <w:sz w:val="24"/>
          <w:szCs w:val="24"/>
        </w:rPr>
        <w:t>5</w:t>
      </w:r>
    </w:p>
    <w:tbl>
      <w:tblPr>
        <w:tblW w:w="7820" w:type="dxa"/>
        <w:tblInd w:w="1507" w:type="dxa"/>
        <w:tblLook w:val="04A0" w:firstRow="1" w:lastRow="0" w:firstColumn="1" w:lastColumn="0" w:noHBand="0" w:noVBand="1"/>
      </w:tblPr>
      <w:tblGrid>
        <w:gridCol w:w="2390"/>
        <w:gridCol w:w="1086"/>
        <w:gridCol w:w="1086"/>
        <w:gridCol w:w="1086"/>
        <w:gridCol w:w="1086"/>
        <w:gridCol w:w="1086"/>
      </w:tblGrid>
      <w:tr w:rsidR="009334AE" w:rsidRPr="00560001">
        <w:trPr>
          <w:trHeight w:val="870"/>
        </w:trPr>
        <w:tc>
          <w:tcPr>
            <w:tcW w:w="7820" w:type="dxa"/>
            <w:gridSpan w:val="6"/>
            <w:tcBorders>
              <w:top w:val="single" w:sz="4" w:space="0" w:color="auto"/>
              <w:left w:val="single" w:sz="4" w:space="0" w:color="auto"/>
              <w:bottom w:val="single" w:sz="4" w:space="0" w:color="auto"/>
              <w:right w:val="single" w:sz="4" w:space="0" w:color="auto"/>
            </w:tcBorders>
            <w:shd w:val="clear" w:color="auto" w:fill="auto"/>
            <w:vAlign w:val="bottom"/>
          </w:tcPr>
          <w:p w:rsidR="009334AE" w:rsidRPr="00560001" w:rsidRDefault="009334AE" w:rsidP="00451765">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lastRenderedPageBreak/>
              <w:t>Births to Mothers Who Smoked During Pregnancy (Percent) Showing most recent 5 years; Show All Years</w:t>
            </w:r>
          </w:p>
        </w:tc>
      </w:tr>
      <w:tr w:rsidR="009334AE" w:rsidRPr="00560001">
        <w:trPr>
          <w:trHeight w:val="300"/>
        </w:trPr>
        <w:tc>
          <w:tcPr>
            <w:tcW w:w="2390" w:type="dxa"/>
            <w:tcBorders>
              <w:top w:val="nil"/>
              <w:left w:val="single" w:sz="4" w:space="0" w:color="auto"/>
              <w:bottom w:val="single" w:sz="4" w:space="0" w:color="auto"/>
              <w:right w:val="single" w:sz="4" w:space="0" w:color="auto"/>
            </w:tcBorders>
            <w:shd w:val="clear" w:color="auto" w:fill="auto"/>
            <w:noWrap/>
            <w:vAlign w:val="bottom"/>
          </w:tcPr>
          <w:p w:rsidR="009334AE" w:rsidRPr="00560001" w:rsidRDefault="009334AE" w:rsidP="00451765">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 </w:t>
            </w:r>
          </w:p>
        </w:tc>
        <w:tc>
          <w:tcPr>
            <w:tcW w:w="1086" w:type="dxa"/>
            <w:tcBorders>
              <w:top w:val="nil"/>
              <w:left w:val="nil"/>
              <w:bottom w:val="single" w:sz="4" w:space="0" w:color="auto"/>
              <w:right w:val="single" w:sz="4" w:space="0" w:color="auto"/>
            </w:tcBorders>
            <w:shd w:val="clear" w:color="auto" w:fill="auto"/>
            <w:noWrap/>
            <w:vAlign w:val="bottom"/>
          </w:tcPr>
          <w:p w:rsidR="009334AE" w:rsidRPr="00560001" w:rsidRDefault="009334AE" w:rsidP="00451765">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2006</w:t>
            </w:r>
          </w:p>
        </w:tc>
        <w:tc>
          <w:tcPr>
            <w:tcW w:w="1086" w:type="dxa"/>
            <w:tcBorders>
              <w:top w:val="nil"/>
              <w:left w:val="nil"/>
              <w:bottom w:val="single" w:sz="4" w:space="0" w:color="auto"/>
              <w:right w:val="single" w:sz="4" w:space="0" w:color="auto"/>
            </w:tcBorders>
            <w:shd w:val="clear" w:color="auto" w:fill="auto"/>
            <w:noWrap/>
            <w:vAlign w:val="bottom"/>
          </w:tcPr>
          <w:p w:rsidR="009334AE" w:rsidRPr="00560001" w:rsidRDefault="009334AE" w:rsidP="00451765">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2007</w:t>
            </w:r>
          </w:p>
        </w:tc>
        <w:tc>
          <w:tcPr>
            <w:tcW w:w="1086" w:type="dxa"/>
            <w:tcBorders>
              <w:top w:val="nil"/>
              <w:left w:val="nil"/>
              <w:bottom w:val="single" w:sz="4" w:space="0" w:color="auto"/>
              <w:right w:val="single" w:sz="4" w:space="0" w:color="auto"/>
            </w:tcBorders>
            <w:shd w:val="clear" w:color="auto" w:fill="auto"/>
            <w:noWrap/>
            <w:vAlign w:val="bottom"/>
          </w:tcPr>
          <w:p w:rsidR="009334AE" w:rsidRPr="00560001" w:rsidRDefault="009334AE" w:rsidP="00451765">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2008</w:t>
            </w:r>
          </w:p>
        </w:tc>
        <w:tc>
          <w:tcPr>
            <w:tcW w:w="1086" w:type="dxa"/>
            <w:tcBorders>
              <w:top w:val="nil"/>
              <w:left w:val="nil"/>
              <w:bottom w:val="single" w:sz="4" w:space="0" w:color="auto"/>
              <w:right w:val="single" w:sz="4" w:space="0" w:color="auto"/>
            </w:tcBorders>
            <w:shd w:val="clear" w:color="auto" w:fill="auto"/>
            <w:noWrap/>
            <w:vAlign w:val="bottom"/>
          </w:tcPr>
          <w:p w:rsidR="009334AE" w:rsidRPr="00560001" w:rsidRDefault="009334AE" w:rsidP="00451765">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2009</w:t>
            </w:r>
          </w:p>
        </w:tc>
        <w:tc>
          <w:tcPr>
            <w:tcW w:w="1086" w:type="dxa"/>
            <w:tcBorders>
              <w:top w:val="nil"/>
              <w:left w:val="nil"/>
              <w:bottom w:val="single" w:sz="4" w:space="0" w:color="auto"/>
              <w:right w:val="single" w:sz="4" w:space="0" w:color="auto"/>
            </w:tcBorders>
            <w:shd w:val="clear" w:color="auto" w:fill="auto"/>
            <w:noWrap/>
            <w:vAlign w:val="bottom"/>
          </w:tcPr>
          <w:p w:rsidR="009334AE" w:rsidRPr="00560001" w:rsidRDefault="009334AE" w:rsidP="00451765">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2010</w:t>
            </w:r>
          </w:p>
        </w:tc>
      </w:tr>
      <w:tr w:rsidR="009334AE" w:rsidRPr="00560001">
        <w:trPr>
          <w:trHeight w:val="310"/>
        </w:trPr>
        <w:tc>
          <w:tcPr>
            <w:tcW w:w="2390" w:type="dxa"/>
            <w:tcBorders>
              <w:top w:val="nil"/>
              <w:left w:val="single" w:sz="4" w:space="0" w:color="auto"/>
              <w:bottom w:val="single" w:sz="4" w:space="0" w:color="auto"/>
              <w:right w:val="single" w:sz="4" w:space="0" w:color="auto"/>
            </w:tcBorders>
            <w:shd w:val="clear" w:color="auto" w:fill="auto"/>
            <w:noWrap/>
            <w:vAlign w:val="bottom"/>
          </w:tcPr>
          <w:p w:rsidR="009334AE" w:rsidRPr="00560001" w:rsidRDefault="009334AE"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1086" w:type="dxa"/>
            <w:tcBorders>
              <w:top w:val="nil"/>
              <w:left w:val="nil"/>
              <w:bottom w:val="single" w:sz="4" w:space="0" w:color="auto"/>
              <w:right w:val="single" w:sz="4" w:space="0" w:color="auto"/>
            </w:tcBorders>
            <w:shd w:val="clear" w:color="auto" w:fill="auto"/>
            <w:noWrap/>
            <w:vAlign w:val="bottom"/>
          </w:tcPr>
          <w:p w:rsidR="009334AE" w:rsidRPr="00560001" w:rsidRDefault="009334AE"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0%</w:t>
            </w:r>
          </w:p>
        </w:tc>
        <w:tc>
          <w:tcPr>
            <w:tcW w:w="1086" w:type="dxa"/>
            <w:tcBorders>
              <w:top w:val="nil"/>
              <w:left w:val="nil"/>
              <w:bottom w:val="single" w:sz="4" w:space="0" w:color="auto"/>
              <w:right w:val="single" w:sz="4" w:space="0" w:color="auto"/>
            </w:tcBorders>
            <w:shd w:val="clear" w:color="auto" w:fill="auto"/>
            <w:noWrap/>
            <w:vAlign w:val="bottom"/>
          </w:tcPr>
          <w:p w:rsidR="009334AE" w:rsidRPr="00560001" w:rsidRDefault="009334AE"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w:t>
            </w:r>
          </w:p>
        </w:tc>
        <w:tc>
          <w:tcPr>
            <w:tcW w:w="1086" w:type="dxa"/>
            <w:tcBorders>
              <w:top w:val="nil"/>
              <w:left w:val="nil"/>
              <w:bottom w:val="single" w:sz="4" w:space="0" w:color="auto"/>
              <w:right w:val="single" w:sz="4" w:space="0" w:color="auto"/>
            </w:tcBorders>
            <w:shd w:val="clear" w:color="auto" w:fill="auto"/>
            <w:noWrap/>
            <w:vAlign w:val="bottom"/>
          </w:tcPr>
          <w:p w:rsidR="009334AE" w:rsidRPr="00560001" w:rsidRDefault="009334AE"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w:t>
            </w:r>
          </w:p>
        </w:tc>
        <w:tc>
          <w:tcPr>
            <w:tcW w:w="1086" w:type="dxa"/>
            <w:tcBorders>
              <w:top w:val="nil"/>
              <w:left w:val="nil"/>
              <w:bottom w:val="single" w:sz="4" w:space="0" w:color="auto"/>
              <w:right w:val="single" w:sz="4" w:space="0" w:color="auto"/>
            </w:tcBorders>
            <w:shd w:val="clear" w:color="auto" w:fill="auto"/>
            <w:noWrap/>
            <w:vAlign w:val="bottom"/>
          </w:tcPr>
          <w:p w:rsidR="009334AE" w:rsidRPr="00560001" w:rsidRDefault="009334AE"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11%</w:t>
            </w:r>
          </w:p>
        </w:tc>
        <w:tc>
          <w:tcPr>
            <w:tcW w:w="1086" w:type="dxa"/>
            <w:tcBorders>
              <w:top w:val="nil"/>
              <w:left w:val="nil"/>
              <w:bottom w:val="single" w:sz="4" w:space="0" w:color="auto"/>
              <w:right w:val="single" w:sz="4" w:space="0" w:color="auto"/>
            </w:tcBorders>
            <w:shd w:val="clear" w:color="auto" w:fill="auto"/>
            <w:noWrap/>
            <w:vAlign w:val="bottom"/>
          </w:tcPr>
          <w:p w:rsidR="009334AE" w:rsidRPr="00560001" w:rsidRDefault="009334AE"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12%</w:t>
            </w:r>
          </w:p>
        </w:tc>
      </w:tr>
      <w:tr w:rsidR="00BB3CDA" w:rsidRPr="00560001">
        <w:trPr>
          <w:trHeight w:val="310"/>
        </w:trPr>
        <w:tc>
          <w:tcPr>
            <w:tcW w:w="2390" w:type="dxa"/>
            <w:tcBorders>
              <w:top w:val="nil"/>
              <w:left w:val="single" w:sz="4" w:space="0" w:color="auto"/>
              <w:bottom w:val="single" w:sz="4" w:space="0" w:color="auto"/>
              <w:right w:val="single" w:sz="4" w:space="0" w:color="auto"/>
            </w:tcBorders>
            <w:shd w:val="clear" w:color="auto" w:fill="auto"/>
            <w:noWrap/>
            <w:vAlign w:val="bottom"/>
          </w:tcPr>
          <w:p w:rsidR="00BB3CDA" w:rsidRPr="00560001" w:rsidRDefault="00BB3CDA"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1086" w:type="dxa"/>
            <w:tcBorders>
              <w:top w:val="nil"/>
              <w:left w:val="nil"/>
              <w:bottom w:val="single" w:sz="4" w:space="0" w:color="auto"/>
              <w:right w:val="single" w:sz="4" w:space="0" w:color="auto"/>
            </w:tcBorders>
            <w:shd w:val="clear" w:color="auto" w:fill="auto"/>
            <w:noWrap/>
            <w:vAlign w:val="bottom"/>
          </w:tcPr>
          <w:p w:rsidR="00BB3CDA" w:rsidRPr="00560001" w:rsidRDefault="00BB3CDA"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0%</w:t>
            </w:r>
          </w:p>
        </w:tc>
        <w:tc>
          <w:tcPr>
            <w:tcW w:w="1086" w:type="dxa"/>
            <w:tcBorders>
              <w:top w:val="nil"/>
              <w:left w:val="nil"/>
              <w:bottom w:val="single" w:sz="4" w:space="0" w:color="auto"/>
              <w:right w:val="single" w:sz="4" w:space="0" w:color="auto"/>
            </w:tcBorders>
            <w:shd w:val="clear" w:color="auto" w:fill="auto"/>
            <w:noWrap/>
            <w:vAlign w:val="bottom"/>
          </w:tcPr>
          <w:p w:rsidR="00BB3CDA" w:rsidRPr="00560001" w:rsidRDefault="00BB3CDA"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w:t>
            </w:r>
          </w:p>
        </w:tc>
        <w:tc>
          <w:tcPr>
            <w:tcW w:w="1086" w:type="dxa"/>
            <w:tcBorders>
              <w:top w:val="nil"/>
              <w:left w:val="nil"/>
              <w:bottom w:val="single" w:sz="4" w:space="0" w:color="auto"/>
              <w:right w:val="single" w:sz="4" w:space="0" w:color="auto"/>
            </w:tcBorders>
            <w:shd w:val="clear" w:color="auto" w:fill="auto"/>
            <w:noWrap/>
            <w:vAlign w:val="bottom"/>
          </w:tcPr>
          <w:p w:rsidR="00BB3CDA" w:rsidRPr="00560001" w:rsidRDefault="00BB3CDA"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w:t>
            </w:r>
          </w:p>
        </w:tc>
        <w:tc>
          <w:tcPr>
            <w:tcW w:w="1086" w:type="dxa"/>
            <w:tcBorders>
              <w:top w:val="nil"/>
              <w:left w:val="nil"/>
              <w:bottom w:val="single" w:sz="4" w:space="0" w:color="auto"/>
              <w:right w:val="single" w:sz="4" w:space="0" w:color="auto"/>
            </w:tcBorders>
            <w:shd w:val="clear" w:color="auto" w:fill="auto"/>
            <w:noWrap/>
            <w:vAlign w:val="bottom"/>
          </w:tcPr>
          <w:p w:rsidR="00BB3CDA" w:rsidRPr="00560001" w:rsidRDefault="00BB3CDA"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15%</w:t>
            </w:r>
          </w:p>
        </w:tc>
        <w:tc>
          <w:tcPr>
            <w:tcW w:w="1086" w:type="dxa"/>
            <w:tcBorders>
              <w:top w:val="nil"/>
              <w:left w:val="nil"/>
              <w:bottom w:val="single" w:sz="4" w:space="0" w:color="auto"/>
              <w:right w:val="single" w:sz="4" w:space="0" w:color="auto"/>
            </w:tcBorders>
            <w:shd w:val="clear" w:color="auto" w:fill="auto"/>
            <w:noWrap/>
            <w:vAlign w:val="bottom"/>
          </w:tcPr>
          <w:p w:rsidR="00BB3CDA" w:rsidRPr="00560001" w:rsidRDefault="00BB3CDA" w:rsidP="009174E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15%</w:t>
            </w:r>
          </w:p>
        </w:tc>
      </w:tr>
      <w:tr w:rsidR="00BB3CDA" w:rsidRPr="00560001">
        <w:trPr>
          <w:trHeight w:val="310"/>
        </w:trPr>
        <w:tc>
          <w:tcPr>
            <w:tcW w:w="2390" w:type="dxa"/>
            <w:tcBorders>
              <w:top w:val="nil"/>
              <w:left w:val="single" w:sz="4" w:space="0" w:color="auto"/>
              <w:bottom w:val="single" w:sz="4" w:space="0" w:color="auto"/>
              <w:right w:val="single" w:sz="4" w:space="0" w:color="auto"/>
            </w:tcBorders>
            <w:shd w:val="clear" w:color="auto" w:fill="auto"/>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1086" w:type="dxa"/>
            <w:tcBorders>
              <w:top w:val="nil"/>
              <w:left w:val="nil"/>
              <w:bottom w:val="single" w:sz="4" w:space="0" w:color="auto"/>
              <w:right w:val="single" w:sz="4" w:space="0" w:color="auto"/>
            </w:tcBorders>
            <w:shd w:val="clear" w:color="auto" w:fill="auto"/>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15%</w:t>
            </w:r>
          </w:p>
        </w:tc>
        <w:tc>
          <w:tcPr>
            <w:tcW w:w="1086" w:type="dxa"/>
            <w:tcBorders>
              <w:top w:val="nil"/>
              <w:left w:val="nil"/>
              <w:bottom w:val="single" w:sz="4" w:space="0" w:color="auto"/>
              <w:right w:val="single" w:sz="4" w:space="0" w:color="auto"/>
            </w:tcBorders>
            <w:shd w:val="clear" w:color="auto" w:fill="auto"/>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17%</w:t>
            </w:r>
          </w:p>
        </w:tc>
        <w:tc>
          <w:tcPr>
            <w:tcW w:w="1086" w:type="dxa"/>
            <w:tcBorders>
              <w:top w:val="nil"/>
              <w:left w:val="nil"/>
              <w:bottom w:val="single" w:sz="4" w:space="0" w:color="auto"/>
              <w:right w:val="single" w:sz="4" w:space="0" w:color="auto"/>
            </w:tcBorders>
            <w:shd w:val="clear" w:color="auto" w:fill="auto"/>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17%</w:t>
            </w:r>
          </w:p>
        </w:tc>
        <w:tc>
          <w:tcPr>
            <w:tcW w:w="1086" w:type="dxa"/>
            <w:tcBorders>
              <w:top w:val="nil"/>
              <w:left w:val="nil"/>
              <w:bottom w:val="single" w:sz="4" w:space="0" w:color="auto"/>
              <w:right w:val="single" w:sz="4" w:space="0" w:color="auto"/>
            </w:tcBorders>
            <w:shd w:val="clear" w:color="auto" w:fill="auto"/>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12%</w:t>
            </w:r>
          </w:p>
        </w:tc>
        <w:tc>
          <w:tcPr>
            <w:tcW w:w="1086" w:type="dxa"/>
            <w:tcBorders>
              <w:top w:val="nil"/>
              <w:left w:val="nil"/>
              <w:bottom w:val="single" w:sz="4" w:space="0" w:color="auto"/>
              <w:right w:val="single" w:sz="4" w:space="0" w:color="auto"/>
            </w:tcBorders>
            <w:shd w:val="clear" w:color="auto" w:fill="auto"/>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w:t>
            </w:r>
          </w:p>
        </w:tc>
      </w:tr>
      <w:tr w:rsidR="00BB3CDA" w:rsidRPr="00560001">
        <w:trPr>
          <w:trHeight w:val="310"/>
        </w:trPr>
        <w:tc>
          <w:tcPr>
            <w:tcW w:w="2390" w:type="dxa"/>
            <w:tcBorders>
              <w:top w:val="nil"/>
              <w:left w:val="single" w:sz="4" w:space="0" w:color="auto"/>
              <w:bottom w:val="single" w:sz="4" w:space="0" w:color="auto"/>
              <w:right w:val="single" w:sz="4" w:space="0" w:color="auto"/>
            </w:tcBorders>
            <w:shd w:val="clear" w:color="auto" w:fill="auto"/>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1086" w:type="dxa"/>
            <w:tcBorders>
              <w:top w:val="nil"/>
              <w:left w:val="nil"/>
              <w:bottom w:val="single" w:sz="4" w:space="0" w:color="auto"/>
              <w:right w:val="single" w:sz="4" w:space="0" w:color="auto"/>
            </w:tcBorders>
            <w:shd w:val="clear" w:color="auto" w:fill="auto"/>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w:t>
            </w:r>
          </w:p>
        </w:tc>
        <w:tc>
          <w:tcPr>
            <w:tcW w:w="1086" w:type="dxa"/>
            <w:tcBorders>
              <w:top w:val="nil"/>
              <w:left w:val="nil"/>
              <w:bottom w:val="single" w:sz="4" w:space="0" w:color="auto"/>
              <w:right w:val="single" w:sz="4" w:space="0" w:color="auto"/>
            </w:tcBorders>
            <w:shd w:val="clear" w:color="auto" w:fill="auto"/>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16%</w:t>
            </w:r>
          </w:p>
        </w:tc>
        <w:tc>
          <w:tcPr>
            <w:tcW w:w="1086" w:type="dxa"/>
            <w:tcBorders>
              <w:top w:val="nil"/>
              <w:left w:val="nil"/>
              <w:bottom w:val="single" w:sz="4" w:space="0" w:color="auto"/>
              <w:right w:val="single" w:sz="4" w:space="0" w:color="auto"/>
            </w:tcBorders>
            <w:shd w:val="clear" w:color="auto" w:fill="auto"/>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17%</w:t>
            </w:r>
          </w:p>
        </w:tc>
        <w:tc>
          <w:tcPr>
            <w:tcW w:w="1086" w:type="dxa"/>
            <w:tcBorders>
              <w:top w:val="nil"/>
              <w:left w:val="nil"/>
              <w:bottom w:val="single" w:sz="4" w:space="0" w:color="auto"/>
              <w:right w:val="single" w:sz="4" w:space="0" w:color="auto"/>
            </w:tcBorders>
            <w:shd w:val="clear" w:color="auto" w:fill="auto"/>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17%</w:t>
            </w:r>
          </w:p>
        </w:tc>
        <w:tc>
          <w:tcPr>
            <w:tcW w:w="1086" w:type="dxa"/>
            <w:tcBorders>
              <w:top w:val="nil"/>
              <w:left w:val="nil"/>
              <w:bottom w:val="single" w:sz="4" w:space="0" w:color="auto"/>
              <w:right w:val="single" w:sz="4" w:space="0" w:color="auto"/>
            </w:tcBorders>
            <w:shd w:val="clear" w:color="auto" w:fill="auto"/>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21%</w:t>
            </w:r>
          </w:p>
        </w:tc>
      </w:tr>
      <w:tr w:rsidR="00BB3CDA" w:rsidRPr="00560001">
        <w:trPr>
          <w:trHeight w:val="310"/>
        </w:trPr>
        <w:tc>
          <w:tcPr>
            <w:tcW w:w="2390" w:type="dxa"/>
            <w:tcBorders>
              <w:top w:val="nil"/>
              <w:left w:val="single" w:sz="4" w:space="0" w:color="auto"/>
              <w:bottom w:val="single" w:sz="4" w:space="0" w:color="auto"/>
              <w:right w:val="single" w:sz="4" w:space="0" w:color="auto"/>
            </w:tcBorders>
            <w:shd w:val="clear" w:color="auto" w:fill="auto"/>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1086" w:type="dxa"/>
            <w:tcBorders>
              <w:top w:val="nil"/>
              <w:left w:val="nil"/>
              <w:bottom w:val="single" w:sz="4" w:space="0" w:color="auto"/>
              <w:right w:val="single" w:sz="4" w:space="0" w:color="auto"/>
            </w:tcBorders>
            <w:shd w:val="clear" w:color="auto" w:fill="auto"/>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0%</w:t>
            </w:r>
          </w:p>
        </w:tc>
        <w:tc>
          <w:tcPr>
            <w:tcW w:w="1086" w:type="dxa"/>
            <w:tcBorders>
              <w:top w:val="nil"/>
              <w:left w:val="nil"/>
              <w:bottom w:val="single" w:sz="4" w:space="0" w:color="auto"/>
              <w:right w:val="single" w:sz="4" w:space="0" w:color="auto"/>
            </w:tcBorders>
            <w:shd w:val="clear" w:color="auto" w:fill="auto"/>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28%</w:t>
            </w:r>
          </w:p>
        </w:tc>
        <w:tc>
          <w:tcPr>
            <w:tcW w:w="1086" w:type="dxa"/>
            <w:tcBorders>
              <w:top w:val="nil"/>
              <w:left w:val="nil"/>
              <w:bottom w:val="single" w:sz="4" w:space="0" w:color="auto"/>
              <w:right w:val="single" w:sz="4" w:space="0" w:color="auto"/>
            </w:tcBorders>
            <w:shd w:val="clear" w:color="auto" w:fill="auto"/>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27%</w:t>
            </w:r>
          </w:p>
        </w:tc>
        <w:tc>
          <w:tcPr>
            <w:tcW w:w="1086" w:type="dxa"/>
            <w:tcBorders>
              <w:top w:val="nil"/>
              <w:left w:val="nil"/>
              <w:bottom w:val="single" w:sz="4" w:space="0" w:color="auto"/>
              <w:right w:val="single" w:sz="4" w:space="0" w:color="auto"/>
            </w:tcBorders>
            <w:shd w:val="clear" w:color="auto" w:fill="auto"/>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29%</w:t>
            </w:r>
          </w:p>
        </w:tc>
        <w:tc>
          <w:tcPr>
            <w:tcW w:w="1086" w:type="dxa"/>
            <w:tcBorders>
              <w:top w:val="nil"/>
              <w:left w:val="nil"/>
              <w:bottom w:val="single" w:sz="4" w:space="0" w:color="auto"/>
              <w:right w:val="single" w:sz="4" w:space="0" w:color="auto"/>
            </w:tcBorders>
            <w:shd w:val="clear" w:color="auto" w:fill="auto"/>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24%</w:t>
            </w:r>
          </w:p>
        </w:tc>
      </w:tr>
      <w:tr w:rsidR="00BB3CDA" w:rsidRPr="00560001">
        <w:trPr>
          <w:trHeight w:val="310"/>
        </w:trPr>
        <w:tc>
          <w:tcPr>
            <w:tcW w:w="2390" w:type="dxa"/>
            <w:tcBorders>
              <w:top w:val="nil"/>
              <w:left w:val="single" w:sz="4" w:space="0" w:color="auto"/>
              <w:bottom w:val="single" w:sz="4" w:space="0" w:color="auto"/>
              <w:right w:val="single" w:sz="4" w:space="0" w:color="auto"/>
            </w:tcBorders>
            <w:shd w:val="clear" w:color="000000" w:fill="D9D9D9"/>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Statewide</w:t>
            </w:r>
          </w:p>
        </w:tc>
        <w:tc>
          <w:tcPr>
            <w:tcW w:w="1086" w:type="dxa"/>
            <w:tcBorders>
              <w:top w:val="nil"/>
              <w:left w:val="nil"/>
              <w:bottom w:val="single" w:sz="4" w:space="0" w:color="auto"/>
              <w:right w:val="single" w:sz="4" w:space="0" w:color="auto"/>
            </w:tcBorders>
            <w:shd w:val="clear" w:color="000000" w:fill="D9D9D9"/>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w:t>
            </w:r>
          </w:p>
        </w:tc>
        <w:tc>
          <w:tcPr>
            <w:tcW w:w="1086" w:type="dxa"/>
            <w:tcBorders>
              <w:top w:val="nil"/>
              <w:left w:val="nil"/>
              <w:bottom w:val="single" w:sz="4" w:space="0" w:color="auto"/>
              <w:right w:val="single" w:sz="4" w:space="0" w:color="auto"/>
            </w:tcBorders>
            <w:shd w:val="clear" w:color="000000" w:fill="D9D9D9"/>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w:t>
            </w:r>
          </w:p>
        </w:tc>
        <w:tc>
          <w:tcPr>
            <w:tcW w:w="1086" w:type="dxa"/>
            <w:tcBorders>
              <w:top w:val="nil"/>
              <w:left w:val="nil"/>
              <w:bottom w:val="single" w:sz="4" w:space="0" w:color="auto"/>
              <w:right w:val="single" w:sz="4" w:space="0" w:color="auto"/>
            </w:tcBorders>
            <w:shd w:val="clear" w:color="000000" w:fill="D9D9D9"/>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w:t>
            </w:r>
          </w:p>
        </w:tc>
        <w:tc>
          <w:tcPr>
            <w:tcW w:w="1086" w:type="dxa"/>
            <w:tcBorders>
              <w:top w:val="nil"/>
              <w:left w:val="nil"/>
              <w:bottom w:val="single" w:sz="4" w:space="0" w:color="auto"/>
              <w:right w:val="single" w:sz="4" w:space="0" w:color="auto"/>
            </w:tcBorders>
            <w:shd w:val="clear" w:color="000000" w:fill="D9D9D9"/>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w:t>
            </w:r>
          </w:p>
        </w:tc>
        <w:tc>
          <w:tcPr>
            <w:tcW w:w="1086" w:type="dxa"/>
            <w:tcBorders>
              <w:top w:val="nil"/>
              <w:left w:val="nil"/>
              <w:bottom w:val="single" w:sz="4" w:space="0" w:color="auto"/>
              <w:right w:val="single" w:sz="4" w:space="0" w:color="auto"/>
            </w:tcBorders>
            <w:shd w:val="clear" w:color="000000" w:fill="D9D9D9"/>
            <w:noWrap/>
            <w:vAlign w:val="bottom"/>
          </w:tcPr>
          <w:p w:rsidR="00BB3CDA" w:rsidRPr="00560001" w:rsidRDefault="00BB3CDA" w:rsidP="00451765">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w:t>
            </w:r>
          </w:p>
        </w:tc>
      </w:tr>
    </w:tbl>
    <w:p w:rsidR="005706D1" w:rsidRDefault="005706D1" w:rsidP="009334AE">
      <w:pPr>
        <w:spacing w:after="0" w:line="240" w:lineRule="auto"/>
        <w:rPr>
          <w:rFonts w:ascii="Times New Roman" w:hAnsi="Times New Roman" w:cs="Times New Roman"/>
          <w:sz w:val="24"/>
          <w:szCs w:val="24"/>
        </w:rPr>
      </w:pPr>
    </w:p>
    <w:p w:rsidR="009334AE" w:rsidRPr="005706D1" w:rsidRDefault="005706D1" w:rsidP="005706D1">
      <w:pPr>
        <w:spacing w:after="0" w:line="240" w:lineRule="auto"/>
        <w:ind w:left="360"/>
        <w:rPr>
          <w:rFonts w:ascii="Times New Roman" w:hAnsi="Times New Roman" w:cs="Times New Roman"/>
          <w:i/>
          <w:sz w:val="24"/>
          <w:szCs w:val="24"/>
          <w:u w:val="single"/>
        </w:rPr>
      </w:pPr>
      <w:r w:rsidRPr="005706D1">
        <w:rPr>
          <w:rFonts w:ascii="Times New Roman" w:hAnsi="Times New Roman" w:cs="Times New Roman"/>
          <w:i/>
          <w:sz w:val="24"/>
          <w:szCs w:val="24"/>
          <w:u w:val="single"/>
        </w:rPr>
        <w:t>Children Born Low Birth Weight</w:t>
      </w:r>
    </w:p>
    <w:p w:rsidR="005706D1" w:rsidRPr="00560001" w:rsidRDefault="005706D1" w:rsidP="009334AE">
      <w:pPr>
        <w:spacing w:after="0" w:line="240" w:lineRule="auto"/>
        <w:rPr>
          <w:rFonts w:ascii="Times New Roman" w:hAnsi="Times New Roman" w:cs="Times New Roman"/>
          <w:sz w:val="24"/>
          <w:szCs w:val="24"/>
        </w:rPr>
      </w:pPr>
    </w:p>
    <w:p w:rsidR="00B70865" w:rsidRPr="00B70865" w:rsidRDefault="004C7E37" w:rsidP="00C16D65">
      <w:pPr>
        <w:pStyle w:val="ListParagraph"/>
        <w:numPr>
          <w:ilvl w:val="0"/>
          <w:numId w:val="4"/>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Since </w:t>
      </w:r>
      <w:r w:rsidR="001B7197">
        <w:rPr>
          <w:rFonts w:ascii="Times New Roman" w:hAnsi="Times New Roman" w:cs="Times New Roman"/>
          <w:sz w:val="24"/>
          <w:szCs w:val="24"/>
        </w:rPr>
        <w:t xml:space="preserve">low birth weight is often associated with tobacco use, the data is </w:t>
      </w:r>
      <w:r>
        <w:rPr>
          <w:rFonts w:ascii="Times New Roman" w:hAnsi="Times New Roman" w:cs="Times New Roman"/>
          <w:sz w:val="24"/>
          <w:szCs w:val="24"/>
        </w:rPr>
        <w:t xml:space="preserve">presented for review </w:t>
      </w:r>
      <w:r w:rsidR="001B7197">
        <w:rPr>
          <w:rFonts w:ascii="Times New Roman" w:hAnsi="Times New Roman" w:cs="Times New Roman"/>
          <w:sz w:val="24"/>
          <w:szCs w:val="24"/>
        </w:rPr>
        <w:t xml:space="preserve">here. </w:t>
      </w:r>
      <w:r w:rsidR="00B70865" w:rsidRPr="00B70865">
        <w:rPr>
          <w:rFonts w:ascii="Times New Roman" w:hAnsi="Times New Roman" w:cs="Times New Roman"/>
          <w:sz w:val="24"/>
          <w:szCs w:val="24"/>
        </w:rPr>
        <w:t xml:space="preserve">Data on regional low birth weights suggest that while low birth weight does not appear to be a major concern, 1) there is a very small frequency of data (typically less than ten people annually) and 2) regional averages are close to statewide averages if not slightly higher in some counties. </w:t>
      </w:r>
    </w:p>
    <w:p w:rsidR="00B70865" w:rsidRPr="003F1F2B" w:rsidRDefault="00B70865" w:rsidP="00B70865">
      <w:pPr>
        <w:spacing w:after="0" w:line="240" w:lineRule="auto"/>
        <w:rPr>
          <w:rFonts w:ascii="Times New Roman" w:hAnsi="Times New Roman" w:cs="Times New Roman"/>
          <w:sz w:val="16"/>
          <w:szCs w:val="16"/>
        </w:rPr>
      </w:pPr>
    </w:p>
    <w:p w:rsidR="00B70865" w:rsidRPr="00560001" w:rsidRDefault="00B70865" w:rsidP="001B7197">
      <w:pPr>
        <w:spacing w:after="0" w:line="240" w:lineRule="auto"/>
        <w:ind w:firstLine="720"/>
        <w:rPr>
          <w:rFonts w:ascii="Times New Roman" w:hAnsi="Times New Roman" w:cs="Times New Roman"/>
          <w:sz w:val="24"/>
          <w:szCs w:val="24"/>
        </w:rPr>
      </w:pPr>
      <w:r w:rsidRPr="00560001">
        <w:rPr>
          <w:rFonts w:ascii="Times New Roman" w:hAnsi="Times New Roman" w:cs="Times New Roman"/>
          <w:sz w:val="24"/>
          <w:szCs w:val="24"/>
        </w:rPr>
        <w:t>K</w:t>
      </w:r>
      <w:r>
        <w:rPr>
          <w:rFonts w:ascii="Times New Roman" w:hAnsi="Times New Roman" w:cs="Times New Roman"/>
          <w:sz w:val="24"/>
          <w:szCs w:val="24"/>
        </w:rPr>
        <w:t>ids Count Indicator #</w:t>
      </w:r>
      <w:r w:rsidRPr="00560001">
        <w:rPr>
          <w:rFonts w:ascii="Times New Roman" w:hAnsi="Times New Roman" w:cs="Times New Roman"/>
          <w:sz w:val="24"/>
          <w:szCs w:val="24"/>
        </w:rPr>
        <w:t>12</w:t>
      </w:r>
    </w:p>
    <w:tbl>
      <w:tblPr>
        <w:tblW w:w="9195" w:type="dxa"/>
        <w:tblInd w:w="820" w:type="dxa"/>
        <w:tblLook w:val="04A0" w:firstRow="1" w:lastRow="0" w:firstColumn="1" w:lastColumn="0" w:noHBand="0" w:noVBand="1"/>
      </w:tblPr>
      <w:tblGrid>
        <w:gridCol w:w="2316"/>
        <w:gridCol w:w="1209"/>
        <w:gridCol w:w="1170"/>
        <w:gridCol w:w="1350"/>
        <w:gridCol w:w="1440"/>
        <w:gridCol w:w="1710"/>
      </w:tblGrid>
      <w:tr w:rsidR="00B70865" w:rsidRPr="00560001">
        <w:trPr>
          <w:trHeight w:val="750"/>
        </w:trPr>
        <w:tc>
          <w:tcPr>
            <w:tcW w:w="9195" w:type="dxa"/>
            <w:gridSpan w:val="6"/>
            <w:tcBorders>
              <w:top w:val="single" w:sz="4" w:space="0" w:color="auto"/>
              <w:left w:val="single" w:sz="4" w:space="0" w:color="auto"/>
              <w:bottom w:val="single" w:sz="4" w:space="0" w:color="auto"/>
              <w:right w:val="single" w:sz="4" w:space="0" w:color="auto"/>
            </w:tcBorders>
            <w:shd w:val="clear" w:color="auto" w:fill="auto"/>
            <w:vAlign w:val="bottom"/>
          </w:tcPr>
          <w:p w:rsidR="00B70865" w:rsidRDefault="00B70865" w:rsidP="0037420D">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Children Born at Low Birth Weight (</w:t>
            </w:r>
            <w:r>
              <w:rPr>
                <w:rFonts w:ascii="Times New Roman" w:eastAsia="Times New Roman" w:hAnsi="Times New Roman" w:cs="Times New Roman"/>
                <w:b/>
                <w:bCs/>
                <w:color w:val="000000"/>
                <w:sz w:val="24"/>
                <w:szCs w:val="24"/>
              </w:rPr>
              <w:t>p</w:t>
            </w:r>
            <w:r w:rsidRPr="00560001">
              <w:rPr>
                <w:rFonts w:ascii="Times New Roman" w:eastAsia="Times New Roman" w:hAnsi="Times New Roman" w:cs="Times New Roman"/>
                <w:b/>
                <w:bCs/>
                <w:color w:val="000000"/>
                <w:sz w:val="24"/>
                <w:szCs w:val="24"/>
              </w:rPr>
              <w:t>ercent</w:t>
            </w:r>
            <w:r>
              <w:rPr>
                <w:rFonts w:ascii="Times New Roman" w:eastAsia="Times New Roman" w:hAnsi="Times New Roman" w:cs="Times New Roman"/>
                <w:b/>
                <w:bCs/>
                <w:color w:val="000000"/>
                <w:sz w:val="24"/>
                <w:szCs w:val="24"/>
              </w:rPr>
              <w:t xml:space="preserve"> and raw number) </w:t>
            </w:r>
          </w:p>
          <w:p w:rsidR="00B70865" w:rsidRPr="00560001" w:rsidRDefault="00B70865" w:rsidP="0037420D">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Showing most recent 5 years</w:t>
            </w:r>
          </w:p>
        </w:tc>
      </w:tr>
      <w:tr w:rsidR="00B70865" w:rsidRPr="00560001">
        <w:trPr>
          <w:trHeight w:val="315"/>
        </w:trPr>
        <w:tc>
          <w:tcPr>
            <w:tcW w:w="2316" w:type="dxa"/>
            <w:tcBorders>
              <w:top w:val="nil"/>
              <w:left w:val="single" w:sz="4" w:space="0" w:color="auto"/>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w:t>
            </w:r>
          </w:p>
        </w:tc>
        <w:tc>
          <w:tcPr>
            <w:tcW w:w="1209"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2006</w:t>
            </w:r>
          </w:p>
        </w:tc>
        <w:tc>
          <w:tcPr>
            <w:tcW w:w="117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2007</w:t>
            </w:r>
          </w:p>
        </w:tc>
        <w:tc>
          <w:tcPr>
            <w:tcW w:w="135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2008</w:t>
            </w:r>
          </w:p>
        </w:tc>
        <w:tc>
          <w:tcPr>
            <w:tcW w:w="144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2009</w:t>
            </w:r>
          </w:p>
        </w:tc>
        <w:tc>
          <w:tcPr>
            <w:tcW w:w="171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2010</w:t>
            </w:r>
          </w:p>
        </w:tc>
      </w:tr>
      <w:tr w:rsidR="00B70865" w:rsidRPr="00560001">
        <w:trPr>
          <w:trHeight w:val="310"/>
        </w:trPr>
        <w:tc>
          <w:tcPr>
            <w:tcW w:w="2316" w:type="dxa"/>
            <w:tcBorders>
              <w:top w:val="nil"/>
              <w:left w:val="single" w:sz="4" w:space="0" w:color="auto"/>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1209"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z w:val="24"/>
                <w:szCs w:val="24"/>
              </w:rPr>
              <w:t xml:space="preserve"> (5)</w:t>
            </w:r>
          </w:p>
        </w:tc>
        <w:tc>
          <w:tcPr>
            <w:tcW w:w="117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z w:val="24"/>
                <w:szCs w:val="24"/>
              </w:rPr>
              <w:t xml:space="preserve"> (7)</w:t>
            </w:r>
          </w:p>
        </w:tc>
        <w:tc>
          <w:tcPr>
            <w:tcW w:w="135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3.8%</w:t>
            </w:r>
            <w:r>
              <w:rPr>
                <w:rFonts w:ascii="Times New Roman" w:eastAsia="Times New Roman" w:hAnsi="Times New Roman" w:cs="Times New Roman"/>
                <w:color w:val="000000"/>
                <w:sz w:val="24"/>
                <w:szCs w:val="24"/>
              </w:rPr>
              <w:t xml:space="preserve"> (4)</w:t>
            </w:r>
          </w:p>
        </w:tc>
        <w:tc>
          <w:tcPr>
            <w:tcW w:w="144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3.8%</w:t>
            </w:r>
            <w:r>
              <w:rPr>
                <w:rFonts w:ascii="Times New Roman" w:eastAsia="Times New Roman" w:hAnsi="Times New Roman" w:cs="Times New Roman"/>
                <w:color w:val="000000"/>
                <w:sz w:val="24"/>
                <w:szCs w:val="24"/>
              </w:rPr>
              <w:t xml:space="preserve"> (3)</w:t>
            </w:r>
          </w:p>
        </w:tc>
        <w:tc>
          <w:tcPr>
            <w:tcW w:w="171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3.2%</w:t>
            </w:r>
            <w:r>
              <w:rPr>
                <w:rFonts w:ascii="Times New Roman" w:eastAsia="Times New Roman" w:hAnsi="Times New Roman" w:cs="Times New Roman"/>
                <w:color w:val="000000"/>
                <w:sz w:val="24"/>
                <w:szCs w:val="24"/>
              </w:rPr>
              <w:t xml:space="preserve"> (3)</w:t>
            </w:r>
          </w:p>
        </w:tc>
      </w:tr>
      <w:tr w:rsidR="00B70865" w:rsidRPr="00560001">
        <w:trPr>
          <w:trHeight w:val="310"/>
        </w:trPr>
        <w:tc>
          <w:tcPr>
            <w:tcW w:w="2316" w:type="dxa"/>
            <w:tcBorders>
              <w:top w:val="nil"/>
              <w:left w:val="single" w:sz="4" w:space="0" w:color="auto"/>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1209"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 xml:space="preserve"> (2)</w:t>
            </w:r>
          </w:p>
        </w:tc>
        <w:tc>
          <w:tcPr>
            <w:tcW w:w="117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 xml:space="preserve"> (2)</w:t>
            </w:r>
          </w:p>
        </w:tc>
        <w:tc>
          <w:tcPr>
            <w:tcW w:w="135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 xml:space="preserve"> (0)</w:t>
            </w:r>
          </w:p>
        </w:tc>
        <w:tc>
          <w:tcPr>
            <w:tcW w:w="144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 xml:space="preserve"> (1)</w:t>
            </w:r>
          </w:p>
        </w:tc>
        <w:tc>
          <w:tcPr>
            <w:tcW w:w="171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4.9%</w:t>
            </w:r>
            <w:r>
              <w:rPr>
                <w:rFonts w:ascii="Times New Roman" w:eastAsia="Times New Roman" w:hAnsi="Times New Roman" w:cs="Times New Roman"/>
                <w:color w:val="000000"/>
                <w:sz w:val="24"/>
                <w:szCs w:val="24"/>
              </w:rPr>
              <w:t xml:space="preserve"> (2)</w:t>
            </w:r>
          </w:p>
        </w:tc>
      </w:tr>
      <w:tr w:rsidR="00B70865" w:rsidRPr="00560001">
        <w:trPr>
          <w:trHeight w:val="310"/>
        </w:trPr>
        <w:tc>
          <w:tcPr>
            <w:tcW w:w="2316" w:type="dxa"/>
            <w:tcBorders>
              <w:top w:val="nil"/>
              <w:left w:val="single" w:sz="4" w:space="0" w:color="auto"/>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1209"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 xml:space="preserve"> (8) </w:t>
            </w:r>
          </w:p>
        </w:tc>
        <w:tc>
          <w:tcPr>
            <w:tcW w:w="117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 xml:space="preserve"> (8)</w:t>
            </w:r>
          </w:p>
        </w:tc>
        <w:tc>
          <w:tcPr>
            <w:tcW w:w="135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5.7%</w:t>
            </w:r>
            <w:r>
              <w:rPr>
                <w:rFonts w:ascii="Times New Roman" w:eastAsia="Times New Roman" w:hAnsi="Times New Roman" w:cs="Times New Roman"/>
                <w:color w:val="000000"/>
                <w:sz w:val="24"/>
                <w:szCs w:val="24"/>
              </w:rPr>
              <w:t xml:space="preserve"> (11)</w:t>
            </w:r>
          </w:p>
        </w:tc>
        <w:tc>
          <w:tcPr>
            <w:tcW w:w="144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5.7%</w:t>
            </w:r>
            <w:r>
              <w:rPr>
                <w:rFonts w:ascii="Times New Roman" w:eastAsia="Times New Roman" w:hAnsi="Times New Roman" w:cs="Times New Roman"/>
                <w:color w:val="000000"/>
                <w:sz w:val="24"/>
                <w:szCs w:val="24"/>
              </w:rPr>
              <w:t xml:space="preserve"> (6)</w:t>
            </w:r>
          </w:p>
        </w:tc>
        <w:tc>
          <w:tcPr>
            <w:tcW w:w="171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4.4%</w:t>
            </w:r>
            <w:r>
              <w:rPr>
                <w:rFonts w:ascii="Times New Roman" w:eastAsia="Times New Roman" w:hAnsi="Times New Roman" w:cs="Times New Roman"/>
                <w:color w:val="000000"/>
                <w:sz w:val="24"/>
                <w:szCs w:val="24"/>
              </w:rPr>
              <w:t xml:space="preserve"> (9)</w:t>
            </w:r>
          </w:p>
        </w:tc>
      </w:tr>
      <w:tr w:rsidR="00B70865" w:rsidRPr="00560001">
        <w:trPr>
          <w:trHeight w:val="310"/>
        </w:trPr>
        <w:tc>
          <w:tcPr>
            <w:tcW w:w="2316" w:type="dxa"/>
            <w:tcBorders>
              <w:top w:val="nil"/>
              <w:left w:val="single" w:sz="4" w:space="0" w:color="auto"/>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1209"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 xml:space="preserve"> (1)</w:t>
            </w:r>
          </w:p>
        </w:tc>
        <w:tc>
          <w:tcPr>
            <w:tcW w:w="117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w:t>
            </w:r>
            <w:r>
              <w:rPr>
                <w:rFonts w:ascii="Times New Roman" w:eastAsia="Times New Roman" w:hAnsi="Times New Roman" w:cs="Times New Roman"/>
                <w:color w:val="000000"/>
                <w:sz w:val="24"/>
                <w:szCs w:val="24"/>
              </w:rPr>
              <w:t xml:space="preserve"> (4)</w:t>
            </w:r>
          </w:p>
        </w:tc>
        <w:tc>
          <w:tcPr>
            <w:tcW w:w="135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5.2%</w:t>
            </w:r>
            <w:r>
              <w:rPr>
                <w:rFonts w:ascii="Times New Roman" w:eastAsia="Times New Roman" w:hAnsi="Times New Roman" w:cs="Times New Roman"/>
                <w:color w:val="000000"/>
                <w:sz w:val="24"/>
                <w:szCs w:val="24"/>
              </w:rPr>
              <w:t xml:space="preserve"> (3)</w:t>
            </w:r>
          </w:p>
        </w:tc>
        <w:tc>
          <w:tcPr>
            <w:tcW w:w="144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5.2%</w:t>
            </w:r>
            <w:r>
              <w:rPr>
                <w:rFonts w:ascii="Times New Roman" w:eastAsia="Times New Roman" w:hAnsi="Times New Roman" w:cs="Times New Roman"/>
                <w:color w:val="000000"/>
                <w:sz w:val="24"/>
                <w:szCs w:val="24"/>
              </w:rPr>
              <w:t xml:space="preserve"> (5)</w:t>
            </w:r>
          </w:p>
        </w:tc>
        <w:tc>
          <w:tcPr>
            <w:tcW w:w="171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5.9%</w:t>
            </w:r>
            <w:r>
              <w:rPr>
                <w:rFonts w:ascii="Times New Roman" w:eastAsia="Times New Roman" w:hAnsi="Times New Roman" w:cs="Times New Roman"/>
                <w:color w:val="000000"/>
                <w:sz w:val="24"/>
                <w:szCs w:val="24"/>
              </w:rPr>
              <w:t xml:space="preserve"> (3)</w:t>
            </w:r>
          </w:p>
        </w:tc>
      </w:tr>
      <w:tr w:rsidR="00B70865" w:rsidRPr="00560001">
        <w:trPr>
          <w:trHeight w:val="310"/>
        </w:trPr>
        <w:tc>
          <w:tcPr>
            <w:tcW w:w="2316" w:type="dxa"/>
            <w:tcBorders>
              <w:top w:val="nil"/>
              <w:left w:val="single" w:sz="4" w:space="0" w:color="auto"/>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1209"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 xml:space="preserve"> (23)</w:t>
            </w:r>
          </w:p>
        </w:tc>
        <w:tc>
          <w:tcPr>
            <w:tcW w:w="117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z w:val="24"/>
                <w:szCs w:val="24"/>
              </w:rPr>
              <w:t xml:space="preserve"> (19)</w:t>
            </w:r>
          </w:p>
        </w:tc>
        <w:tc>
          <w:tcPr>
            <w:tcW w:w="135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6.9%</w:t>
            </w:r>
            <w:r>
              <w:rPr>
                <w:rFonts w:ascii="Times New Roman" w:eastAsia="Times New Roman" w:hAnsi="Times New Roman" w:cs="Times New Roman"/>
                <w:color w:val="000000"/>
                <w:sz w:val="24"/>
                <w:szCs w:val="24"/>
              </w:rPr>
              <w:t xml:space="preserve"> (24)</w:t>
            </w:r>
          </w:p>
        </w:tc>
        <w:tc>
          <w:tcPr>
            <w:tcW w:w="144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6.9%</w:t>
            </w:r>
            <w:r>
              <w:rPr>
                <w:rFonts w:ascii="Times New Roman" w:eastAsia="Times New Roman" w:hAnsi="Times New Roman" w:cs="Times New Roman"/>
                <w:color w:val="000000"/>
                <w:sz w:val="24"/>
                <w:szCs w:val="24"/>
              </w:rPr>
              <w:t xml:space="preserve"> (15)</w:t>
            </w:r>
          </w:p>
        </w:tc>
        <w:tc>
          <w:tcPr>
            <w:tcW w:w="1710" w:type="dxa"/>
            <w:tcBorders>
              <w:top w:val="nil"/>
              <w:left w:val="nil"/>
              <w:bottom w:val="single" w:sz="4" w:space="0" w:color="auto"/>
              <w:right w:val="single" w:sz="4" w:space="0" w:color="auto"/>
            </w:tcBorders>
            <w:shd w:val="clear" w:color="auto" w:fill="auto"/>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3.5%</w:t>
            </w:r>
            <w:r>
              <w:rPr>
                <w:rFonts w:ascii="Times New Roman" w:eastAsia="Times New Roman" w:hAnsi="Times New Roman" w:cs="Times New Roman"/>
                <w:color w:val="000000"/>
                <w:sz w:val="24"/>
                <w:szCs w:val="24"/>
              </w:rPr>
              <w:t xml:space="preserve"> (6)</w:t>
            </w:r>
          </w:p>
        </w:tc>
      </w:tr>
      <w:tr w:rsidR="00B70865" w:rsidRPr="00560001">
        <w:trPr>
          <w:trHeight w:val="310"/>
        </w:trPr>
        <w:tc>
          <w:tcPr>
            <w:tcW w:w="2316" w:type="dxa"/>
            <w:tcBorders>
              <w:top w:val="nil"/>
              <w:left w:val="single" w:sz="4" w:space="0" w:color="auto"/>
              <w:bottom w:val="single" w:sz="4" w:space="0" w:color="auto"/>
              <w:right w:val="single" w:sz="4" w:space="0" w:color="auto"/>
            </w:tcBorders>
            <w:shd w:val="clear" w:color="000000" w:fill="D9D9D9"/>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Statewide</w:t>
            </w:r>
          </w:p>
        </w:tc>
        <w:tc>
          <w:tcPr>
            <w:tcW w:w="1209" w:type="dxa"/>
            <w:tcBorders>
              <w:top w:val="nil"/>
              <w:left w:val="nil"/>
              <w:bottom w:val="single" w:sz="4" w:space="0" w:color="auto"/>
              <w:right w:val="single" w:sz="4" w:space="0" w:color="auto"/>
            </w:tcBorders>
            <w:shd w:val="clear" w:color="000000" w:fill="D9D9D9"/>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4.9%</w:t>
            </w:r>
          </w:p>
        </w:tc>
        <w:tc>
          <w:tcPr>
            <w:tcW w:w="1170" w:type="dxa"/>
            <w:tcBorders>
              <w:top w:val="nil"/>
              <w:left w:val="nil"/>
              <w:bottom w:val="single" w:sz="4" w:space="0" w:color="auto"/>
              <w:right w:val="single" w:sz="4" w:space="0" w:color="auto"/>
            </w:tcBorders>
            <w:shd w:val="clear" w:color="000000" w:fill="D9D9D9"/>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w:t>
            </w:r>
          </w:p>
        </w:tc>
        <w:tc>
          <w:tcPr>
            <w:tcW w:w="1350" w:type="dxa"/>
            <w:tcBorders>
              <w:top w:val="nil"/>
              <w:left w:val="nil"/>
              <w:bottom w:val="single" w:sz="4" w:space="0" w:color="auto"/>
              <w:right w:val="single" w:sz="4" w:space="0" w:color="auto"/>
            </w:tcBorders>
            <w:shd w:val="clear" w:color="000000" w:fill="D9D9D9"/>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4.7%</w:t>
            </w:r>
          </w:p>
        </w:tc>
        <w:tc>
          <w:tcPr>
            <w:tcW w:w="1440" w:type="dxa"/>
            <w:tcBorders>
              <w:top w:val="nil"/>
              <w:left w:val="nil"/>
              <w:bottom w:val="single" w:sz="4" w:space="0" w:color="auto"/>
              <w:right w:val="single" w:sz="4" w:space="0" w:color="auto"/>
            </w:tcBorders>
            <w:shd w:val="clear" w:color="000000" w:fill="D9D9D9"/>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4.7%</w:t>
            </w:r>
          </w:p>
        </w:tc>
        <w:tc>
          <w:tcPr>
            <w:tcW w:w="1710" w:type="dxa"/>
            <w:tcBorders>
              <w:top w:val="nil"/>
              <w:left w:val="nil"/>
              <w:bottom w:val="single" w:sz="4" w:space="0" w:color="auto"/>
              <w:right w:val="single" w:sz="4" w:space="0" w:color="auto"/>
            </w:tcBorders>
            <w:shd w:val="clear" w:color="000000" w:fill="D9D9D9"/>
            <w:noWrap/>
            <w:vAlign w:val="bottom"/>
          </w:tcPr>
          <w:p w:rsidR="00B70865" w:rsidRPr="00560001" w:rsidRDefault="00B70865"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4.8%</w:t>
            </w:r>
          </w:p>
        </w:tc>
      </w:tr>
    </w:tbl>
    <w:p w:rsidR="004C7E37" w:rsidRDefault="004C7E37" w:rsidP="003F1F2B">
      <w:pPr>
        <w:spacing w:after="0" w:line="240" w:lineRule="auto"/>
        <w:rPr>
          <w:rFonts w:ascii="Times New Roman" w:hAnsi="Times New Roman" w:cs="Times New Roman"/>
          <w:b/>
          <w:i/>
          <w:color w:val="000000" w:themeColor="text1"/>
          <w:sz w:val="24"/>
          <w:szCs w:val="24"/>
          <w:u w:val="single"/>
        </w:rPr>
      </w:pPr>
    </w:p>
    <w:p w:rsidR="007C1FE8" w:rsidRPr="002D68FE" w:rsidRDefault="007C1FE8" w:rsidP="003F1F2B">
      <w:pPr>
        <w:spacing w:after="0" w:line="240" w:lineRule="auto"/>
        <w:rPr>
          <w:rFonts w:ascii="Times New Roman" w:hAnsi="Times New Roman" w:cs="Times New Roman"/>
          <w:b/>
          <w:i/>
          <w:color w:val="000000" w:themeColor="text1"/>
          <w:sz w:val="24"/>
          <w:szCs w:val="24"/>
        </w:rPr>
      </w:pPr>
      <w:r w:rsidRPr="002D68FE">
        <w:rPr>
          <w:rFonts w:ascii="Times New Roman" w:hAnsi="Times New Roman" w:cs="Times New Roman"/>
          <w:b/>
          <w:i/>
          <w:color w:val="000000" w:themeColor="text1"/>
          <w:sz w:val="24"/>
          <w:szCs w:val="24"/>
        </w:rPr>
        <w:t>Breastfeeding Rates</w:t>
      </w:r>
    </w:p>
    <w:p w:rsidR="002D68FE" w:rsidRPr="00A06AE6" w:rsidRDefault="002D68FE" w:rsidP="00A06AE6">
      <w:pPr>
        <w:pStyle w:val="ListParagraph"/>
        <w:numPr>
          <w:ilvl w:val="0"/>
          <w:numId w:val="39"/>
        </w:numPr>
        <w:spacing w:after="0" w:line="240" w:lineRule="auto"/>
        <w:rPr>
          <w:rFonts w:ascii="Times New Roman" w:hAnsi="Times New Roman" w:cs="Times New Roman"/>
          <w:sz w:val="24"/>
          <w:szCs w:val="24"/>
        </w:rPr>
      </w:pPr>
      <w:r w:rsidRPr="00A06AE6">
        <w:rPr>
          <w:rFonts w:ascii="Times New Roman" w:hAnsi="Times New Roman" w:cs="Times New Roman"/>
          <w:sz w:val="24"/>
          <w:szCs w:val="24"/>
        </w:rPr>
        <w:t xml:space="preserve">Minnesota children tend to be breastfed at a higher rate (82.5%) than children from the rest of the United States versus (74.6%) (Minnesota Department of Health, Minnesota Pregnancy Risk Assessment Monitoring System PRAMS, 2011). </w:t>
      </w:r>
    </w:p>
    <w:p w:rsidR="002D68FE" w:rsidRPr="002D68FE" w:rsidRDefault="002D68FE" w:rsidP="002D68FE">
      <w:pPr>
        <w:spacing w:after="0" w:line="240" w:lineRule="auto"/>
        <w:rPr>
          <w:rFonts w:ascii="Times New Roman" w:hAnsi="Times New Roman" w:cs="Times New Roman"/>
          <w:sz w:val="24"/>
          <w:szCs w:val="24"/>
        </w:rPr>
      </w:pPr>
    </w:p>
    <w:p w:rsidR="00600AE1" w:rsidRPr="00A06AE6" w:rsidRDefault="00600AE1" w:rsidP="00A06AE6">
      <w:pPr>
        <w:pStyle w:val="ListParagraph"/>
        <w:numPr>
          <w:ilvl w:val="0"/>
          <w:numId w:val="39"/>
        </w:numPr>
        <w:spacing w:after="0" w:line="240" w:lineRule="auto"/>
        <w:rPr>
          <w:rFonts w:ascii="Times New Roman" w:hAnsi="Times New Roman" w:cs="Times New Roman"/>
          <w:sz w:val="24"/>
          <w:szCs w:val="24"/>
        </w:rPr>
      </w:pPr>
      <w:r w:rsidRPr="00A06AE6">
        <w:rPr>
          <w:rFonts w:ascii="Times New Roman" w:hAnsi="Times New Roman" w:cs="Times New Roman"/>
          <w:sz w:val="24"/>
          <w:szCs w:val="24"/>
        </w:rPr>
        <w:t xml:space="preserve">The breastfeeding initiation rate among WIC participants in Minnesota during 2010 was 74.5%. </w:t>
      </w:r>
      <w:r w:rsidR="002D68FE" w:rsidRPr="00A06AE6">
        <w:rPr>
          <w:rFonts w:ascii="Times New Roman" w:hAnsi="Times New Roman" w:cs="Times New Roman"/>
          <w:sz w:val="24"/>
          <w:szCs w:val="24"/>
        </w:rPr>
        <w:t xml:space="preserve">For the overall </w:t>
      </w:r>
      <w:proofErr w:type="spellStart"/>
      <w:r w:rsidR="002D68FE" w:rsidRPr="00A06AE6">
        <w:rPr>
          <w:rFonts w:ascii="Times New Roman" w:hAnsi="Times New Roman" w:cs="Times New Roman"/>
          <w:sz w:val="24"/>
          <w:szCs w:val="24"/>
        </w:rPr>
        <w:t>Quin</w:t>
      </w:r>
      <w:proofErr w:type="spellEnd"/>
      <w:r w:rsidR="002D68FE" w:rsidRPr="00A06AE6">
        <w:rPr>
          <w:rFonts w:ascii="Times New Roman" w:hAnsi="Times New Roman" w:cs="Times New Roman"/>
          <w:sz w:val="24"/>
          <w:szCs w:val="24"/>
        </w:rPr>
        <w:t xml:space="preserve"> Counties in October of 2012, it was 69.72%</w:t>
      </w:r>
      <w:r w:rsidR="00A06AE6">
        <w:rPr>
          <w:rFonts w:ascii="Times New Roman" w:hAnsi="Times New Roman" w:cs="Times New Roman"/>
          <w:sz w:val="24"/>
          <w:szCs w:val="24"/>
        </w:rPr>
        <w:t>.</w:t>
      </w:r>
    </w:p>
    <w:p w:rsidR="00600AE1" w:rsidRPr="002D68FE" w:rsidRDefault="00600AE1" w:rsidP="003F1F2B">
      <w:pPr>
        <w:spacing w:after="0" w:line="240" w:lineRule="auto"/>
        <w:rPr>
          <w:rFonts w:ascii="Times New Roman" w:hAnsi="Times New Roman" w:cs="Times New Roman"/>
          <w:sz w:val="24"/>
          <w:szCs w:val="24"/>
        </w:rPr>
      </w:pPr>
    </w:p>
    <w:p w:rsidR="007C1FE8" w:rsidRPr="00A06AE6" w:rsidRDefault="002D68FE" w:rsidP="00A06AE6">
      <w:pPr>
        <w:pStyle w:val="ListParagraph"/>
        <w:numPr>
          <w:ilvl w:val="0"/>
          <w:numId w:val="39"/>
        </w:numPr>
        <w:spacing w:after="0" w:line="240" w:lineRule="auto"/>
        <w:rPr>
          <w:rFonts w:ascii="Times New Roman" w:hAnsi="Times New Roman" w:cs="Times New Roman"/>
          <w:b/>
          <w:i/>
          <w:color w:val="000000" w:themeColor="text1"/>
          <w:sz w:val="24"/>
          <w:szCs w:val="24"/>
          <w:u w:val="single"/>
        </w:rPr>
      </w:pPr>
      <w:r w:rsidRPr="00A06AE6">
        <w:rPr>
          <w:rFonts w:ascii="Times New Roman" w:hAnsi="Times New Roman" w:cs="Times New Roman"/>
          <w:sz w:val="24"/>
          <w:szCs w:val="24"/>
        </w:rPr>
        <w:t xml:space="preserve">Marshall, Roseau and Pennington Counties are at least 1 standard deviation below the </w:t>
      </w:r>
      <w:r w:rsidR="007C1FE8" w:rsidRPr="00A06AE6">
        <w:rPr>
          <w:rFonts w:ascii="Times New Roman" w:hAnsi="Times New Roman" w:cs="Times New Roman"/>
          <w:sz w:val="24"/>
          <w:szCs w:val="24"/>
        </w:rPr>
        <w:t>Healthy People 2010 goal</w:t>
      </w:r>
      <w:r w:rsidRPr="00A06AE6">
        <w:rPr>
          <w:rFonts w:ascii="Times New Roman" w:hAnsi="Times New Roman" w:cs="Times New Roman"/>
          <w:sz w:val="24"/>
          <w:szCs w:val="24"/>
        </w:rPr>
        <w:t xml:space="preserve"> of 75%, whereas Kittson County is currently at that level. Data counts for Red Lake County were too small to analyze. For more information see </w:t>
      </w:r>
      <w:hyperlink r:id="rId37" w:history="1">
        <w:r w:rsidR="007C1FE8" w:rsidRPr="00A06AE6">
          <w:rPr>
            <w:rFonts w:ascii="Times New Roman" w:hAnsi="Times New Roman" w:cs="Times New Roman"/>
            <w:color w:val="0070C0"/>
            <w:sz w:val="24"/>
            <w:szCs w:val="24"/>
            <w:u w:val="single"/>
          </w:rPr>
          <w:t>http://www.health.state.mn.us/divs/fh/wic/statistics/bffactsheet0312.pdf</w:t>
        </w:r>
      </w:hyperlink>
    </w:p>
    <w:p w:rsidR="007C1FE8" w:rsidRPr="007C1FE8" w:rsidRDefault="007C1FE8" w:rsidP="003F1F2B">
      <w:pPr>
        <w:spacing w:after="0" w:line="240" w:lineRule="auto"/>
        <w:rPr>
          <w:rFonts w:ascii="Times New Roman" w:hAnsi="Times New Roman" w:cs="Times New Roman"/>
          <w:color w:val="000000" w:themeColor="text1"/>
          <w:sz w:val="24"/>
          <w:szCs w:val="24"/>
        </w:rPr>
      </w:pPr>
    </w:p>
    <w:p w:rsidR="009334AE" w:rsidRPr="005706D1" w:rsidRDefault="009334AE" w:rsidP="003F1F2B">
      <w:pPr>
        <w:spacing w:after="0" w:line="240" w:lineRule="auto"/>
        <w:rPr>
          <w:b/>
          <w:i/>
        </w:rPr>
      </w:pPr>
      <w:r w:rsidRPr="005706D1">
        <w:rPr>
          <w:rFonts w:ascii="Times New Roman" w:hAnsi="Times New Roman" w:cs="Times New Roman"/>
          <w:b/>
          <w:i/>
          <w:color w:val="000000" w:themeColor="text1"/>
          <w:sz w:val="24"/>
          <w:szCs w:val="24"/>
        </w:rPr>
        <w:t>Tobacco Use in Youth</w:t>
      </w:r>
    </w:p>
    <w:p w:rsidR="00F85270" w:rsidRPr="00715A1C" w:rsidRDefault="00F85270" w:rsidP="009334AE">
      <w:pPr>
        <w:spacing w:after="0" w:line="240" w:lineRule="auto"/>
        <w:rPr>
          <w:rFonts w:ascii="Times New Roman" w:hAnsi="Times New Roman" w:cs="Times New Roman"/>
          <w:color w:val="000000" w:themeColor="text1"/>
          <w:sz w:val="24"/>
          <w:szCs w:val="24"/>
        </w:rPr>
      </w:pPr>
    </w:p>
    <w:p w:rsidR="00715A1C" w:rsidRPr="00715A1C" w:rsidRDefault="00715A1C" w:rsidP="0071454C">
      <w:pPr>
        <w:spacing w:after="0" w:line="240" w:lineRule="auto"/>
        <w:rPr>
          <w:rFonts w:ascii="Times New Roman" w:hAnsi="Times New Roman" w:cs="Times New Roman"/>
          <w:color w:val="000000" w:themeColor="text1"/>
          <w:sz w:val="24"/>
          <w:szCs w:val="24"/>
        </w:rPr>
      </w:pPr>
      <w:r w:rsidRPr="00715A1C">
        <w:rPr>
          <w:rFonts w:ascii="Times New Roman" w:hAnsi="Times New Roman" w:cs="Times New Roman"/>
          <w:color w:val="000000" w:themeColor="text1"/>
          <w:sz w:val="24"/>
          <w:szCs w:val="24"/>
        </w:rPr>
        <w:t xml:space="preserve">With the exception of Roseau </w:t>
      </w:r>
      <w:r>
        <w:rPr>
          <w:rFonts w:ascii="Times New Roman" w:hAnsi="Times New Roman" w:cs="Times New Roman"/>
          <w:color w:val="000000" w:themeColor="text1"/>
          <w:sz w:val="24"/>
          <w:szCs w:val="24"/>
        </w:rPr>
        <w:t>C</w:t>
      </w:r>
      <w:r w:rsidRPr="00715A1C">
        <w:rPr>
          <w:rFonts w:ascii="Times New Roman" w:hAnsi="Times New Roman" w:cs="Times New Roman"/>
          <w:color w:val="000000" w:themeColor="text1"/>
          <w:sz w:val="24"/>
          <w:szCs w:val="24"/>
        </w:rPr>
        <w:t>ounty in</w:t>
      </w:r>
      <w:r w:rsidR="006925F6">
        <w:rPr>
          <w:rFonts w:ascii="Times New Roman" w:hAnsi="Times New Roman" w:cs="Times New Roman"/>
          <w:color w:val="000000" w:themeColor="text1"/>
          <w:sz w:val="24"/>
          <w:szCs w:val="24"/>
        </w:rPr>
        <w:t xml:space="preserve"> 2010, cigarette use in youth is estimated to be</w:t>
      </w:r>
      <w:r w:rsidRPr="00715A1C">
        <w:rPr>
          <w:rFonts w:ascii="Times New Roman" w:hAnsi="Times New Roman" w:cs="Times New Roman"/>
          <w:color w:val="000000" w:themeColor="text1"/>
          <w:sz w:val="24"/>
          <w:szCs w:val="24"/>
        </w:rPr>
        <w:t xml:space="preserve"> at or below state averages. </w:t>
      </w:r>
      <w:r>
        <w:rPr>
          <w:rFonts w:ascii="Times New Roman" w:hAnsi="Times New Roman" w:cs="Times New Roman"/>
          <w:color w:val="000000" w:themeColor="text1"/>
          <w:sz w:val="24"/>
          <w:szCs w:val="24"/>
        </w:rPr>
        <w:t>(Ro</w:t>
      </w:r>
      <w:r w:rsidRPr="00715A1C">
        <w:rPr>
          <w:rFonts w:ascii="Times New Roman" w:hAnsi="Times New Roman" w:cs="Times New Roman"/>
          <w:color w:val="000000" w:themeColor="text1"/>
          <w:sz w:val="24"/>
          <w:szCs w:val="24"/>
        </w:rPr>
        <w:t>s</w:t>
      </w:r>
      <w:r>
        <w:rPr>
          <w:rFonts w:ascii="Times New Roman" w:hAnsi="Times New Roman" w:cs="Times New Roman"/>
          <w:color w:val="000000" w:themeColor="text1"/>
          <w:sz w:val="24"/>
          <w:szCs w:val="24"/>
        </w:rPr>
        <w:t>e</w:t>
      </w:r>
      <w:r w:rsidRPr="00715A1C">
        <w:rPr>
          <w:rFonts w:ascii="Times New Roman" w:hAnsi="Times New Roman" w:cs="Times New Roman"/>
          <w:color w:val="000000" w:themeColor="text1"/>
          <w:sz w:val="24"/>
          <w:szCs w:val="24"/>
        </w:rPr>
        <w:t xml:space="preserve">au </w:t>
      </w:r>
      <w:r>
        <w:rPr>
          <w:rFonts w:ascii="Times New Roman" w:hAnsi="Times New Roman" w:cs="Times New Roman"/>
          <w:color w:val="000000" w:themeColor="text1"/>
          <w:sz w:val="24"/>
          <w:szCs w:val="24"/>
        </w:rPr>
        <w:t>C</w:t>
      </w:r>
      <w:r w:rsidRPr="00715A1C">
        <w:rPr>
          <w:rFonts w:ascii="Times New Roman" w:hAnsi="Times New Roman" w:cs="Times New Roman"/>
          <w:color w:val="000000" w:themeColor="text1"/>
          <w:sz w:val="24"/>
          <w:szCs w:val="24"/>
        </w:rPr>
        <w:t>ounty youth cigarette use past 30 days</w:t>
      </w:r>
      <w:r>
        <w:rPr>
          <w:rFonts w:ascii="Times New Roman" w:hAnsi="Times New Roman" w:cs="Times New Roman"/>
          <w:color w:val="000000" w:themeColor="text1"/>
          <w:sz w:val="24"/>
          <w:szCs w:val="24"/>
        </w:rPr>
        <w:t xml:space="preserve"> in 2010 was </w:t>
      </w:r>
      <w:r w:rsidRPr="00715A1C">
        <w:rPr>
          <w:rFonts w:ascii="Times New Roman" w:hAnsi="Times New Roman" w:cs="Times New Roman"/>
          <w:color w:val="000000" w:themeColor="text1"/>
          <w:sz w:val="24"/>
          <w:szCs w:val="24"/>
        </w:rPr>
        <w:t xml:space="preserve">42.4% (35.7-49.5 CI) </w:t>
      </w:r>
      <w:r>
        <w:rPr>
          <w:rFonts w:ascii="Times New Roman" w:hAnsi="Times New Roman" w:cs="Times New Roman"/>
          <w:color w:val="000000" w:themeColor="text1"/>
          <w:sz w:val="24"/>
          <w:szCs w:val="24"/>
        </w:rPr>
        <w:t xml:space="preserve">and the </w:t>
      </w:r>
      <w:r w:rsidRPr="00715A1C">
        <w:rPr>
          <w:rFonts w:ascii="Times New Roman" w:hAnsi="Times New Roman" w:cs="Times New Roman"/>
          <w:color w:val="000000" w:themeColor="text1"/>
          <w:sz w:val="24"/>
          <w:szCs w:val="24"/>
        </w:rPr>
        <w:t>state</w:t>
      </w:r>
      <w:r>
        <w:rPr>
          <w:rFonts w:ascii="Times New Roman" w:hAnsi="Times New Roman" w:cs="Times New Roman"/>
          <w:color w:val="000000" w:themeColor="text1"/>
          <w:sz w:val="24"/>
          <w:szCs w:val="24"/>
        </w:rPr>
        <w:t xml:space="preserve"> average was </w:t>
      </w:r>
      <w:r w:rsidRPr="00715A1C">
        <w:rPr>
          <w:rFonts w:ascii="Times New Roman" w:hAnsi="Times New Roman" w:cs="Times New Roman"/>
          <w:color w:val="000000" w:themeColor="text1"/>
          <w:sz w:val="24"/>
          <w:szCs w:val="24"/>
        </w:rPr>
        <w:t>21.7</w:t>
      </w:r>
      <w:r>
        <w:rPr>
          <w:rFonts w:ascii="Times New Roman" w:hAnsi="Times New Roman" w:cs="Times New Roman"/>
          <w:color w:val="000000" w:themeColor="text1"/>
          <w:sz w:val="24"/>
          <w:szCs w:val="24"/>
        </w:rPr>
        <w:t>%</w:t>
      </w:r>
      <w:r w:rsidRPr="00715A1C">
        <w:rPr>
          <w:rFonts w:ascii="Times New Roman" w:hAnsi="Times New Roman" w:cs="Times New Roman"/>
          <w:color w:val="000000" w:themeColor="text1"/>
          <w:sz w:val="24"/>
          <w:szCs w:val="24"/>
        </w:rPr>
        <w:t xml:space="preserve"> (21.3-22.1 CI)</w:t>
      </w:r>
      <w:r>
        <w:rPr>
          <w:rFonts w:ascii="Times New Roman" w:hAnsi="Times New Roman" w:cs="Times New Roman"/>
          <w:color w:val="000000" w:themeColor="text1"/>
          <w:sz w:val="24"/>
          <w:szCs w:val="24"/>
        </w:rPr>
        <w:t>.</w:t>
      </w:r>
      <w:r w:rsidR="001F17CA">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O</w:t>
      </w:r>
      <w:r w:rsidR="006925F6">
        <w:rPr>
          <w:rFonts w:ascii="Times New Roman" w:hAnsi="Times New Roman" w:cs="Times New Roman"/>
          <w:color w:val="000000" w:themeColor="text1"/>
          <w:sz w:val="24"/>
          <w:szCs w:val="24"/>
        </w:rPr>
        <w:t xml:space="preserve">f greater concern for the </w:t>
      </w:r>
      <w:r>
        <w:rPr>
          <w:rFonts w:ascii="Times New Roman" w:hAnsi="Times New Roman" w:cs="Times New Roman"/>
          <w:color w:val="000000" w:themeColor="text1"/>
          <w:sz w:val="24"/>
          <w:szCs w:val="24"/>
        </w:rPr>
        <w:t xml:space="preserve">region is the </w:t>
      </w:r>
      <w:r w:rsidR="006925F6">
        <w:rPr>
          <w:rFonts w:ascii="Times New Roman" w:hAnsi="Times New Roman" w:cs="Times New Roman"/>
          <w:color w:val="000000" w:themeColor="text1"/>
          <w:sz w:val="24"/>
          <w:szCs w:val="24"/>
        </w:rPr>
        <w:t xml:space="preserve">reported </w:t>
      </w:r>
      <w:r>
        <w:rPr>
          <w:rFonts w:ascii="Times New Roman" w:hAnsi="Times New Roman" w:cs="Times New Roman"/>
          <w:color w:val="000000" w:themeColor="text1"/>
          <w:sz w:val="24"/>
          <w:szCs w:val="24"/>
        </w:rPr>
        <w:t xml:space="preserve">frequent use of smokeless </w:t>
      </w:r>
      <w:r>
        <w:rPr>
          <w:rFonts w:ascii="Times New Roman" w:hAnsi="Times New Roman" w:cs="Times New Roman"/>
          <w:color w:val="000000" w:themeColor="text1"/>
          <w:sz w:val="24"/>
          <w:szCs w:val="24"/>
        </w:rPr>
        <w:lastRenderedPageBreak/>
        <w:t xml:space="preserve">tobacco. Data indicate that both Kittson and Roseau </w:t>
      </w:r>
      <w:r w:rsidR="005209DD">
        <w:rPr>
          <w:rFonts w:ascii="Times New Roman" w:hAnsi="Times New Roman" w:cs="Times New Roman"/>
          <w:color w:val="000000" w:themeColor="text1"/>
          <w:sz w:val="24"/>
          <w:szCs w:val="24"/>
        </w:rPr>
        <w:t>C</w:t>
      </w:r>
      <w:r>
        <w:rPr>
          <w:rFonts w:ascii="Times New Roman" w:hAnsi="Times New Roman" w:cs="Times New Roman"/>
          <w:color w:val="000000" w:themeColor="text1"/>
          <w:sz w:val="24"/>
          <w:szCs w:val="24"/>
        </w:rPr>
        <w:t xml:space="preserve">ounties have </w:t>
      </w:r>
      <w:r w:rsidR="006925F6">
        <w:rPr>
          <w:rFonts w:ascii="Times New Roman" w:hAnsi="Times New Roman" w:cs="Times New Roman"/>
          <w:color w:val="000000" w:themeColor="text1"/>
          <w:sz w:val="24"/>
          <w:szCs w:val="24"/>
        </w:rPr>
        <w:t xml:space="preserve">self-reported </w:t>
      </w:r>
      <w:r>
        <w:rPr>
          <w:rFonts w:ascii="Times New Roman" w:hAnsi="Times New Roman" w:cs="Times New Roman"/>
          <w:color w:val="000000" w:themeColor="text1"/>
          <w:sz w:val="24"/>
          <w:szCs w:val="24"/>
        </w:rPr>
        <w:t xml:space="preserve">smokeless tobacco use rates more than double the state average. Red Lake and Marshall </w:t>
      </w:r>
      <w:r w:rsidR="003F1F2B">
        <w:rPr>
          <w:rFonts w:ascii="Times New Roman" w:hAnsi="Times New Roman" w:cs="Times New Roman"/>
          <w:color w:val="000000" w:themeColor="text1"/>
          <w:sz w:val="24"/>
          <w:szCs w:val="24"/>
        </w:rPr>
        <w:t>Counties</w:t>
      </w:r>
      <w:r>
        <w:rPr>
          <w:rFonts w:ascii="Times New Roman" w:hAnsi="Times New Roman" w:cs="Times New Roman"/>
          <w:color w:val="000000" w:themeColor="text1"/>
          <w:sz w:val="24"/>
          <w:szCs w:val="24"/>
        </w:rPr>
        <w:t xml:space="preserve"> also appear to have elevated use but</w:t>
      </w:r>
      <w:r w:rsidR="003F1F2B">
        <w:rPr>
          <w:rFonts w:ascii="Times New Roman" w:hAnsi="Times New Roman" w:cs="Times New Roman"/>
          <w:color w:val="000000" w:themeColor="text1"/>
          <w:sz w:val="24"/>
          <w:szCs w:val="24"/>
        </w:rPr>
        <w:t xml:space="preserve"> it</w:t>
      </w:r>
      <w:r>
        <w:rPr>
          <w:rFonts w:ascii="Times New Roman" w:hAnsi="Times New Roman" w:cs="Times New Roman"/>
          <w:color w:val="000000" w:themeColor="text1"/>
          <w:sz w:val="24"/>
          <w:szCs w:val="24"/>
        </w:rPr>
        <w:t xml:space="preserve"> does not rise to the level of statistical significance.  </w:t>
      </w:r>
    </w:p>
    <w:p w:rsidR="004C7E37" w:rsidRDefault="004C7E37" w:rsidP="0071454C">
      <w:pPr>
        <w:spacing w:after="0" w:line="240" w:lineRule="auto"/>
        <w:rPr>
          <w:rFonts w:ascii="Times New Roman" w:hAnsi="Times New Roman" w:cs="Times New Roman"/>
          <w:color w:val="FF0000"/>
          <w:sz w:val="24"/>
          <w:szCs w:val="24"/>
        </w:rPr>
      </w:pPr>
    </w:p>
    <w:p w:rsidR="004C7E37" w:rsidRPr="004C7E37" w:rsidRDefault="004C7E37" w:rsidP="0071454C">
      <w:pPr>
        <w:spacing w:after="0" w:line="240" w:lineRule="auto"/>
        <w:rPr>
          <w:rFonts w:ascii="Times New Roman" w:hAnsi="Times New Roman" w:cs="Times New Roman"/>
          <w:sz w:val="24"/>
          <w:szCs w:val="24"/>
        </w:rPr>
      </w:pPr>
      <w:r w:rsidRPr="004C7E37">
        <w:rPr>
          <w:rFonts w:ascii="Times New Roman" w:hAnsi="Times New Roman" w:cs="Times New Roman"/>
          <w:sz w:val="24"/>
          <w:szCs w:val="24"/>
        </w:rPr>
        <w:t>Tobacco Products Use in Youth</w:t>
      </w:r>
      <w:r w:rsidR="001F17CA">
        <w:rPr>
          <w:rFonts w:ascii="Times New Roman" w:hAnsi="Times New Roman" w:cs="Times New Roman"/>
          <w:sz w:val="24"/>
          <w:szCs w:val="24"/>
        </w:rPr>
        <w:t xml:space="preserve"> by County</w:t>
      </w:r>
      <w:r>
        <w:rPr>
          <w:rFonts w:ascii="Times New Roman" w:hAnsi="Times New Roman" w:cs="Times New Roman"/>
          <w:sz w:val="24"/>
          <w:szCs w:val="24"/>
        </w:rPr>
        <w:t xml:space="preserve"> (MNSS 2010)</w:t>
      </w:r>
    </w:p>
    <w:tbl>
      <w:tblPr>
        <w:tblpPr w:leftFromText="180" w:rightFromText="180" w:vertAnchor="text" w:horzAnchor="margin" w:tblpXSpec="center" w:tblpY="180"/>
        <w:tblW w:w="9828" w:type="dxa"/>
        <w:tblLayout w:type="fixed"/>
        <w:tblLook w:val="04A0" w:firstRow="1" w:lastRow="0" w:firstColumn="1" w:lastColumn="0" w:noHBand="0" w:noVBand="1"/>
      </w:tblPr>
      <w:tblGrid>
        <w:gridCol w:w="2268"/>
        <w:gridCol w:w="1440"/>
        <w:gridCol w:w="1170"/>
        <w:gridCol w:w="1170"/>
        <w:gridCol w:w="1260"/>
        <w:gridCol w:w="1350"/>
        <w:gridCol w:w="1170"/>
      </w:tblGrid>
      <w:tr w:rsidR="007F0A65" w:rsidRPr="004C7E37">
        <w:trPr>
          <w:trHeight w:val="710"/>
        </w:trPr>
        <w:tc>
          <w:tcPr>
            <w:tcW w:w="2268" w:type="dxa"/>
            <w:tcBorders>
              <w:top w:val="nil"/>
              <w:left w:val="nil"/>
              <w:bottom w:val="nil"/>
              <w:right w:val="nil"/>
            </w:tcBorders>
            <w:shd w:val="clear" w:color="auto" w:fill="auto"/>
            <w:noWrap/>
            <w:vAlign w:val="center"/>
          </w:tcPr>
          <w:p w:rsidR="007F0A65" w:rsidRPr="004C7E37" w:rsidRDefault="007F0A65" w:rsidP="0071454C">
            <w:pPr>
              <w:spacing w:after="0" w:line="240" w:lineRule="auto"/>
              <w:jc w:val="center"/>
              <w:rPr>
                <w:rFonts w:ascii="Times New Roman" w:eastAsia="Times New Roman" w:hAnsi="Times New Roman" w:cs="Times New Roman"/>
                <w:b/>
                <w:color w:val="000000"/>
                <w:sz w:val="20"/>
                <w:szCs w:val="20"/>
              </w:rPr>
            </w:pPr>
          </w:p>
        </w:tc>
        <w:tc>
          <w:tcPr>
            <w:tcW w:w="1440" w:type="dxa"/>
            <w:tcBorders>
              <w:top w:val="single" w:sz="4" w:space="0" w:color="auto"/>
              <w:left w:val="single" w:sz="4" w:space="0" w:color="auto"/>
              <w:bottom w:val="nil"/>
              <w:right w:val="single" w:sz="4" w:space="0" w:color="auto"/>
            </w:tcBorders>
            <w:shd w:val="clear" w:color="auto" w:fill="D9D9D9" w:themeFill="background1" w:themeFillShade="D9"/>
            <w:vAlign w:val="center"/>
          </w:tcPr>
          <w:p w:rsidR="007F0A65" w:rsidRPr="004C7E37" w:rsidRDefault="007F0A65" w:rsidP="007F0A65">
            <w:pPr>
              <w:spacing w:after="0" w:line="240" w:lineRule="auto"/>
              <w:jc w:val="center"/>
              <w:rPr>
                <w:rFonts w:ascii="Times New Roman" w:eastAsia="Times New Roman" w:hAnsi="Times New Roman" w:cs="Times New Roman"/>
                <w:b/>
                <w:bCs/>
                <w:color w:val="000000"/>
                <w:sz w:val="20"/>
                <w:szCs w:val="20"/>
              </w:rPr>
            </w:pPr>
            <w:r w:rsidRPr="004C7E37">
              <w:rPr>
                <w:rFonts w:ascii="Times New Roman" w:eastAsia="Times New Roman" w:hAnsi="Times New Roman" w:cs="Times New Roman"/>
                <w:b/>
                <w:bCs/>
                <w:color w:val="000000"/>
                <w:sz w:val="20"/>
                <w:szCs w:val="20"/>
              </w:rPr>
              <w:t>MARSHALL  (95% CI)</w:t>
            </w:r>
          </w:p>
        </w:tc>
        <w:tc>
          <w:tcPr>
            <w:tcW w:w="1170" w:type="dxa"/>
            <w:tcBorders>
              <w:top w:val="single" w:sz="4" w:space="0" w:color="auto"/>
              <w:left w:val="nil"/>
              <w:bottom w:val="nil"/>
              <w:right w:val="single" w:sz="4" w:space="0" w:color="auto"/>
            </w:tcBorders>
            <w:shd w:val="clear" w:color="auto" w:fill="D9D9D9" w:themeFill="background1" w:themeFillShade="D9"/>
            <w:vAlign w:val="center"/>
          </w:tcPr>
          <w:p w:rsidR="007F0A65" w:rsidRPr="004C7E37" w:rsidRDefault="007F0A65" w:rsidP="007F0A65">
            <w:pPr>
              <w:spacing w:after="0" w:line="240" w:lineRule="auto"/>
              <w:jc w:val="center"/>
              <w:rPr>
                <w:rFonts w:ascii="Times New Roman" w:eastAsia="Times New Roman" w:hAnsi="Times New Roman" w:cs="Times New Roman"/>
                <w:b/>
                <w:bCs/>
                <w:color w:val="000000"/>
                <w:sz w:val="20"/>
                <w:szCs w:val="20"/>
              </w:rPr>
            </w:pPr>
            <w:r w:rsidRPr="004C7E37">
              <w:rPr>
                <w:rFonts w:ascii="Times New Roman" w:eastAsia="Times New Roman" w:hAnsi="Times New Roman" w:cs="Times New Roman"/>
                <w:b/>
                <w:bCs/>
                <w:color w:val="000000"/>
                <w:sz w:val="20"/>
                <w:szCs w:val="20"/>
              </w:rPr>
              <w:t xml:space="preserve">RED LAKE </w:t>
            </w:r>
            <w:r w:rsidRPr="004C7E37">
              <w:rPr>
                <w:rFonts w:ascii="Times New Roman" w:eastAsia="Times New Roman" w:hAnsi="Times New Roman" w:cs="Times New Roman"/>
                <w:b/>
                <w:bCs/>
                <w:color w:val="000000"/>
                <w:sz w:val="20"/>
                <w:szCs w:val="20"/>
              </w:rPr>
              <w:br/>
              <w:t>(95% CI)</w:t>
            </w:r>
          </w:p>
        </w:tc>
        <w:tc>
          <w:tcPr>
            <w:tcW w:w="1170" w:type="dxa"/>
            <w:tcBorders>
              <w:top w:val="single" w:sz="4" w:space="0" w:color="auto"/>
              <w:left w:val="nil"/>
              <w:bottom w:val="nil"/>
              <w:right w:val="single" w:sz="4" w:space="0" w:color="auto"/>
            </w:tcBorders>
            <w:shd w:val="clear" w:color="auto" w:fill="D9D9D9" w:themeFill="background1" w:themeFillShade="D9"/>
            <w:vAlign w:val="center"/>
          </w:tcPr>
          <w:p w:rsidR="007F0A65" w:rsidRPr="004C7E37" w:rsidRDefault="007F0A65" w:rsidP="007F0A65">
            <w:pPr>
              <w:spacing w:after="0" w:line="240" w:lineRule="auto"/>
              <w:jc w:val="center"/>
              <w:rPr>
                <w:rFonts w:ascii="Times New Roman" w:eastAsia="Times New Roman" w:hAnsi="Times New Roman" w:cs="Times New Roman"/>
                <w:b/>
                <w:bCs/>
                <w:color w:val="000000"/>
                <w:sz w:val="20"/>
                <w:szCs w:val="20"/>
              </w:rPr>
            </w:pPr>
            <w:r w:rsidRPr="004C7E37">
              <w:rPr>
                <w:rFonts w:ascii="Times New Roman" w:eastAsia="Times New Roman" w:hAnsi="Times New Roman" w:cs="Times New Roman"/>
                <w:b/>
                <w:bCs/>
                <w:color w:val="000000"/>
                <w:sz w:val="20"/>
                <w:szCs w:val="20"/>
              </w:rPr>
              <w:t xml:space="preserve">KITTSON </w:t>
            </w:r>
            <w:r w:rsidRPr="004C7E37">
              <w:rPr>
                <w:rFonts w:ascii="Times New Roman" w:eastAsia="Times New Roman" w:hAnsi="Times New Roman" w:cs="Times New Roman"/>
                <w:b/>
                <w:bCs/>
                <w:color w:val="000000"/>
                <w:sz w:val="20"/>
                <w:szCs w:val="20"/>
              </w:rPr>
              <w:br/>
              <w:t>(95% CI)</w:t>
            </w:r>
          </w:p>
        </w:tc>
        <w:tc>
          <w:tcPr>
            <w:tcW w:w="1260" w:type="dxa"/>
            <w:tcBorders>
              <w:top w:val="single" w:sz="4" w:space="0" w:color="auto"/>
              <w:left w:val="nil"/>
              <w:bottom w:val="nil"/>
              <w:right w:val="single" w:sz="4" w:space="0" w:color="auto"/>
            </w:tcBorders>
            <w:shd w:val="clear" w:color="auto" w:fill="D9D9D9" w:themeFill="background1" w:themeFillShade="D9"/>
            <w:vAlign w:val="center"/>
          </w:tcPr>
          <w:p w:rsidR="007F0A65" w:rsidRPr="004C7E37" w:rsidRDefault="007F0A65" w:rsidP="007F0A65">
            <w:pPr>
              <w:spacing w:after="0" w:line="240" w:lineRule="auto"/>
              <w:jc w:val="center"/>
              <w:rPr>
                <w:rFonts w:ascii="Times New Roman" w:eastAsia="Times New Roman" w:hAnsi="Times New Roman" w:cs="Times New Roman"/>
                <w:b/>
                <w:bCs/>
                <w:color w:val="000000"/>
                <w:sz w:val="20"/>
                <w:szCs w:val="20"/>
              </w:rPr>
            </w:pPr>
            <w:r w:rsidRPr="004C7E37">
              <w:rPr>
                <w:rFonts w:ascii="Times New Roman" w:eastAsia="Times New Roman" w:hAnsi="Times New Roman" w:cs="Times New Roman"/>
                <w:b/>
                <w:bCs/>
                <w:color w:val="000000"/>
                <w:sz w:val="20"/>
                <w:szCs w:val="20"/>
              </w:rPr>
              <w:t xml:space="preserve">ROSEAU   </w:t>
            </w:r>
            <w:r w:rsidRPr="004C7E37">
              <w:rPr>
                <w:rFonts w:ascii="Times New Roman" w:eastAsia="Times New Roman" w:hAnsi="Times New Roman" w:cs="Times New Roman"/>
                <w:b/>
                <w:bCs/>
                <w:color w:val="000000"/>
                <w:sz w:val="20"/>
                <w:szCs w:val="20"/>
              </w:rPr>
              <w:br/>
              <w:t>(95% CI)</w:t>
            </w:r>
          </w:p>
        </w:tc>
        <w:tc>
          <w:tcPr>
            <w:tcW w:w="1350" w:type="dxa"/>
            <w:tcBorders>
              <w:top w:val="single" w:sz="4" w:space="0" w:color="auto"/>
              <w:left w:val="nil"/>
              <w:bottom w:val="nil"/>
              <w:right w:val="single" w:sz="4" w:space="0" w:color="auto"/>
            </w:tcBorders>
            <w:shd w:val="clear" w:color="auto" w:fill="D9D9D9" w:themeFill="background1" w:themeFillShade="D9"/>
            <w:vAlign w:val="center"/>
          </w:tcPr>
          <w:p w:rsidR="007F0A65" w:rsidRPr="004C7E37" w:rsidRDefault="007F0A65" w:rsidP="007F0A65">
            <w:pPr>
              <w:spacing w:after="0" w:line="240" w:lineRule="auto"/>
              <w:jc w:val="center"/>
              <w:rPr>
                <w:rFonts w:ascii="Times New Roman" w:eastAsia="Times New Roman" w:hAnsi="Times New Roman" w:cs="Times New Roman"/>
                <w:b/>
                <w:bCs/>
                <w:color w:val="000000"/>
                <w:sz w:val="20"/>
                <w:szCs w:val="20"/>
              </w:rPr>
            </w:pPr>
            <w:r w:rsidRPr="004C7E37">
              <w:rPr>
                <w:rFonts w:ascii="Times New Roman" w:eastAsia="Times New Roman" w:hAnsi="Times New Roman" w:cs="Times New Roman"/>
                <w:b/>
                <w:bCs/>
                <w:color w:val="000000"/>
                <w:sz w:val="20"/>
                <w:szCs w:val="20"/>
              </w:rPr>
              <w:t>SHIP COUNTIES (95% CI)</w:t>
            </w:r>
          </w:p>
        </w:tc>
        <w:tc>
          <w:tcPr>
            <w:tcW w:w="1170" w:type="dxa"/>
            <w:tcBorders>
              <w:top w:val="single" w:sz="4" w:space="0" w:color="auto"/>
              <w:left w:val="nil"/>
              <w:bottom w:val="nil"/>
              <w:right w:val="single" w:sz="4" w:space="0" w:color="auto"/>
            </w:tcBorders>
            <w:shd w:val="clear" w:color="auto" w:fill="D9D9D9" w:themeFill="background1" w:themeFillShade="D9"/>
            <w:vAlign w:val="center"/>
          </w:tcPr>
          <w:p w:rsidR="007F0A65" w:rsidRPr="004C7E37" w:rsidRDefault="007F0A65" w:rsidP="007F0A65">
            <w:pPr>
              <w:spacing w:after="0" w:line="240" w:lineRule="auto"/>
              <w:jc w:val="center"/>
              <w:rPr>
                <w:rFonts w:ascii="Times New Roman" w:eastAsia="Times New Roman" w:hAnsi="Times New Roman" w:cs="Times New Roman"/>
                <w:b/>
                <w:bCs/>
                <w:color w:val="000000"/>
                <w:sz w:val="20"/>
                <w:szCs w:val="20"/>
              </w:rPr>
            </w:pPr>
            <w:r w:rsidRPr="004C7E37">
              <w:rPr>
                <w:rFonts w:ascii="Times New Roman" w:eastAsia="Times New Roman" w:hAnsi="Times New Roman" w:cs="Times New Roman"/>
                <w:b/>
                <w:bCs/>
                <w:color w:val="000000"/>
                <w:sz w:val="20"/>
                <w:szCs w:val="20"/>
              </w:rPr>
              <w:t>MN STATE  (95% CI)</w:t>
            </w:r>
          </w:p>
        </w:tc>
      </w:tr>
      <w:tr w:rsidR="007F0A65" w:rsidRPr="004C7E37">
        <w:trPr>
          <w:trHeight w:val="526"/>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7F0A65" w:rsidRPr="00D03CCA" w:rsidRDefault="00D03CCA" w:rsidP="001F17CA">
            <w:pPr>
              <w:spacing w:after="0" w:line="240" w:lineRule="auto"/>
              <w:rPr>
                <w:rFonts w:ascii="Times New Roman" w:eastAsia="Times New Roman" w:hAnsi="Times New Roman" w:cs="Times New Roman"/>
                <w:bCs/>
                <w:color w:val="000000"/>
                <w:sz w:val="20"/>
                <w:szCs w:val="20"/>
              </w:rPr>
            </w:pPr>
            <w:r w:rsidRPr="00D03CCA">
              <w:rPr>
                <w:rFonts w:ascii="Times New Roman" w:eastAsia="Times New Roman" w:hAnsi="Times New Roman" w:cs="Times New Roman"/>
                <w:bCs/>
                <w:color w:val="000000"/>
                <w:sz w:val="20"/>
                <w:szCs w:val="20"/>
              </w:rPr>
              <w:t>F</w:t>
            </w:r>
            <w:r w:rsidR="007F0A65" w:rsidRPr="00D03CCA">
              <w:rPr>
                <w:rFonts w:ascii="Times New Roman" w:eastAsia="Times New Roman" w:hAnsi="Times New Roman" w:cs="Times New Roman"/>
                <w:bCs/>
                <w:color w:val="000000"/>
                <w:sz w:val="20"/>
                <w:szCs w:val="20"/>
              </w:rPr>
              <w:t>requent use of tobacco (20+ days</w:t>
            </w:r>
            <w:r w:rsidR="001F17CA" w:rsidRPr="00D03CCA">
              <w:rPr>
                <w:rFonts w:ascii="Times New Roman" w:eastAsia="Times New Roman" w:hAnsi="Times New Roman" w:cs="Times New Roman"/>
                <w:bCs/>
                <w:color w:val="000000"/>
                <w:sz w:val="20"/>
                <w:szCs w:val="20"/>
              </w:rPr>
              <w:t xml:space="preserve">) </w:t>
            </w:r>
            <w:r w:rsidR="007F0A65" w:rsidRPr="00D03CCA">
              <w:rPr>
                <w:rFonts w:ascii="Times New Roman" w:eastAsia="Times New Roman" w:hAnsi="Times New Roman" w:cs="Times New Roman"/>
                <w:bCs/>
                <w:color w:val="000000"/>
                <w:sz w:val="20"/>
                <w:szCs w:val="20"/>
              </w:rPr>
              <w:t>past 30 days</w:t>
            </w:r>
          </w:p>
        </w:tc>
        <w:tc>
          <w:tcPr>
            <w:tcW w:w="1440" w:type="dxa"/>
            <w:tcBorders>
              <w:top w:val="single" w:sz="4" w:space="0" w:color="auto"/>
              <w:left w:val="nil"/>
              <w:bottom w:val="single" w:sz="4" w:space="0" w:color="auto"/>
              <w:right w:val="single" w:sz="4" w:space="0" w:color="auto"/>
            </w:tcBorders>
            <w:shd w:val="clear" w:color="auto" w:fill="auto"/>
            <w:vAlign w:val="center"/>
          </w:tcPr>
          <w:p w:rsidR="007F0A65" w:rsidRPr="00D03CCA" w:rsidRDefault="007F0A65" w:rsidP="009174ED">
            <w:pPr>
              <w:spacing w:after="0" w:line="240" w:lineRule="auto"/>
              <w:jc w:val="center"/>
              <w:rPr>
                <w:rFonts w:ascii="Times New Roman" w:eastAsia="Times New Roman" w:hAnsi="Times New Roman" w:cs="Times New Roman"/>
                <w:bCs/>
                <w:color w:val="000000"/>
                <w:sz w:val="20"/>
                <w:szCs w:val="20"/>
              </w:rPr>
            </w:pPr>
            <w:r w:rsidRPr="00D03CCA">
              <w:rPr>
                <w:rFonts w:ascii="Times New Roman" w:eastAsia="Times New Roman" w:hAnsi="Times New Roman" w:cs="Times New Roman"/>
                <w:bCs/>
                <w:color w:val="000000"/>
                <w:sz w:val="20"/>
                <w:szCs w:val="20"/>
              </w:rPr>
              <w:t>17.3</w:t>
            </w:r>
            <w:r w:rsidR="009174ED" w:rsidRPr="00D03CCA">
              <w:rPr>
                <w:rFonts w:ascii="Times New Roman" w:eastAsia="Times New Roman" w:hAnsi="Times New Roman" w:cs="Times New Roman"/>
                <w:bCs/>
                <w:color w:val="000000"/>
                <w:sz w:val="20"/>
                <w:szCs w:val="20"/>
              </w:rPr>
              <w:t>*</w:t>
            </w:r>
            <w:r w:rsidRPr="00D03CCA">
              <w:rPr>
                <w:rFonts w:ascii="Times New Roman" w:eastAsia="Times New Roman" w:hAnsi="Times New Roman" w:cs="Times New Roman"/>
                <w:bCs/>
                <w:color w:val="000000"/>
                <w:sz w:val="20"/>
                <w:szCs w:val="20"/>
              </w:rPr>
              <w:t xml:space="preserve"> </w:t>
            </w:r>
            <w:r w:rsidRPr="00D03CCA">
              <w:rPr>
                <w:rFonts w:ascii="Times New Roman" w:eastAsia="Times New Roman" w:hAnsi="Times New Roman" w:cs="Times New Roman"/>
                <w:bCs/>
                <w:color w:val="000000"/>
                <w:sz w:val="20"/>
                <w:szCs w:val="20"/>
              </w:rPr>
              <w:br/>
              <w:t>(10.4 - 27.3)</w:t>
            </w:r>
          </w:p>
        </w:tc>
        <w:tc>
          <w:tcPr>
            <w:tcW w:w="1170" w:type="dxa"/>
            <w:tcBorders>
              <w:top w:val="single" w:sz="4" w:space="0" w:color="auto"/>
              <w:left w:val="nil"/>
              <w:bottom w:val="single" w:sz="4" w:space="0" w:color="auto"/>
              <w:right w:val="single" w:sz="4" w:space="0" w:color="auto"/>
            </w:tcBorders>
            <w:shd w:val="clear" w:color="auto" w:fill="auto"/>
            <w:vAlign w:val="center"/>
          </w:tcPr>
          <w:p w:rsidR="007F0A65" w:rsidRPr="00D03CCA" w:rsidRDefault="007F0A65" w:rsidP="009174ED">
            <w:pPr>
              <w:spacing w:after="0" w:line="240" w:lineRule="auto"/>
              <w:jc w:val="center"/>
              <w:rPr>
                <w:rFonts w:ascii="Times New Roman" w:eastAsia="Times New Roman" w:hAnsi="Times New Roman" w:cs="Times New Roman"/>
                <w:bCs/>
                <w:color w:val="000000"/>
                <w:sz w:val="20"/>
                <w:szCs w:val="20"/>
              </w:rPr>
            </w:pPr>
            <w:r w:rsidRPr="00D03CCA">
              <w:rPr>
                <w:rFonts w:ascii="Times New Roman" w:eastAsia="Times New Roman" w:hAnsi="Times New Roman" w:cs="Times New Roman"/>
                <w:bCs/>
                <w:color w:val="000000"/>
                <w:sz w:val="20"/>
                <w:szCs w:val="20"/>
              </w:rPr>
              <w:t>20.6</w:t>
            </w:r>
            <w:r w:rsidR="009174ED" w:rsidRPr="00D03CCA">
              <w:rPr>
                <w:rFonts w:ascii="Times New Roman" w:eastAsia="Times New Roman" w:hAnsi="Times New Roman" w:cs="Times New Roman"/>
                <w:bCs/>
                <w:color w:val="000000"/>
                <w:sz w:val="20"/>
                <w:szCs w:val="20"/>
              </w:rPr>
              <w:t>*</w:t>
            </w:r>
            <w:r w:rsidRPr="00D03CCA">
              <w:rPr>
                <w:rFonts w:ascii="Times New Roman" w:eastAsia="Times New Roman" w:hAnsi="Times New Roman" w:cs="Times New Roman"/>
                <w:bCs/>
                <w:color w:val="000000"/>
                <w:sz w:val="20"/>
                <w:szCs w:val="20"/>
              </w:rPr>
              <w:t xml:space="preserve"> </w:t>
            </w:r>
            <w:r w:rsidRPr="00D03CCA">
              <w:rPr>
                <w:rFonts w:ascii="Times New Roman" w:eastAsia="Times New Roman" w:hAnsi="Times New Roman" w:cs="Times New Roman"/>
                <w:bCs/>
                <w:color w:val="000000"/>
                <w:sz w:val="20"/>
                <w:szCs w:val="20"/>
              </w:rPr>
              <w:br/>
              <w:t>(9.8 - 38.3)</w:t>
            </w:r>
          </w:p>
        </w:tc>
        <w:tc>
          <w:tcPr>
            <w:tcW w:w="1170" w:type="dxa"/>
            <w:tcBorders>
              <w:top w:val="single" w:sz="4" w:space="0" w:color="auto"/>
              <w:left w:val="nil"/>
              <w:bottom w:val="single" w:sz="4" w:space="0" w:color="auto"/>
              <w:right w:val="single" w:sz="4" w:space="0" w:color="auto"/>
            </w:tcBorders>
            <w:shd w:val="clear" w:color="auto" w:fill="auto"/>
            <w:vAlign w:val="center"/>
          </w:tcPr>
          <w:p w:rsidR="007F0A65" w:rsidRPr="00D03CCA" w:rsidRDefault="007F0A65" w:rsidP="007F0A65">
            <w:pPr>
              <w:spacing w:after="0" w:line="240" w:lineRule="auto"/>
              <w:jc w:val="center"/>
              <w:rPr>
                <w:rFonts w:ascii="Times New Roman" w:eastAsia="Times New Roman" w:hAnsi="Times New Roman" w:cs="Times New Roman"/>
                <w:bCs/>
                <w:color w:val="000000"/>
                <w:sz w:val="20"/>
                <w:szCs w:val="20"/>
              </w:rPr>
            </w:pPr>
            <w:r w:rsidRPr="00D03CCA">
              <w:rPr>
                <w:rFonts w:ascii="Times New Roman" w:eastAsia="Times New Roman" w:hAnsi="Times New Roman" w:cs="Times New Roman"/>
                <w:bCs/>
                <w:color w:val="000000"/>
                <w:sz w:val="20"/>
                <w:szCs w:val="20"/>
              </w:rPr>
              <w:t xml:space="preserve">9.8 </w:t>
            </w:r>
            <w:r w:rsidRPr="00D03CCA">
              <w:rPr>
                <w:rFonts w:ascii="Times New Roman" w:eastAsia="Times New Roman" w:hAnsi="Times New Roman" w:cs="Times New Roman"/>
                <w:bCs/>
                <w:color w:val="000000"/>
                <w:sz w:val="20"/>
                <w:szCs w:val="20"/>
              </w:rPr>
              <w:br/>
              <w:t>(3.6 - 24.1)</w:t>
            </w:r>
          </w:p>
        </w:tc>
        <w:tc>
          <w:tcPr>
            <w:tcW w:w="1260" w:type="dxa"/>
            <w:tcBorders>
              <w:top w:val="single" w:sz="4" w:space="0" w:color="auto"/>
              <w:left w:val="nil"/>
              <w:bottom w:val="single" w:sz="4" w:space="0" w:color="auto"/>
              <w:right w:val="single" w:sz="4" w:space="0" w:color="auto"/>
            </w:tcBorders>
            <w:shd w:val="clear" w:color="auto" w:fill="auto"/>
            <w:vAlign w:val="center"/>
          </w:tcPr>
          <w:p w:rsidR="007F0A65" w:rsidRPr="00D03CCA" w:rsidRDefault="004C7E37" w:rsidP="007F0A65">
            <w:pPr>
              <w:spacing w:after="0" w:line="240" w:lineRule="auto"/>
              <w:jc w:val="center"/>
              <w:rPr>
                <w:rFonts w:ascii="Times New Roman" w:eastAsia="Times New Roman" w:hAnsi="Times New Roman" w:cs="Times New Roman"/>
                <w:bCs/>
                <w:color w:val="000000"/>
                <w:sz w:val="20"/>
                <w:szCs w:val="20"/>
              </w:rPr>
            </w:pPr>
            <w:r w:rsidRPr="00D03CCA">
              <w:rPr>
                <w:rFonts w:ascii="Times New Roman" w:eastAsia="Times New Roman" w:hAnsi="Times New Roman" w:cs="Times New Roman"/>
                <w:bCs/>
                <w:color w:val="000000"/>
                <w:sz w:val="20"/>
                <w:szCs w:val="20"/>
              </w:rPr>
              <w:t>32.8</w:t>
            </w:r>
            <w:r w:rsidRPr="00D03CCA">
              <w:rPr>
                <w:rFonts w:ascii="Times New Roman" w:eastAsia="Times New Roman" w:hAnsi="Times New Roman" w:cs="Times New Roman"/>
                <w:bCs/>
                <w:color w:val="000000"/>
                <w:sz w:val="20"/>
                <w:szCs w:val="20"/>
              </w:rPr>
              <w:br/>
            </w:r>
            <w:r w:rsidR="007F0A65" w:rsidRPr="00D03CCA">
              <w:rPr>
                <w:rFonts w:ascii="Times New Roman" w:eastAsia="Times New Roman" w:hAnsi="Times New Roman" w:cs="Times New Roman"/>
                <w:bCs/>
                <w:color w:val="000000"/>
                <w:sz w:val="20"/>
                <w:szCs w:val="20"/>
              </w:rPr>
              <w:t>(26.6-39.7)*</w:t>
            </w:r>
          </w:p>
        </w:tc>
        <w:tc>
          <w:tcPr>
            <w:tcW w:w="1350" w:type="dxa"/>
            <w:tcBorders>
              <w:top w:val="single" w:sz="4" w:space="0" w:color="auto"/>
              <w:left w:val="nil"/>
              <w:bottom w:val="single" w:sz="4" w:space="0" w:color="auto"/>
              <w:right w:val="single" w:sz="4" w:space="0" w:color="auto"/>
            </w:tcBorders>
            <w:shd w:val="clear" w:color="auto" w:fill="auto"/>
            <w:vAlign w:val="center"/>
          </w:tcPr>
          <w:p w:rsidR="007F0A65" w:rsidRPr="00D03CCA" w:rsidRDefault="007F0A65" w:rsidP="009174ED">
            <w:pPr>
              <w:spacing w:after="0" w:line="240" w:lineRule="auto"/>
              <w:jc w:val="center"/>
              <w:rPr>
                <w:rFonts w:ascii="Times New Roman" w:eastAsia="Times New Roman" w:hAnsi="Times New Roman" w:cs="Times New Roman"/>
                <w:bCs/>
                <w:color w:val="000000"/>
                <w:sz w:val="20"/>
                <w:szCs w:val="20"/>
              </w:rPr>
            </w:pPr>
            <w:r w:rsidRPr="00D03CCA">
              <w:rPr>
                <w:rFonts w:ascii="Times New Roman" w:eastAsia="Times New Roman" w:hAnsi="Times New Roman" w:cs="Times New Roman"/>
                <w:bCs/>
                <w:color w:val="000000"/>
                <w:sz w:val="20"/>
                <w:szCs w:val="20"/>
              </w:rPr>
              <w:t>20.6</w:t>
            </w:r>
            <w:r w:rsidR="009174ED" w:rsidRPr="00D03CCA">
              <w:rPr>
                <w:rFonts w:ascii="Times New Roman" w:eastAsia="Times New Roman" w:hAnsi="Times New Roman" w:cs="Times New Roman"/>
                <w:bCs/>
                <w:color w:val="000000"/>
                <w:sz w:val="20"/>
                <w:szCs w:val="20"/>
              </w:rPr>
              <w:t>*</w:t>
            </w:r>
            <w:r w:rsidRPr="00D03CCA">
              <w:rPr>
                <w:rFonts w:ascii="Times New Roman" w:eastAsia="Times New Roman" w:hAnsi="Times New Roman" w:cs="Times New Roman"/>
                <w:bCs/>
                <w:color w:val="000000"/>
                <w:sz w:val="20"/>
                <w:szCs w:val="20"/>
              </w:rPr>
              <w:t xml:space="preserve"> </w:t>
            </w:r>
            <w:r w:rsidRPr="00D03CCA">
              <w:rPr>
                <w:rFonts w:ascii="Times New Roman" w:eastAsia="Times New Roman" w:hAnsi="Times New Roman" w:cs="Times New Roman"/>
                <w:bCs/>
                <w:color w:val="000000"/>
                <w:sz w:val="20"/>
                <w:szCs w:val="20"/>
              </w:rPr>
              <w:br/>
              <w:t>(17.9-23.7)</w:t>
            </w:r>
          </w:p>
        </w:tc>
        <w:tc>
          <w:tcPr>
            <w:tcW w:w="1170" w:type="dxa"/>
            <w:tcBorders>
              <w:top w:val="single" w:sz="4" w:space="0" w:color="auto"/>
              <w:left w:val="nil"/>
              <w:bottom w:val="single" w:sz="4" w:space="0" w:color="auto"/>
              <w:right w:val="single" w:sz="4" w:space="0" w:color="auto"/>
            </w:tcBorders>
            <w:shd w:val="clear" w:color="auto" w:fill="auto"/>
            <w:vAlign w:val="center"/>
          </w:tcPr>
          <w:p w:rsidR="007F0A65" w:rsidRPr="00D03CCA" w:rsidRDefault="007F0A65" w:rsidP="007F0A65">
            <w:pPr>
              <w:spacing w:after="0" w:line="240" w:lineRule="auto"/>
              <w:jc w:val="center"/>
              <w:rPr>
                <w:rFonts w:ascii="Times New Roman" w:eastAsia="Times New Roman" w:hAnsi="Times New Roman" w:cs="Times New Roman"/>
                <w:bCs/>
                <w:color w:val="000000"/>
                <w:sz w:val="20"/>
                <w:szCs w:val="20"/>
              </w:rPr>
            </w:pPr>
            <w:r w:rsidRPr="00D03CCA">
              <w:rPr>
                <w:rFonts w:ascii="Times New Roman" w:eastAsia="Times New Roman" w:hAnsi="Times New Roman" w:cs="Times New Roman"/>
                <w:bCs/>
                <w:color w:val="000000"/>
                <w:sz w:val="20"/>
                <w:szCs w:val="20"/>
              </w:rPr>
              <w:t>13.0</w:t>
            </w:r>
            <w:r w:rsidRPr="00D03CCA">
              <w:rPr>
                <w:rFonts w:ascii="Times New Roman" w:eastAsia="Times New Roman" w:hAnsi="Times New Roman" w:cs="Times New Roman"/>
                <w:bCs/>
                <w:color w:val="000000"/>
                <w:sz w:val="20"/>
                <w:szCs w:val="20"/>
              </w:rPr>
              <w:br/>
              <w:t xml:space="preserve"> (12.7-13.4)</w:t>
            </w:r>
          </w:p>
        </w:tc>
      </w:tr>
      <w:tr w:rsidR="0071454C" w:rsidRPr="004C7E37">
        <w:trPr>
          <w:trHeight w:val="436"/>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71454C" w:rsidRPr="00D03CCA" w:rsidRDefault="0071454C" w:rsidP="007F0A65">
            <w:pPr>
              <w:spacing w:after="0" w:line="240" w:lineRule="auto"/>
              <w:rPr>
                <w:rFonts w:ascii="Times New Roman" w:eastAsia="Times New Roman" w:hAnsi="Times New Roman" w:cs="Times New Roman"/>
                <w:bCs/>
                <w:color w:val="000000"/>
                <w:sz w:val="20"/>
                <w:szCs w:val="20"/>
              </w:rPr>
            </w:pPr>
            <w:r w:rsidRPr="00D03CCA">
              <w:rPr>
                <w:rFonts w:ascii="Times New Roman" w:eastAsia="Times New Roman" w:hAnsi="Times New Roman" w:cs="Times New Roman"/>
                <w:bCs/>
                <w:color w:val="000000"/>
                <w:sz w:val="20"/>
                <w:szCs w:val="20"/>
              </w:rPr>
              <w:t>Used smokeless tobacco in past 30 days</w:t>
            </w:r>
          </w:p>
        </w:tc>
        <w:tc>
          <w:tcPr>
            <w:tcW w:w="1440" w:type="dxa"/>
            <w:tcBorders>
              <w:top w:val="single" w:sz="4" w:space="0" w:color="auto"/>
              <w:left w:val="nil"/>
              <w:bottom w:val="single" w:sz="4" w:space="0" w:color="auto"/>
              <w:right w:val="single" w:sz="4" w:space="0" w:color="auto"/>
            </w:tcBorders>
            <w:shd w:val="clear" w:color="auto" w:fill="auto"/>
            <w:vAlign w:val="center"/>
          </w:tcPr>
          <w:p w:rsidR="0071454C" w:rsidRPr="00D03CCA" w:rsidRDefault="0071454C" w:rsidP="007F0A65">
            <w:pPr>
              <w:spacing w:after="0" w:line="240" w:lineRule="auto"/>
              <w:jc w:val="center"/>
              <w:rPr>
                <w:rFonts w:ascii="Times New Roman" w:eastAsia="Times New Roman" w:hAnsi="Times New Roman" w:cs="Times New Roman"/>
                <w:bCs/>
                <w:color w:val="000000"/>
                <w:sz w:val="20"/>
                <w:szCs w:val="20"/>
              </w:rPr>
            </w:pPr>
            <w:r w:rsidRPr="00D03CCA">
              <w:rPr>
                <w:rFonts w:ascii="Times New Roman" w:eastAsia="Times New Roman" w:hAnsi="Times New Roman" w:cs="Times New Roman"/>
                <w:bCs/>
                <w:color w:val="000000"/>
                <w:sz w:val="20"/>
                <w:szCs w:val="20"/>
              </w:rPr>
              <w:t>17.3</w:t>
            </w:r>
          </w:p>
          <w:p w:rsidR="0071454C" w:rsidRPr="00D03CCA" w:rsidRDefault="0071454C" w:rsidP="007F0A65">
            <w:pPr>
              <w:spacing w:after="0" w:line="240" w:lineRule="auto"/>
              <w:jc w:val="center"/>
              <w:rPr>
                <w:rFonts w:ascii="Times New Roman" w:eastAsia="Times New Roman" w:hAnsi="Times New Roman" w:cs="Times New Roman"/>
                <w:bCs/>
                <w:color w:val="000000"/>
                <w:sz w:val="20"/>
                <w:szCs w:val="20"/>
              </w:rPr>
            </w:pPr>
            <w:r w:rsidRPr="00D03CCA">
              <w:rPr>
                <w:rFonts w:ascii="Times New Roman" w:eastAsia="Times New Roman" w:hAnsi="Times New Roman" w:cs="Times New Roman"/>
                <w:bCs/>
                <w:color w:val="000000"/>
                <w:sz w:val="20"/>
                <w:szCs w:val="20"/>
              </w:rPr>
              <w:t>(10.4-27.3)</w:t>
            </w:r>
          </w:p>
        </w:tc>
        <w:tc>
          <w:tcPr>
            <w:tcW w:w="1170" w:type="dxa"/>
            <w:tcBorders>
              <w:top w:val="single" w:sz="4" w:space="0" w:color="auto"/>
              <w:left w:val="nil"/>
              <w:bottom w:val="single" w:sz="4" w:space="0" w:color="auto"/>
              <w:right w:val="single" w:sz="4" w:space="0" w:color="auto"/>
            </w:tcBorders>
            <w:shd w:val="clear" w:color="auto" w:fill="auto"/>
            <w:vAlign w:val="center"/>
          </w:tcPr>
          <w:p w:rsidR="0071454C" w:rsidRPr="00D03CCA" w:rsidRDefault="0071454C" w:rsidP="007F0A65">
            <w:pPr>
              <w:spacing w:after="0" w:line="240" w:lineRule="auto"/>
              <w:jc w:val="center"/>
              <w:rPr>
                <w:rFonts w:ascii="Times New Roman" w:eastAsia="Times New Roman" w:hAnsi="Times New Roman" w:cs="Times New Roman"/>
                <w:bCs/>
                <w:color w:val="000000"/>
                <w:sz w:val="20"/>
                <w:szCs w:val="20"/>
              </w:rPr>
            </w:pPr>
            <w:r w:rsidRPr="00D03CCA">
              <w:rPr>
                <w:rFonts w:ascii="Times New Roman" w:eastAsia="Times New Roman" w:hAnsi="Times New Roman" w:cs="Times New Roman"/>
                <w:bCs/>
                <w:color w:val="000000"/>
                <w:sz w:val="20"/>
                <w:szCs w:val="20"/>
              </w:rPr>
              <w:t>14.7</w:t>
            </w:r>
          </w:p>
          <w:p w:rsidR="0071454C" w:rsidRPr="00D03CCA" w:rsidRDefault="0071454C" w:rsidP="007F0A65">
            <w:pPr>
              <w:spacing w:after="0" w:line="240" w:lineRule="auto"/>
              <w:jc w:val="center"/>
              <w:rPr>
                <w:rFonts w:ascii="Times New Roman" w:eastAsia="Times New Roman" w:hAnsi="Times New Roman" w:cs="Times New Roman"/>
                <w:bCs/>
                <w:color w:val="000000"/>
                <w:sz w:val="20"/>
                <w:szCs w:val="20"/>
              </w:rPr>
            </w:pPr>
            <w:r w:rsidRPr="00D03CCA">
              <w:rPr>
                <w:rFonts w:ascii="Times New Roman" w:eastAsia="Times New Roman" w:hAnsi="Times New Roman" w:cs="Times New Roman"/>
                <w:bCs/>
                <w:color w:val="000000"/>
                <w:sz w:val="20"/>
                <w:szCs w:val="20"/>
              </w:rPr>
              <w:t>(6.0-31.9)</w:t>
            </w:r>
          </w:p>
        </w:tc>
        <w:tc>
          <w:tcPr>
            <w:tcW w:w="1170" w:type="dxa"/>
            <w:tcBorders>
              <w:top w:val="single" w:sz="4" w:space="0" w:color="auto"/>
              <w:left w:val="nil"/>
              <w:bottom w:val="single" w:sz="4" w:space="0" w:color="auto"/>
              <w:right w:val="single" w:sz="4" w:space="0" w:color="auto"/>
            </w:tcBorders>
            <w:shd w:val="clear" w:color="auto" w:fill="auto"/>
            <w:vAlign w:val="center"/>
          </w:tcPr>
          <w:p w:rsidR="0071454C" w:rsidRPr="00D03CCA" w:rsidRDefault="0071454C" w:rsidP="007F0A65">
            <w:pPr>
              <w:spacing w:after="0" w:line="240" w:lineRule="auto"/>
              <w:jc w:val="center"/>
              <w:rPr>
                <w:rFonts w:ascii="Times New Roman" w:eastAsia="Times New Roman" w:hAnsi="Times New Roman" w:cs="Times New Roman"/>
                <w:bCs/>
                <w:color w:val="000000"/>
                <w:sz w:val="20"/>
                <w:szCs w:val="20"/>
              </w:rPr>
            </w:pPr>
            <w:r w:rsidRPr="00D03CCA">
              <w:rPr>
                <w:rFonts w:ascii="Times New Roman" w:eastAsia="Times New Roman" w:hAnsi="Times New Roman" w:cs="Times New Roman"/>
                <w:bCs/>
                <w:color w:val="000000"/>
                <w:sz w:val="20"/>
                <w:szCs w:val="20"/>
              </w:rPr>
              <w:t>29.3</w:t>
            </w:r>
            <w:r w:rsidR="009174ED" w:rsidRPr="00D03CCA">
              <w:rPr>
                <w:rFonts w:ascii="Times New Roman" w:eastAsia="Times New Roman" w:hAnsi="Times New Roman" w:cs="Times New Roman"/>
                <w:bCs/>
                <w:color w:val="000000"/>
                <w:sz w:val="20"/>
                <w:szCs w:val="20"/>
              </w:rPr>
              <w:t>*</w:t>
            </w:r>
            <w:r w:rsidRPr="00D03CCA">
              <w:rPr>
                <w:rFonts w:ascii="Times New Roman" w:eastAsia="Times New Roman" w:hAnsi="Times New Roman" w:cs="Times New Roman"/>
                <w:bCs/>
                <w:color w:val="000000"/>
                <w:sz w:val="20"/>
                <w:szCs w:val="20"/>
              </w:rPr>
              <w:t xml:space="preserve"> </w:t>
            </w:r>
          </w:p>
          <w:p w:rsidR="0071454C" w:rsidRPr="00D03CCA" w:rsidRDefault="0071454C" w:rsidP="009174ED">
            <w:pPr>
              <w:spacing w:after="0" w:line="240" w:lineRule="auto"/>
              <w:jc w:val="center"/>
              <w:rPr>
                <w:rFonts w:ascii="Times New Roman" w:eastAsia="Times New Roman" w:hAnsi="Times New Roman" w:cs="Times New Roman"/>
                <w:bCs/>
                <w:color w:val="000000"/>
                <w:sz w:val="20"/>
                <w:szCs w:val="20"/>
              </w:rPr>
            </w:pPr>
            <w:r w:rsidRPr="00D03CCA">
              <w:rPr>
                <w:rFonts w:ascii="Times New Roman" w:eastAsia="Times New Roman" w:hAnsi="Times New Roman" w:cs="Times New Roman"/>
                <w:bCs/>
                <w:color w:val="000000"/>
                <w:sz w:val="20"/>
                <w:szCs w:val="20"/>
              </w:rPr>
              <w:t>(17.0-45.5)</w:t>
            </w:r>
          </w:p>
        </w:tc>
        <w:tc>
          <w:tcPr>
            <w:tcW w:w="1260" w:type="dxa"/>
            <w:tcBorders>
              <w:top w:val="single" w:sz="4" w:space="0" w:color="auto"/>
              <w:left w:val="nil"/>
              <w:bottom w:val="single" w:sz="4" w:space="0" w:color="auto"/>
              <w:right w:val="single" w:sz="4" w:space="0" w:color="auto"/>
            </w:tcBorders>
            <w:shd w:val="clear" w:color="auto" w:fill="auto"/>
            <w:vAlign w:val="center"/>
          </w:tcPr>
          <w:p w:rsidR="0071454C" w:rsidRPr="00D03CCA" w:rsidRDefault="0071454C" w:rsidP="007F0A65">
            <w:pPr>
              <w:spacing w:after="0" w:line="240" w:lineRule="auto"/>
              <w:jc w:val="center"/>
              <w:rPr>
                <w:rFonts w:ascii="Times New Roman" w:eastAsia="Times New Roman" w:hAnsi="Times New Roman" w:cs="Times New Roman"/>
                <w:bCs/>
                <w:color w:val="000000"/>
                <w:sz w:val="20"/>
                <w:szCs w:val="20"/>
              </w:rPr>
            </w:pPr>
            <w:r w:rsidRPr="00D03CCA">
              <w:rPr>
                <w:rFonts w:ascii="Times New Roman" w:eastAsia="Times New Roman" w:hAnsi="Times New Roman" w:cs="Times New Roman"/>
                <w:bCs/>
                <w:color w:val="000000"/>
                <w:sz w:val="20"/>
                <w:szCs w:val="20"/>
              </w:rPr>
              <w:t>26.3</w:t>
            </w:r>
            <w:r w:rsidR="009174ED" w:rsidRPr="00D03CCA">
              <w:rPr>
                <w:rFonts w:ascii="Times New Roman" w:eastAsia="Times New Roman" w:hAnsi="Times New Roman" w:cs="Times New Roman"/>
                <w:bCs/>
                <w:color w:val="000000"/>
                <w:sz w:val="20"/>
                <w:szCs w:val="20"/>
              </w:rPr>
              <w:t>*</w:t>
            </w:r>
          </w:p>
          <w:p w:rsidR="0071454C" w:rsidRPr="00D03CCA" w:rsidRDefault="0071454C" w:rsidP="009174ED">
            <w:pPr>
              <w:spacing w:after="0" w:line="240" w:lineRule="auto"/>
              <w:jc w:val="center"/>
              <w:rPr>
                <w:rFonts w:ascii="Times New Roman" w:eastAsia="Times New Roman" w:hAnsi="Times New Roman" w:cs="Times New Roman"/>
                <w:bCs/>
                <w:color w:val="000000"/>
                <w:sz w:val="20"/>
                <w:szCs w:val="20"/>
              </w:rPr>
            </w:pPr>
            <w:r w:rsidRPr="00D03CCA">
              <w:rPr>
                <w:rFonts w:ascii="Times New Roman" w:eastAsia="Times New Roman" w:hAnsi="Times New Roman" w:cs="Times New Roman"/>
                <w:bCs/>
                <w:color w:val="000000"/>
                <w:sz w:val="20"/>
                <w:szCs w:val="20"/>
              </w:rPr>
              <w:t>(20.6-32.9)</w:t>
            </w:r>
          </w:p>
        </w:tc>
        <w:tc>
          <w:tcPr>
            <w:tcW w:w="1350" w:type="dxa"/>
            <w:tcBorders>
              <w:top w:val="single" w:sz="4" w:space="0" w:color="auto"/>
              <w:left w:val="nil"/>
              <w:bottom w:val="single" w:sz="4" w:space="0" w:color="auto"/>
              <w:right w:val="single" w:sz="4" w:space="0" w:color="auto"/>
            </w:tcBorders>
            <w:shd w:val="clear" w:color="auto" w:fill="auto"/>
            <w:vAlign w:val="center"/>
          </w:tcPr>
          <w:p w:rsidR="0071454C" w:rsidRPr="00D03CCA" w:rsidRDefault="0071454C" w:rsidP="007F0A65">
            <w:pPr>
              <w:spacing w:after="0" w:line="240" w:lineRule="auto"/>
              <w:jc w:val="center"/>
              <w:rPr>
                <w:rFonts w:ascii="Times New Roman" w:eastAsia="Times New Roman" w:hAnsi="Times New Roman" w:cs="Times New Roman"/>
                <w:bCs/>
                <w:color w:val="000000"/>
                <w:sz w:val="20"/>
                <w:szCs w:val="20"/>
              </w:rPr>
            </w:pPr>
            <w:r w:rsidRPr="00D03CCA">
              <w:rPr>
                <w:rFonts w:ascii="Times New Roman" w:eastAsia="Times New Roman" w:hAnsi="Times New Roman" w:cs="Times New Roman"/>
                <w:bCs/>
                <w:color w:val="000000"/>
                <w:sz w:val="20"/>
                <w:szCs w:val="20"/>
              </w:rPr>
              <w:t>21.4</w:t>
            </w:r>
            <w:r w:rsidR="009174ED" w:rsidRPr="00D03CCA">
              <w:rPr>
                <w:rFonts w:ascii="Times New Roman" w:eastAsia="Times New Roman" w:hAnsi="Times New Roman" w:cs="Times New Roman"/>
                <w:bCs/>
                <w:color w:val="000000"/>
                <w:sz w:val="20"/>
                <w:szCs w:val="20"/>
              </w:rPr>
              <w:t>*</w:t>
            </w:r>
          </w:p>
          <w:p w:rsidR="0071454C" w:rsidRPr="00D03CCA" w:rsidRDefault="0071454C" w:rsidP="009174ED">
            <w:pPr>
              <w:spacing w:after="0" w:line="240" w:lineRule="auto"/>
              <w:jc w:val="center"/>
              <w:rPr>
                <w:rFonts w:ascii="Times New Roman" w:eastAsia="Times New Roman" w:hAnsi="Times New Roman" w:cs="Times New Roman"/>
                <w:bCs/>
                <w:color w:val="000000"/>
                <w:sz w:val="20"/>
                <w:szCs w:val="20"/>
              </w:rPr>
            </w:pPr>
            <w:r w:rsidRPr="00D03CCA">
              <w:rPr>
                <w:rFonts w:ascii="Times New Roman" w:eastAsia="Times New Roman" w:hAnsi="Times New Roman" w:cs="Times New Roman"/>
                <w:bCs/>
                <w:color w:val="000000"/>
                <w:sz w:val="20"/>
                <w:szCs w:val="20"/>
              </w:rPr>
              <w:t>(18.6-24.5)</w:t>
            </w:r>
          </w:p>
        </w:tc>
        <w:tc>
          <w:tcPr>
            <w:tcW w:w="1170" w:type="dxa"/>
            <w:tcBorders>
              <w:top w:val="single" w:sz="4" w:space="0" w:color="auto"/>
              <w:left w:val="nil"/>
              <w:bottom w:val="single" w:sz="4" w:space="0" w:color="auto"/>
              <w:right w:val="single" w:sz="4" w:space="0" w:color="auto"/>
            </w:tcBorders>
            <w:shd w:val="clear" w:color="auto" w:fill="auto"/>
            <w:vAlign w:val="center"/>
          </w:tcPr>
          <w:p w:rsidR="0071454C" w:rsidRPr="00D03CCA" w:rsidRDefault="0071454C" w:rsidP="007F0A65">
            <w:pPr>
              <w:spacing w:after="0" w:line="240" w:lineRule="auto"/>
              <w:jc w:val="center"/>
              <w:rPr>
                <w:rFonts w:ascii="Times New Roman" w:eastAsia="Times New Roman" w:hAnsi="Times New Roman" w:cs="Times New Roman"/>
                <w:bCs/>
                <w:color w:val="000000"/>
                <w:sz w:val="20"/>
                <w:szCs w:val="20"/>
              </w:rPr>
            </w:pPr>
            <w:r w:rsidRPr="00D03CCA">
              <w:rPr>
                <w:rFonts w:ascii="Times New Roman" w:eastAsia="Times New Roman" w:hAnsi="Times New Roman" w:cs="Times New Roman"/>
                <w:bCs/>
                <w:color w:val="000000"/>
                <w:sz w:val="20"/>
                <w:szCs w:val="20"/>
              </w:rPr>
              <w:t>12.1</w:t>
            </w:r>
          </w:p>
          <w:p w:rsidR="0071454C" w:rsidRPr="00D03CCA" w:rsidRDefault="0071454C" w:rsidP="0071454C">
            <w:pPr>
              <w:spacing w:after="0" w:line="240" w:lineRule="auto"/>
              <w:jc w:val="center"/>
              <w:rPr>
                <w:rFonts w:ascii="Times New Roman" w:eastAsia="Times New Roman" w:hAnsi="Times New Roman" w:cs="Times New Roman"/>
                <w:bCs/>
                <w:color w:val="000000"/>
                <w:sz w:val="20"/>
                <w:szCs w:val="20"/>
              </w:rPr>
            </w:pPr>
            <w:r w:rsidRPr="00D03CCA">
              <w:rPr>
                <w:rFonts w:ascii="Times New Roman" w:eastAsia="Times New Roman" w:hAnsi="Times New Roman" w:cs="Times New Roman"/>
                <w:bCs/>
                <w:color w:val="000000"/>
                <w:sz w:val="20"/>
                <w:szCs w:val="20"/>
              </w:rPr>
              <w:t>(11.8-12.5)</w:t>
            </w:r>
          </w:p>
        </w:tc>
      </w:tr>
    </w:tbl>
    <w:p w:rsidR="009014C2" w:rsidRPr="005706D1" w:rsidRDefault="003F1F2B" w:rsidP="00715A1C">
      <w:pPr>
        <w:spacing w:after="0" w:line="240" w:lineRule="auto"/>
        <w:ind w:firstLine="720"/>
        <w:rPr>
          <w:rFonts w:ascii="Times New Roman" w:hAnsi="Times New Roman" w:cs="Times New Roman"/>
          <w:color w:val="000000" w:themeColor="text1"/>
          <w:sz w:val="16"/>
          <w:szCs w:val="16"/>
        </w:rPr>
      </w:pPr>
      <w:r w:rsidRPr="005706D1">
        <w:rPr>
          <w:rFonts w:ascii="Times New Roman" w:hAnsi="Times New Roman" w:cs="Times New Roman"/>
          <w:color w:val="000000" w:themeColor="text1"/>
          <w:sz w:val="16"/>
          <w:szCs w:val="16"/>
        </w:rPr>
        <w:t>*=s</w:t>
      </w:r>
      <w:r w:rsidR="0071454C" w:rsidRPr="005706D1">
        <w:rPr>
          <w:rFonts w:ascii="Times New Roman" w:hAnsi="Times New Roman" w:cs="Times New Roman"/>
          <w:color w:val="000000" w:themeColor="text1"/>
          <w:sz w:val="16"/>
          <w:szCs w:val="16"/>
        </w:rPr>
        <w:t>ignificant at p&lt;.05</w:t>
      </w:r>
    </w:p>
    <w:p w:rsidR="009014C2" w:rsidRDefault="009014C2" w:rsidP="00560001">
      <w:pPr>
        <w:spacing w:after="0" w:line="240" w:lineRule="auto"/>
        <w:jc w:val="center"/>
        <w:rPr>
          <w:rFonts w:ascii="Times New Roman" w:hAnsi="Times New Roman" w:cs="Times New Roman"/>
          <w:color w:val="FF0000"/>
          <w:sz w:val="24"/>
          <w:szCs w:val="24"/>
        </w:rPr>
      </w:pPr>
    </w:p>
    <w:p w:rsidR="009014C2" w:rsidRPr="00715A1C" w:rsidRDefault="00715A1C" w:rsidP="009014C2">
      <w:pPr>
        <w:spacing w:after="0" w:line="240" w:lineRule="auto"/>
        <w:rPr>
          <w:rFonts w:ascii="Times New Roman" w:hAnsi="Times New Roman" w:cs="Times New Roman"/>
          <w:color w:val="000000" w:themeColor="text1"/>
          <w:sz w:val="24"/>
          <w:szCs w:val="24"/>
        </w:rPr>
      </w:pPr>
      <w:r w:rsidRPr="00715A1C">
        <w:rPr>
          <w:rFonts w:ascii="Times New Roman" w:hAnsi="Times New Roman" w:cs="Times New Roman"/>
          <w:color w:val="000000" w:themeColor="text1"/>
          <w:sz w:val="24"/>
          <w:szCs w:val="24"/>
        </w:rPr>
        <w:t>To learn more about where youth are purchasing t</w:t>
      </w:r>
      <w:r w:rsidR="006925F6">
        <w:rPr>
          <w:rFonts w:ascii="Times New Roman" w:hAnsi="Times New Roman" w:cs="Times New Roman"/>
          <w:color w:val="000000" w:themeColor="text1"/>
          <w:sz w:val="24"/>
          <w:szCs w:val="24"/>
        </w:rPr>
        <w:t xml:space="preserve">obacco products and the use of additional </w:t>
      </w:r>
      <w:r w:rsidRPr="00715A1C">
        <w:rPr>
          <w:rFonts w:ascii="Times New Roman" w:hAnsi="Times New Roman" w:cs="Times New Roman"/>
          <w:color w:val="000000" w:themeColor="text1"/>
          <w:sz w:val="24"/>
          <w:szCs w:val="24"/>
        </w:rPr>
        <w:t xml:space="preserve">forms of tobacco products, </w:t>
      </w:r>
      <w:r w:rsidR="005C58EB" w:rsidRPr="005C58EB">
        <w:rPr>
          <w:rFonts w:ascii="Times New Roman" w:hAnsi="Times New Roman" w:cs="Times New Roman"/>
          <w:color w:val="000000" w:themeColor="text1"/>
          <w:sz w:val="24"/>
          <w:szCs w:val="24"/>
        </w:rPr>
        <w:t>see Appendix C</w:t>
      </w:r>
    </w:p>
    <w:p w:rsidR="009014C2" w:rsidRDefault="009014C2" w:rsidP="00560001">
      <w:pPr>
        <w:spacing w:after="0" w:line="240" w:lineRule="auto"/>
        <w:jc w:val="center"/>
        <w:rPr>
          <w:rFonts w:ascii="Times New Roman" w:hAnsi="Times New Roman" w:cs="Times New Roman"/>
          <w:color w:val="FF0000"/>
          <w:sz w:val="24"/>
          <w:szCs w:val="24"/>
        </w:rPr>
      </w:pPr>
    </w:p>
    <w:p w:rsidR="003C04B2" w:rsidRPr="005706D1" w:rsidRDefault="003C04B2" w:rsidP="003C04B2">
      <w:pPr>
        <w:pStyle w:val="NormalWeb"/>
        <w:spacing w:before="0" w:beforeAutospacing="0" w:after="0" w:afterAutospacing="0"/>
        <w:rPr>
          <w:b/>
          <w:i/>
        </w:rPr>
      </w:pPr>
      <w:r w:rsidRPr="005706D1">
        <w:rPr>
          <w:b/>
          <w:i/>
        </w:rPr>
        <w:t>Alcohol Use in Adults</w:t>
      </w:r>
    </w:p>
    <w:p w:rsidR="009334AE" w:rsidRDefault="009334AE" w:rsidP="001B7197">
      <w:pPr>
        <w:spacing w:after="0" w:line="240" w:lineRule="auto"/>
        <w:rPr>
          <w:rFonts w:ascii="Times New Roman" w:hAnsi="Times New Roman" w:cs="Times New Roman"/>
          <w:color w:val="FF0000"/>
          <w:sz w:val="24"/>
          <w:szCs w:val="24"/>
        </w:rPr>
      </w:pPr>
    </w:p>
    <w:p w:rsidR="003C04B2" w:rsidRPr="001F17CA" w:rsidRDefault="001B7197" w:rsidP="005706D1">
      <w:pPr>
        <w:pStyle w:val="ListParagraph"/>
        <w:numPr>
          <w:ilvl w:val="0"/>
          <w:numId w:val="4"/>
        </w:numPr>
        <w:spacing w:after="0" w:line="240" w:lineRule="auto"/>
        <w:rPr>
          <w:b/>
          <w:i/>
          <w:u w:val="single"/>
        </w:rPr>
      </w:pPr>
      <w:r w:rsidRPr="001F17CA">
        <w:rPr>
          <w:rFonts w:ascii="Times New Roman" w:hAnsi="Times New Roman" w:cs="Times New Roman"/>
          <w:sz w:val="24"/>
          <w:szCs w:val="24"/>
        </w:rPr>
        <w:t>BRFSS data suggest that adults for whom data were available in the three-county region binge drank at approximately the same rate as adults from the rest of the state. Similar findings held true for heavy alcohol use.</w:t>
      </w:r>
    </w:p>
    <w:tbl>
      <w:tblPr>
        <w:tblpPr w:leftFromText="180" w:rightFromText="180" w:vertAnchor="page" w:horzAnchor="margin" w:tblpXSpec="center" w:tblpY="6801"/>
        <w:tblW w:w="8118" w:type="dxa"/>
        <w:tblLook w:val="0000" w:firstRow="0" w:lastRow="0" w:firstColumn="0" w:lastColumn="0" w:noHBand="0" w:noVBand="0"/>
      </w:tblPr>
      <w:tblGrid>
        <w:gridCol w:w="3798"/>
        <w:gridCol w:w="1991"/>
        <w:gridCol w:w="2329"/>
      </w:tblGrid>
      <w:tr w:rsidR="00A06AE6" w:rsidRPr="001F17CA" w:rsidTr="00A06AE6">
        <w:trPr>
          <w:trHeight w:val="607"/>
        </w:trPr>
        <w:tc>
          <w:tcPr>
            <w:tcW w:w="3798" w:type="dxa"/>
            <w:tcBorders>
              <w:top w:val="single" w:sz="8" w:space="0" w:color="C0C0C0"/>
              <w:left w:val="single" w:sz="8" w:space="0" w:color="C0C0C0"/>
              <w:right w:val="single" w:sz="8" w:space="0" w:color="C0C0C0"/>
            </w:tcBorders>
            <w:shd w:val="clear" w:color="auto" w:fill="D9D9D9" w:themeFill="background1" w:themeFillShade="D9"/>
            <w:noWrap/>
            <w:vAlign w:val="center"/>
          </w:tcPr>
          <w:p w:rsidR="00A06AE6" w:rsidRPr="001F17CA" w:rsidRDefault="00A06AE6" w:rsidP="00A06AE6">
            <w:pPr>
              <w:spacing w:after="0" w:line="240" w:lineRule="auto"/>
              <w:jc w:val="center"/>
              <w:rPr>
                <w:rFonts w:ascii="Times New Roman" w:hAnsi="Times New Roman" w:cs="Times New Roman"/>
                <w:b/>
                <w:sz w:val="20"/>
                <w:szCs w:val="20"/>
              </w:rPr>
            </w:pPr>
            <w:r w:rsidRPr="001F17CA">
              <w:rPr>
                <w:rFonts w:ascii="Times New Roman" w:hAnsi="Times New Roman" w:cs="Times New Roman"/>
                <w:b/>
                <w:bCs/>
                <w:sz w:val="20"/>
                <w:szCs w:val="20"/>
              </w:rPr>
              <w:t>Health Risks and Healthy Behaviors 2010</w:t>
            </w:r>
          </w:p>
        </w:tc>
        <w:tc>
          <w:tcPr>
            <w:tcW w:w="1991" w:type="dxa"/>
            <w:tcBorders>
              <w:top w:val="single" w:sz="8" w:space="0" w:color="C0C0C0"/>
              <w:left w:val="single" w:sz="8" w:space="0" w:color="C0C0C0"/>
              <w:right w:val="single" w:sz="8" w:space="0" w:color="C0C0C0"/>
            </w:tcBorders>
            <w:shd w:val="clear" w:color="auto" w:fill="D9D9D9" w:themeFill="background1" w:themeFillShade="D9"/>
            <w:noWrap/>
            <w:vAlign w:val="center"/>
          </w:tcPr>
          <w:p w:rsidR="00A06AE6" w:rsidRPr="001F17CA" w:rsidRDefault="00A06AE6" w:rsidP="00A06AE6">
            <w:pPr>
              <w:spacing w:after="0" w:line="240" w:lineRule="auto"/>
              <w:jc w:val="center"/>
              <w:rPr>
                <w:rFonts w:ascii="Times New Roman" w:hAnsi="Times New Roman" w:cs="Times New Roman"/>
                <w:b/>
                <w:bCs/>
                <w:sz w:val="20"/>
                <w:szCs w:val="20"/>
              </w:rPr>
            </w:pPr>
            <w:r w:rsidRPr="001F17CA">
              <w:rPr>
                <w:rFonts w:ascii="Times New Roman" w:hAnsi="Times New Roman" w:cs="Times New Roman"/>
                <w:b/>
                <w:bCs/>
                <w:sz w:val="20"/>
                <w:szCs w:val="20"/>
              </w:rPr>
              <w:t>Three-County Region  % (95%CI)</w:t>
            </w:r>
          </w:p>
        </w:tc>
        <w:tc>
          <w:tcPr>
            <w:tcW w:w="2329" w:type="dxa"/>
            <w:tcBorders>
              <w:top w:val="single" w:sz="8" w:space="0" w:color="C0C0C0"/>
              <w:left w:val="single" w:sz="8" w:space="0" w:color="C0C0C0"/>
              <w:right w:val="single" w:sz="8" w:space="0" w:color="C0C0C0"/>
            </w:tcBorders>
            <w:shd w:val="clear" w:color="auto" w:fill="D9D9D9" w:themeFill="background1" w:themeFillShade="D9"/>
            <w:vAlign w:val="center"/>
          </w:tcPr>
          <w:p w:rsidR="00A06AE6" w:rsidRPr="001F17CA" w:rsidRDefault="00A06AE6" w:rsidP="00A06AE6">
            <w:pPr>
              <w:spacing w:after="0" w:line="240" w:lineRule="auto"/>
              <w:jc w:val="center"/>
              <w:rPr>
                <w:rFonts w:ascii="Times New Roman" w:hAnsi="Times New Roman" w:cs="Times New Roman"/>
                <w:b/>
                <w:bCs/>
                <w:sz w:val="20"/>
                <w:szCs w:val="20"/>
              </w:rPr>
            </w:pPr>
            <w:r w:rsidRPr="001F17CA">
              <w:rPr>
                <w:rFonts w:ascii="Times New Roman" w:hAnsi="Times New Roman" w:cs="Times New Roman"/>
                <w:b/>
                <w:bCs/>
                <w:sz w:val="20"/>
                <w:szCs w:val="20"/>
              </w:rPr>
              <w:t>Minnesota</w:t>
            </w:r>
          </w:p>
          <w:p w:rsidR="00A06AE6" w:rsidRPr="001F17CA" w:rsidRDefault="00A06AE6" w:rsidP="00A06AE6">
            <w:pPr>
              <w:spacing w:after="0" w:line="240" w:lineRule="auto"/>
              <w:jc w:val="center"/>
              <w:rPr>
                <w:rFonts w:ascii="Times New Roman" w:hAnsi="Times New Roman" w:cs="Times New Roman"/>
                <w:b/>
                <w:bCs/>
                <w:sz w:val="20"/>
                <w:szCs w:val="20"/>
              </w:rPr>
            </w:pPr>
            <w:r w:rsidRPr="001F17CA">
              <w:rPr>
                <w:rFonts w:ascii="Times New Roman" w:hAnsi="Times New Roman" w:cs="Times New Roman"/>
                <w:b/>
                <w:bCs/>
                <w:sz w:val="20"/>
                <w:szCs w:val="20"/>
              </w:rPr>
              <w:t>% (95% CI)</w:t>
            </w:r>
          </w:p>
        </w:tc>
      </w:tr>
      <w:tr w:rsidR="00A06AE6" w:rsidRPr="001F17CA" w:rsidTr="00A06AE6">
        <w:trPr>
          <w:trHeight w:val="440"/>
        </w:trPr>
        <w:tc>
          <w:tcPr>
            <w:tcW w:w="3798" w:type="dxa"/>
            <w:tcBorders>
              <w:top w:val="single" w:sz="8" w:space="0" w:color="C0C0C0"/>
              <w:left w:val="single" w:sz="8" w:space="0" w:color="C0C0C0"/>
              <w:bottom w:val="single" w:sz="8" w:space="0" w:color="C0C0C0"/>
              <w:right w:val="nil"/>
            </w:tcBorders>
            <w:shd w:val="clear" w:color="auto" w:fill="auto"/>
            <w:noWrap/>
            <w:vAlign w:val="center"/>
          </w:tcPr>
          <w:p w:rsidR="00A06AE6" w:rsidRPr="001F17CA" w:rsidRDefault="00A06AE6" w:rsidP="00A06AE6">
            <w:pPr>
              <w:spacing w:after="0" w:line="240" w:lineRule="auto"/>
              <w:jc w:val="right"/>
              <w:rPr>
                <w:rFonts w:ascii="Times New Roman" w:hAnsi="Times New Roman" w:cs="Times New Roman"/>
                <w:sz w:val="20"/>
                <w:szCs w:val="20"/>
              </w:rPr>
            </w:pPr>
            <w:r w:rsidRPr="001F17CA">
              <w:rPr>
                <w:rFonts w:ascii="Times New Roman" w:hAnsi="Times New Roman" w:cs="Times New Roman"/>
                <w:sz w:val="20"/>
                <w:szCs w:val="20"/>
              </w:rPr>
              <w:t>Binge Drinking (males 5+, women 4+ drinks on a single occasion)</w:t>
            </w:r>
          </w:p>
        </w:tc>
        <w:tc>
          <w:tcPr>
            <w:tcW w:w="1991" w:type="dxa"/>
            <w:tcBorders>
              <w:top w:val="single" w:sz="8" w:space="0" w:color="C0C0C0"/>
              <w:left w:val="nil"/>
              <w:bottom w:val="single" w:sz="8" w:space="0" w:color="C0C0C0"/>
              <w:right w:val="single" w:sz="8" w:space="0" w:color="C0C0C0"/>
            </w:tcBorders>
            <w:shd w:val="clear" w:color="auto" w:fill="auto"/>
            <w:noWrap/>
            <w:vAlign w:val="center"/>
          </w:tcPr>
          <w:p w:rsidR="00A06AE6" w:rsidRPr="001F17CA" w:rsidRDefault="00A06AE6" w:rsidP="00A06AE6">
            <w:pPr>
              <w:spacing w:after="0" w:line="240" w:lineRule="auto"/>
              <w:jc w:val="center"/>
              <w:rPr>
                <w:rFonts w:ascii="Times New Roman" w:hAnsi="Times New Roman" w:cs="Times New Roman"/>
                <w:bCs/>
                <w:sz w:val="20"/>
                <w:szCs w:val="20"/>
              </w:rPr>
            </w:pPr>
            <w:r w:rsidRPr="001F17CA">
              <w:rPr>
                <w:rFonts w:ascii="Times New Roman" w:hAnsi="Times New Roman" w:cs="Times New Roman"/>
                <w:bCs/>
                <w:sz w:val="20"/>
                <w:szCs w:val="20"/>
              </w:rPr>
              <w:t>9.2 (5.1 – 15.9)</w:t>
            </w:r>
          </w:p>
        </w:tc>
        <w:tc>
          <w:tcPr>
            <w:tcW w:w="2329" w:type="dxa"/>
            <w:tcBorders>
              <w:top w:val="single" w:sz="8" w:space="0" w:color="C0C0C0"/>
              <w:left w:val="single" w:sz="8" w:space="0" w:color="C0C0C0"/>
              <w:bottom w:val="single" w:sz="8" w:space="0" w:color="C0C0C0"/>
              <w:right w:val="single" w:sz="8" w:space="0" w:color="C0C0C0"/>
            </w:tcBorders>
            <w:shd w:val="clear" w:color="auto" w:fill="auto"/>
            <w:vAlign w:val="center"/>
          </w:tcPr>
          <w:p w:rsidR="00A06AE6" w:rsidRPr="001F17CA" w:rsidRDefault="00A06AE6" w:rsidP="00A06AE6">
            <w:pPr>
              <w:spacing w:after="0" w:line="240" w:lineRule="auto"/>
              <w:jc w:val="center"/>
              <w:rPr>
                <w:rFonts w:ascii="Times New Roman" w:hAnsi="Times New Roman" w:cs="Times New Roman"/>
                <w:bCs/>
                <w:sz w:val="20"/>
                <w:szCs w:val="20"/>
              </w:rPr>
            </w:pPr>
            <w:r w:rsidRPr="001F17CA">
              <w:rPr>
                <w:rFonts w:ascii="Times New Roman" w:hAnsi="Times New Roman" w:cs="Times New Roman"/>
                <w:bCs/>
                <w:sz w:val="20"/>
                <w:szCs w:val="20"/>
              </w:rPr>
              <w:t>16.7 (15.2 – 18.4)</w:t>
            </w:r>
          </w:p>
        </w:tc>
      </w:tr>
      <w:tr w:rsidR="00A06AE6" w:rsidRPr="001F17CA" w:rsidTr="00A06AE6">
        <w:trPr>
          <w:trHeight w:val="440"/>
        </w:trPr>
        <w:tc>
          <w:tcPr>
            <w:tcW w:w="3798" w:type="dxa"/>
            <w:tcBorders>
              <w:top w:val="single" w:sz="8" w:space="0" w:color="C0C0C0"/>
              <w:left w:val="single" w:sz="8" w:space="0" w:color="C0C0C0"/>
              <w:bottom w:val="single" w:sz="8" w:space="0" w:color="C0C0C0"/>
              <w:right w:val="nil"/>
            </w:tcBorders>
            <w:shd w:val="clear" w:color="auto" w:fill="auto"/>
            <w:noWrap/>
            <w:vAlign w:val="center"/>
          </w:tcPr>
          <w:p w:rsidR="00A06AE6" w:rsidRPr="001F17CA" w:rsidRDefault="00A06AE6" w:rsidP="00A06AE6">
            <w:pPr>
              <w:spacing w:after="0" w:line="240" w:lineRule="auto"/>
              <w:jc w:val="right"/>
              <w:rPr>
                <w:rFonts w:ascii="Times New Roman" w:hAnsi="Times New Roman" w:cs="Times New Roman"/>
                <w:sz w:val="20"/>
                <w:szCs w:val="20"/>
              </w:rPr>
            </w:pPr>
            <w:r w:rsidRPr="001F17CA">
              <w:rPr>
                <w:rFonts w:ascii="Times New Roman" w:hAnsi="Times New Roman" w:cs="Times New Roman"/>
                <w:sz w:val="20"/>
                <w:szCs w:val="20"/>
              </w:rPr>
              <w:t>Heavy Alcohol Use (males 3+ drinks per day, women 2+ drinks per day)</w:t>
            </w:r>
          </w:p>
        </w:tc>
        <w:tc>
          <w:tcPr>
            <w:tcW w:w="1991" w:type="dxa"/>
            <w:tcBorders>
              <w:top w:val="single" w:sz="8" w:space="0" w:color="C0C0C0"/>
              <w:left w:val="nil"/>
              <w:bottom w:val="single" w:sz="8" w:space="0" w:color="C0C0C0"/>
              <w:right w:val="single" w:sz="8" w:space="0" w:color="C0C0C0"/>
            </w:tcBorders>
            <w:shd w:val="clear" w:color="auto" w:fill="auto"/>
            <w:noWrap/>
            <w:vAlign w:val="center"/>
          </w:tcPr>
          <w:p w:rsidR="00A06AE6" w:rsidRPr="001F17CA" w:rsidRDefault="00A06AE6" w:rsidP="00A06AE6">
            <w:pPr>
              <w:spacing w:after="0" w:line="240" w:lineRule="auto"/>
              <w:jc w:val="center"/>
              <w:rPr>
                <w:rFonts w:ascii="Times New Roman" w:hAnsi="Times New Roman" w:cs="Times New Roman"/>
                <w:bCs/>
                <w:sz w:val="20"/>
                <w:szCs w:val="20"/>
              </w:rPr>
            </w:pPr>
            <w:r w:rsidRPr="001F17CA">
              <w:rPr>
                <w:rFonts w:ascii="Times New Roman" w:hAnsi="Times New Roman" w:cs="Times New Roman"/>
                <w:bCs/>
                <w:sz w:val="20"/>
                <w:szCs w:val="20"/>
              </w:rPr>
              <w:t>3.7 (1.4 – 9.5)</w:t>
            </w:r>
          </w:p>
        </w:tc>
        <w:tc>
          <w:tcPr>
            <w:tcW w:w="2329" w:type="dxa"/>
            <w:tcBorders>
              <w:top w:val="single" w:sz="8" w:space="0" w:color="C0C0C0"/>
              <w:left w:val="single" w:sz="8" w:space="0" w:color="C0C0C0"/>
              <w:bottom w:val="single" w:sz="8" w:space="0" w:color="C0C0C0"/>
              <w:right w:val="single" w:sz="8" w:space="0" w:color="C0C0C0"/>
            </w:tcBorders>
            <w:shd w:val="clear" w:color="auto" w:fill="auto"/>
            <w:vAlign w:val="center"/>
          </w:tcPr>
          <w:p w:rsidR="00A06AE6" w:rsidRPr="001F17CA" w:rsidRDefault="00A06AE6" w:rsidP="00A06AE6">
            <w:pPr>
              <w:spacing w:after="0" w:line="240" w:lineRule="auto"/>
              <w:jc w:val="center"/>
              <w:rPr>
                <w:rFonts w:ascii="Times New Roman" w:hAnsi="Times New Roman" w:cs="Times New Roman"/>
                <w:bCs/>
                <w:sz w:val="20"/>
                <w:szCs w:val="20"/>
              </w:rPr>
            </w:pPr>
            <w:r w:rsidRPr="001F17CA">
              <w:rPr>
                <w:rFonts w:ascii="Times New Roman" w:hAnsi="Times New Roman" w:cs="Times New Roman"/>
                <w:bCs/>
                <w:sz w:val="20"/>
                <w:szCs w:val="20"/>
              </w:rPr>
              <w:t>4.6 (3.8 – 5.6)</w:t>
            </w:r>
          </w:p>
        </w:tc>
      </w:tr>
    </w:tbl>
    <w:p w:rsidR="003C04B2" w:rsidRDefault="003C04B2" w:rsidP="00F85270">
      <w:pPr>
        <w:pStyle w:val="NormalWeb"/>
        <w:spacing w:before="0" w:beforeAutospacing="0" w:after="0" w:afterAutospacing="0"/>
        <w:rPr>
          <w:b/>
          <w:i/>
          <w:u w:val="single"/>
        </w:rPr>
      </w:pPr>
    </w:p>
    <w:p w:rsidR="003C04B2" w:rsidRDefault="003C04B2" w:rsidP="00F85270">
      <w:pPr>
        <w:pStyle w:val="NormalWeb"/>
        <w:spacing w:before="0" w:beforeAutospacing="0" w:after="0" w:afterAutospacing="0"/>
        <w:rPr>
          <w:b/>
          <w:i/>
          <w:u w:val="single"/>
        </w:rPr>
      </w:pPr>
    </w:p>
    <w:p w:rsidR="003C04B2" w:rsidRDefault="003C04B2" w:rsidP="00F85270">
      <w:pPr>
        <w:pStyle w:val="NormalWeb"/>
        <w:spacing w:before="0" w:beforeAutospacing="0" w:after="0" w:afterAutospacing="0"/>
        <w:rPr>
          <w:b/>
          <w:i/>
          <w:u w:val="single"/>
        </w:rPr>
      </w:pPr>
    </w:p>
    <w:p w:rsidR="001F17CA" w:rsidRDefault="001F17CA" w:rsidP="00F85270">
      <w:pPr>
        <w:pStyle w:val="NormalWeb"/>
        <w:spacing w:before="0" w:beforeAutospacing="0" w:after="0" w:afterAutospacing="0"/>
        <w:rPr>
          <w:b/>
          <w:i/>
          <w:u w:val="single"/>
        </w:rPr>
      </w:pPr>
    </w:p>
    <w:p w:rsidR="001F17CA" w:rsidRDefault="001F17CA" w:rsidP="00F85270">
      <w:pPr>
        <w:pStyle w:val="NormalWeb"/>
        <w:spacing w:before="0" w:beforeAutospacing="0" w:after="0" w:afterAutospacing="0"/>
        <w:rPr>
          <w:b/>
          <w:i/>
          <w:u w:val="single"/>
        </w:rPr>
      </w:pPr>
    </w:p>
    <w:p w:rsidR="001F17CA" w:rsidRDefault="001F17CA" w:rsidP="00F85270">
      <w:pPr>
        <w:pStyle w:val="NormalWeb"/>
        <w:spacing w:before="0" w:beforeAutospacing="0" w:after="0" w:afterAutospacing="0"/>
        <w:rPr>
          <w:b/>
          <w:i/>
          <w:u w:val="single"/>
        </w:rPr>
      </w:pPr>
    </w:p>
    <w:p w:rsidR="001F17CA" w:rsidRDefault="001F17CA" w:rsidP="00F85270">
      <w:pPr>
        <w:pStyle w:val="NormalWeb"/>
        <w:spacing w:before="0" w:beforeAutospacing="0" w:after="0" w:afterAutospacing="0"/>
        <w:rPr>
          <w:b/>
          <w:i/>
          <w:u w:val="single"/>
        </w:rPr>
      </w:pPr>
    </w:p>
    <w:p w:rsidR="00357068" w:rsidRPr="00357068" w:rsidRDefault="00357068" w:rsidP="00C16D65">
      <w:pPr>
        <w:pStyle w:val="ListParagraph"/>
        <w:numPr>
          <w:ilvl w:val="0"/>
          <w:numId w:val="4"/>
        </w:numPr>
        <w:spacing w:after="0" w:line="240" w:lineRule="auto"/>
        <w:rPr>
          <w:rFonts w:ascii="Times New Roman" w:hAnsi="Times New Roman" w:cs="Times New Roman"/>
          <w:sz w:val="24"/>
          <w:szCs w:val="24"/>
        </w:rPr>
      </w:pPr>
      <w:r w:rsidRPr="00357068">
        <w:rPr>
          <w:rFonts w:ascii="Times New Roman" w:hAnsi="Times New Roman" w:cs="Times New Roman"/>
          <w:sz w:val="24"/>
          <w:szCs w:val="24"/>
        </w:rPr>
        <w:t xml:space="preserve">Pennington and Kittson </w:t>
      </w:r>
      <w:r w:rsidR="005209DD">
        <w:rPr>
          <w:rFonts w:ascii="Times New Roman" w:hAnsi="Times New Roman" w:cs="Times New Roman"/>
          <w:sz w:val="24"/>
          <w:szCs w:val="24"/>
        </w:rPr>
        <w:t>C</w:t>
      </w:r>
      <w:r w:rsidRPr="00357068">
        <w:rPr>
          <w:rFonts w:ascii="Times New Roman" w:hAnsi="Times New Roman" w:cs="Times New Roman"/>
          <w:sz w:val="24"/>
          <w:szCs w:val="24"/>
        </w:rPr>
        <w:t>ounties have twice the state average per-capita costs for alcohol-related motor vehicle crashes, fatalities and injuries, and Red Lake</w:t>
      </w:r>
      <w:r>
        <w:rPr>
          <w:rFonts w:ascii="Times New Roman" w:hAnsi="Times New Roman" w:cs="Times New Roman"/>
          <w:sz w:val="24"/>
          <w:szCs w:val="24"/>
        </w:rPr>
        <w:t xml:space="preserve"> County</w:t>
      </w:r>
      <w:r w:rsidRPr="00357068">
        <w:rPr>
          <w:rFonts w:ascii="Times New Roman" w:hAnsi="Times New Roman" w:cs="Times New Roman"/>
          <w:sz w:val="24"/>
          <w:szCs w:val="24"/>
        </w:rPr>
        <w:t xml:space="preserve"> has 6 times the cost. </w:t>
      </w:r>
    </w:p>
    <w:p w:rsidR="00357068" w:rsidRPr="00357068" w:rsidRDefault="00357068" w:rsidP="00F85270">
      <w:pPr>
        <w:pStyle w:val="NormalWeb"/>
        <w:spacing w:before="0" w:beforeAutospacing="0" w:after="0" w:afterAutospacing="0"/>
      </w:pPr>
    </w:p>
    <w:tbl>
      <w:tblPr>
        <w:tblW w:w="4655" w:type="dxa"/>
        <w:tblInd w:w="3643" w:type="dxa"/>
        <w:tblLook w:val="04A0" w:firstRow="1" w:lastRow="0" w:firstColumn="1" w:lastColumn="0" w:noHBand="0" w:noVBand="1"/>
      </w:tblPr>
      <w:tblGrid>
        <w:gridCol w:w="1865"/>
        <w:gridCol w:w="2790"/>
      </w:tblGrid>
      <w:tr w:rsidR="004F1E1D" w:rsidRPr="001F17CA">
        <w:trPr>
          <w:trHeight w:val="503"/>
        </w:trPr>
        <w:tc>
          <w:tcPr>
            <w:tcW w:w="465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4F1E1D" w:rsidRPr="001F17CA" w:rsidRDefault="00050588" w:rsidP="001F17CA">
            <w:pPr>
              <w:spacing w:after="0" w:line="240" w:lineRule="auto"/>
              <w:jc w:val="center"/>
              <w:rPr>
                <w:rFonts w:ascii="Times New Roman" w:eastAsia="Times New Roman" w:hAnsi="Times New Roman" w:cs="Times New Roman"/>
                <w:b/>
                <w:bCs/>
                <w:color w:val="000000"/>
              </w:rPr>
            </w:pPr>
            <w:r w:rsidRPr="001F17CA">
              <w:rPr>
                <w:rFonts w:ascii="Times New Roman" w:eastAsia="Times New Roman" w:hAnsi="Times New Roman" w:cs="Times New Roman"/>
                <w:b/>
                <w:bCs/>
                <w:color w:val="000000"/>
              </w:rPr>
              <w:t>Average cost per capita of alcohol-related motor vehicle crashes, fatalities and injuries 2005-2009*</w:t>
            </w:r>
          </w:p>
        </w:tc>
      </w:tr>
      <w:tr w:rsidR="00357068" w:rsidRPr="001F17CA">
        <w:trPr>
          <w:trHeight w:val="310"/>
        </w:trPr>
        <w:tc>
          <w:tcPr>
            <w:tcW w:w="1865" w:type="dxa"/>
            <w:tcBorders>
              <w:top w:val="nil"/>
              <w:left w:val="single" w:sz="4" w:space="0" w:color="auto"/>
              <w:bottom w:val="single" w:sz="4" w:space="0" w:color="auto"/>
              <w:right w:val="single" w:sz="4" w:space="0" w:color="auto"/>
            </w:tcBorders>
            <w:shd w:val="clear" w:color="auto" w:fill="auto"/>
            <w:noWrap/>
            <w:vAlign w:val="bottom"/>
          </w:tcPr>
          <w:p w:rsidR="00357068" w:rsidRPr="001F17CA" w:rsidRDefault="00357068" w:rsidP="00AD4047">
            <w:pPr>
              <w:spacing w:after="0" w:line="240" w:lineRule="auto"/>
              <w:rPr>
                <w:rFonts w:ascii="Times New Roman" w:eastAsia="Times New Roman" w:hAnsi="Times New Roman" w:cs="Times New Roman"/>
                <w:color w:val="000000"/>
              </w:rPr>
            </w:pPr>
            <w:r w:rsidRPr="001F17CA">
              <w:rPr>
                <w:rFonts w:ascii="Times New Roman" w:eastAsia="Times New Roman" w:hAnsi="Times New Roman" w:cs="Times New Roman"/>
                <w:color w:val="000000"/>
              </w:rPr>
              <w:t>Roseau</w:t>
            </w:r>
          </w:p>
        </w:tc>
        <w:tc>
          <w:tcPr>
            <w:tcW w:w="2790" w:type="dxa"/>
            <w:tcBorders>
              <w:top w:val="nil"/>
              <w:left w:val="nil"/>
              <w:bottom w:val="single" w:sz="4" w:space="0" w:color="auto"/>
              <w:right w:val="single" w:sz="4" w:space="0" w:color="auto"/>
            </w:tcBorders>
            <w:shd w:val="clear" w:color="auto" w:fill="auto"/>
            <w:noWrap/>
            <w:vAlign w:val="bottom"/>
          </w:tcPr>
          <w:p w:rsidR="00357068" w:rsidRPr="001F17CA" w:rsidRDefault="00357068" w:rsidP="00AD4047">
            <w:pPr>
              <w:spacing w:after="0" w:line="240" w:lineRule="auto"/>
              <w:jc w:val="center"/>
              <w:rPr>
                <w:rFonts w:ascii="Times New Roman" w:eastAsia="Times New Roman" w:hAnsi="Times New Roman" w:cs="Times New Roman"/>
                <w:color w:val="000000"/>
              </w:rPr>
            </w:pPr>
            <w:r w:rsidRPr="001F17CA">
              <w:rPr>
                <w:rFonts w:ascii="Times New Roman" w:eastAsia="Times New Roman" w:hAnsi="Times New Roman" w:cs="Times New Roman"/>
                <w:color w:val="000000"/>
              </w:rPr>
              <w:t>$65</w:t>
            </w:r>
          </w:p>
        </w:tc>
      </w:tr>
      <w:tr w:rsidR="00357068" w:rsidRPr="001F17CA">
        <w:trPr>
          <w:trHeight w:val="310"/>
        </w:trPr>
        <w:tc>
          <w:tcPr>
            <w:tcW w:w="1865" w:type="dxa"/>
            <w:tcBorders>
              <w:top w:val="nil"/>
              <w:left w:val="single" w:sz="4" w:space="0" w:color="auto"/>
              <w:bottom w:val="single" w:sz="4" w:space="0" w:color="auto"/>
              <w:right w:val="single" w:sz="4" w:space="0" w:color="auto"/>
            </w:tcBorders>
            <w:shd w:val="clear" w:color="auto" w:fill="auto"/>
            <w:noWrap/>
            <w:vAlign w:val="bottom"/>
          </w:tcPr>
          <w:p w:rsidR="00357068" w:rsidRPr="001F17CA" w:rsidRDefault="00357068" w:rsidP="00AD4047">
            <w:pPr>
              <w:spacing w:after="0" w:line="240" w:lineRule="auto"/>
              <w:rPr>
                <w:rFonts w:ascii="Times New Roman" w:eastAsia="Times New Roman" w:hAnsi="Times New Roman" w:cs="Times New Roman"/>
                <w:color w:val="000000"/>
              </w:rPr>
            </w:pPr>
            <w:r w:rsidRPr="001F17CA">
              <w:rPr>
                <w:rFonts w:ascii="Times New Roman" w:eastAsia="Times New Roman" w:hAnsi="Times New Roman" w:cs="Times New Roman"/>
                <w:color w:val="000000"/>
              </w:rPr>
              <w:t>Marshall</w:t>
            </w:r>
          </w:p>
        </w:tc>
        <w:tc>
          <w:tcPr>
            <w:tcW w:w="2790" w:type="dxa"/>
            <w:tcBorders>
              <w:top w:val="nil"/>
              <w:left w:val="nil"/>
              <w:bottom w:val="single" w:sz="4" w:space="0" w:color="auto"/>
              <w:right w:val="single" w:sz="4" w:space="0" w:color="auto"/>
            </w:tcBorders>
            <w:shd w:val="clear" w:color="auto" w:fill="auto"/>
            <w:noWrap/>
            <w:vAlign w:val="bottom"/>
          </w:tcPr>
          <w:p w:rsidR="00357068" w:rsidRPr="001F17CA" w:rsidRDefault="00357068" w:rsidP="00AD4047">
            <w:pPr>
              <w:spacing w:after="0" w:line="240" w:lineRule="auto"/>
              <w:jc w:val="center"/>
              <w:rPr>
                <w:rFonts w:ascii="Times New Roman" w:eastAsia="Times New Roman" w:hAnsi="Times New Roman" w:cs="Times New Roman"/>
                <w:color w:val="000000"/>
              </w:rPr>
            </w:pPr>
            <w:r w:rsidRPr="001F17CA">
              <w:rPr>
                <w:rFonts w:ascii="Times New Roman" w:eastAsia="Times New Roman" w:hAnsi="Times New Roman" w:cs="Times New Roman"/>
                <w:color w:val="000000"/>
              </w:rPr>
              <w:t>$66</w:t>
            </w:r>
          </w:p>
        </w:tc>
      </w:tr>
      <w:tr w:rsidR="00357068" w:rsidRPr="001F17CA">
        <w:trPr>
          <w:trHeight w:val="310"/>
        </w:trPr>
        <w:tc>
          <w:tcPr>
            <w:tcW w:w="1865" w:type="dxa"/>
            <w:tcBorders>
              <w:top w:val="nil"/>
              <w:left w:val="single" w:sz="4" w:space="0" w:color="auto"/>
              <w:bottom w:val="single" w:sz="4" w:space="0" w:color="auto"/>
              <w:right w:val="single" w:sz="4" w:space="0" w:color="auto"/>
            </w:tcBorders>
            <w:shd w:val="clear" w:color="auto" w:fill="auto"/>
            <w:noWrap/>
            <w:vAlign w:val="bottom"/>
          </w:tcPr>
          <w:p w:rsidR="00357068" w:rsidRPr="001F17CA" w:rsidRDefault="00357068" w:rsidP="00AD4047">
            <w:pPr>
              <w:spacing w:after="0" w:line="240" w:lineRule="auto"/>
              <w:rPr>
                <w:rFonts w:ascii="Times New Roman" w:eastAsia="Times New Roman" w:hAnsi="Times New Roman" w:cs="Times New Roman"/>
                <w:color w:val="000000"/>
              </w:rPr>
            </w:pPr>
            <w:r w:rsidRPr="001F17CA">
              <w:rPr>
                <w:rFonts w:ascii="Times New Roman" w:eastAsia="Times New Roman" w:hAnsi="Times New Roman" w:cs="Times New Roman"/>
                <w:color w:val="000000"/>
              </w:rPr>
              <w:t>Pennington</w:t>
            </w:r>
          </w:p>
        </w:tc>
        <w:tc>
          <w:tcPr>
            <w:tcW w:w="2790" w:type="dxa"/>
            <w:tcBorders>
              <w:top w:val="nil"/>
              <w:left w:val="nil"/>
              <w:bottom w:val="single" w:sz="4" w:space="0" w:color="auto"/>
              <w:right w:val="single" w:sz="4" w:space="0" w:color="auto"/>
            </w:tcBorders>
            <w:shd w:val="clear" w:color="auto" w:fill="auto"/>
            <w:noWrap/>
            <w:vAlign w:val="bottom"/>
          </w:tcPr>
          <w:p w:rsidR="00357068" w:rsidRPr="001F17CA" w:rsidRDefault="00357068" w:rsidP="00AD4047">
            <w:pPr>
              <w:spacing w:after="0" w:line="240" w:lineRule="auto"/>
              <w:jc w:val="center"/>
              <w:rPr>
                <w:rFonts w:ascii="Times New Roman" w:eastAsia="Times New Roman" w:hAnsi="Times New Roman" w:cs="Times New Roman"/>
                <w:color w:val="000000"/>
              </w:rPr>
            </w:pPr>
            <w:r w:rsidRPr="001F17CA">
              <w:rPr>
                <w:rFonts w:ascii="Times New Roman" w:eastAsia="Times New Roman" w:hAnsi="Times New Roman" w:cs="Times New Roman"/>
                <w:color w:val="000000"/>
              </w:rPr>
              <w:t>$101</w:t>
            </w:r>
          </w:p>
        </w:tc>
      </w:tr>
      <w:tr w:rsidR="00357068" w:rsidRPr="001F17CA">
        <w:trPr>
          <w:trHeight w:val="310"/>
        </w:trPr>
        <w:tc>
          <w:tcPr>
            <w:tcW w:w="1865" w:type="dxa"/>
            <w:tcBorders>
              <w:top w:val="nil"/>
              <w:left w:val="single" w:sz="4" w:space="0" w:color="auto"/>
              <w:bottom w:val="single" w:sz="4" w:space="0" w:color="auto"/>
              <w:right w:val="single" w:sz="4" w:space="0" w:color="auto"/>
            </w:tcBorders>
            <w:shd w:val="clear" w:color="auto" w:fill="auto"/>
            <w:noWrap/>
            <w:vAlign w:val="bottom"/>
          </w:tcPr>
          <w:p w:rsidR="00357068" w:rsidRPr="001F17CA" w:rsidRDefault="00357068" w:rsidP="00AD4047">
            <w:pPr>
              <w:spacing w:after="0" w:line="240" w:lineRule="auto"/>
              <w:rPr>
                <w:rFonts w:ascii="Times New Roman" w:eastAsia="Times New Roman" w:hAnsi="Times New Roman" w:cs="Times New Roman"/>
                <w:color w:val="000000"/>
              </w:rPr>
            </w:pPr>
            <w:r w:rsidRPr="001F17CA">
              <w:rPr>
                <w:rFonts w:ascii="Times New Roman" w:eastAsia="Times New Roman" w:hAnsi="Times New Roman" w:cs="Times New Roman"/>
                <w:color w:val="000000"/>
              </w:rPr>
              <w:t>Kittson</w:t>
            </w:r>
          </w:p>
        </w:tc>
        <w:tc>
          <w:tcPr>
            <w:tcW w:w="2790" w:type="dxa"/>
            <w:tcBorders>
              <w:top w:val="nil"/>
              <w:left w:val="nil"/>
              <w:bottom w:val="single" w:sz="4" w:space="0" w:color="auto"/>
              <w:right w:val="single" w:sz="4" w:space="0" w:color="auto"/>
            </w:tcBorders>
            <w:shd w:val="clear" w:color="auto" w:fill="auto"/>
            <w:noWrap/>
            <w:vAlign w:val="bottom"/>
          </w:tcPr>
          <w:p w:rsidR="00357068" w:rsidRPr="001F17CA" w:rsidRDefault="00357068" w:rsidP="00AD4047">
            <w:pPr>
              <w:spacing w:after="0" w:line="240" w:lineRule="auto"/>
              <w:jc w:val="center"/>
              <w:rPr>
                <w:rFonts w:ascii="Times New Roman" w:eastAsia="Times New Roman" w:hAnsi="Times New Roman" w:cs="Times New Roman"/>
                <w:color w:val="000000"/>
              </w:rPr>
            </w:pPr>
            <w:r w:rsidRPr="001F17CA">
              <w:rPr>
                <w:rFonts w:ascii="Times New Roman" w:eastAsia="Times New Roman" w:hAnsi="Times New Roman" w:cs="Times New Roman"/>
                <w:color w:val="000000"/>
              </w:rPr>
              <w:t>$116</w:t>
            </w:r>
          </w:p>
        </w:tc>
      </w:tr>
      <w:tr w:rsidR="00357068" w:rsidRPr="001F17CA">
        <w:trPr>
          <w:trHeight w:val="310"/>
        </w:trPr>
        <w:tc>
          <w:tcPr>
            <w:tcW w:w="1865" w:type="dxa"/>
            <w:tcBorders>
              <w:top w:val="nil"/>
              <w:left w:val="single" w:sz="4" w:space="0" w:color="auto"/>
              <w:bottom w:val="single" w:sz="4" w:space="0" w:color="auto"/>
              <w:right w:val="single" w:sz="4" w:space="0" w:color="auto"/>
            </w:tcBorders>
            <w:shd w:val="clear" w:color="auto" w:fill="auto"/>
            <w:noWrap/>
            <w:vAlign w:val="bottom"/>
          </w:tcPr>
          <w:p w:rsidR="00357068" w:rsidRPr="001F17CA" w:rsidRDefault="00357068" w:rsidP="00AD4047">
            <w:pPr>
              <w:spacing w:after="0" w:line="240" w:lineRule="auto"/>
              <w:rPr>
                <w:rFonts w:ascii="Times New Roman" w:eastAsia="Times New Roman" w:hAnsi="Times New Roman" w:cs="Times New Roman"/>
                <w:color w:val="000000"/>
              </w:rPr>
            </w:pPr>
            <w:r w:rsidRPr="001F17CA">
              <w:rPr>
                <w:rFonts w:ascii="Times New Roman" w:eastAsia="Times New Roman" w:hAnsi="Times New Roman" w:cs="Times New Roman"/>
                <w:color w:val="000000"/>
              </w:rPr>
              <w:t>Red Lake</w:t>
            </w:r>
          </w:p>
        </w:tc>
        <w:tc>
          <w:tcPr>
            <w:tcW w:w="2790" w:type="dxa"/>
            <w:tcBorders>
              <w:top w:val="nil"/>
              <w:left w:val="nil"/>
              <w:bottom w:val="single" w:sz="4" w:space="0" w:color="auto"/>
              <w:right w:val="single" w:sz="4" w:space="0" w:color="auto"/>
            </w:tcBorders>
            <w:shd w:val="clear" w:color="auto" w:fill="auto"/>
            <w:noWrap/>
            <w:vAlign w:val="bottom"/>
          </w:tcPr>
          <w:p w:rsidR="00357068" w:rsidRPr="001F17CA" w:rsidRDefault="00357068" w:rsidP="00AD4047">
            <w:pPr>
              <w:spacing w:after="0" w:line="240" w:lineRule="auto"/>
              <w:jc w:val="center"/>
              <w:rPr>
                <w:rFonts w:ascii="Times New Roman" w:eastAsia="Times New Roman" w:hAnsi="Times New Roman" w:cs="Times New Roman"/>
                <w:color w:val="000000"/>
              </w:rPr>
            </w:pPr>
            <w:r w:rsidRPr="001F17CA">
              <w:rPr>
                <w:rFonts w:ascii="Times New Roman" w:eastAsia="Times New Roman" w:hAnsi="Times New Roman" w:cs="Times New Roman"/>
                <w:color w:val="000000"/>
              </w:rPr>
              <w:t>$368</w:t>
            </w:r>
          </w:p>
        </w:tc>
      </w:tr>
      <w:tr w:rsidR="00357068" w:rsidRPr="001F17CA">
        <w:trPr>
          <w:trHeight w:val="310"/>
        </w:trPr>
        <w:tc>
          <w:tcPr>
            <w:tcW w:w="1865" w:type="dxa"/>
            <w:tcBorders>
              <w:top w:val="nil"/>
              <w:left w:val="single" w:sz="4" w:space="0" w:color="auto"/>
              <w:bottom w:val="single" w:sz="4" w:space="0" w:color="auto"/>
              <w:right w:val="single" w:sz="4" w:space="0" w:color="auto"/>
            </w:tcBorders>
            <w:shd w:val="clear" w:color="000000" w:fill="D9D9D9"/>
            <w:noWrap/>
            <w:vAlign w:val="bottom"/>
          </w:tcPr>
          <w:p w:rsidR="00357068" w:rsidRPr="001F17CA" w:rsidRDefault="00357068" w:rsidP="003E05A0">
            <w:pPr>
              <w:spacing w:after="0" w:line="240" w:lineRule="auto"/>
              <w:rPr>
                <w:rFonts w:ascii="Times New Roman" w:eastAsia="Times New Roman" w:hAnsi="Times New Roman" w:cs="Times New Roman"/>
                <w:color w:val="000000"/>
              </w:rPr>
            </w:pPr>
            <w:r w:rsidRPr="001F17CA">
              <w:rPr>
                <w:rFonts w:ascii="Times New Roman" w:eastAsia="Times New Roman" w:hAnsi="Times New Roman" w:cs="Times New Roman"/>
                <w:color w:val="000000"/>
              </w:rPr>
              <w:t>Northwest MN</w:t>
            </w:r>
          </w:p>
        </w:tc>
        <w:tc>
          <w:tcPr>
            <w:tcW w:w="2790" w:type="dxa"/>
            <w:tcBorders>
              <w:top w:val="nil"/>
              <w:left w:val="nil"/>
              <w:bottom w:val="single" w:sz="4" w:space="0" w:color="auto"/>
              <w:right w:val="single" w:sz="4" w:space="0" w:color="auto"/>
            </w:tcBorders>
            <w:shd w:val="clear" w:color="000000" w:fill="D9D9D9"/>
            <w:noWrap/>
            <w:vAlign w:val="bottom"/>
          </w:tcPr>
          <w:p w:rsidR="00357068" w:rsidRPr="001F17CA" w:rsidRDefault="00357068" w:rsidP="00AD4047">
            <w:pPr>
              <w:spacing w:after="0" w:line="240" w:lineRule="auto"/>
              <w:jc w:val="center"/>
              <w:rPr>
                <w:rFonts w:ascii="Times New Roman" w:eastAsia="Times New Roman" w:hAnsi="Times New Roman" w:cs="Times New Roman"/>
                <w:color w:val="000000"/>
              </w:rPr>
            </w:pPr>
            <w:r w:rsidRPr="001F17CA">
              <w:rPr>
                <w:rFonts w:ascii="Times New Roman" w:eastAsia="Times New Roman" w:hAnsi="Times New Roman" w:cs="Times New Roman"/>
                <w:color w:val="000000"/>
              </w:rPr>
              <w:t>$104</w:t>
            </w:r>
          </w:p>
        </w:tc>
      </w:tr>
      <w:tr w:rsidR="00357068" w:rsidRPr="001F17CA">
        <w:trPr>
          <w:trHeight w:val="310"/>
        </w:trPr>
        <w:tc>
          <w:tcPr>
            <w:tcW w:w="1865" w:type="dxa"/>
            <w:tcBorders>
              <w:top w:val="nil"/>
              <w:left w:val="single" w:sz="4" w:space="0" w:color="auto"/>
              <w:bottom w:val="single" w:sz="4" w:space="0" w:color="auto"/>
              <w:right w:val="single" w:sz="4" w:space="0" w:color="auto"/>
            </w:tcBorders>
            <w:shd w:val="clear" w:color="000000" w:fill="D9D9D9"/>
            <w:noWrap/>
            <w:vAlign w:val="bottom"/>
          </w:tcPr>
          <w:p w:rsidR="00357068" w:rsidRPr="001F17CA" w:rsidRDefault="00357068" w:rsidP="003E05A0">
            <w:pPr>
              <w:spacing w:after="0" w:line="240" w:lineRule="auto"/>
              <w:rPr>
                <w:rFonts w:ascii="Times New Roman" w:eastAsia="Times New Roman" w:hAnsi="Times New Roman" w:cs="Times New Roman"/>
                <w:color w:val="000000"/>
              </w:rPr>
            </w:pPr>
            <w:r w:rsidRPr="001F17CA">
              <w:rPr>
                <w:rFonts w:ascii="Times New Roman" w:eastAsia="Times New Roman" w:hAnsi="Times New Roman" w:cs="Times New Roman"/>
                <w:color w:val="000000"/>
              </w:rPr>
              <w:t>Statewide</w:t>
            </w:r>
          </w:p>
        </w:tc>
        <w:tc>
          <w:tcPr>
            <w:tcW w:w="2790" w:type="dxa"/>
            <w:tcBorders>
              <w:top w:val="nil"/>
              <w:left w:val="nil"/>
              <w:bottom w:val="single" w:sz="4" w:space="0" w:color="auto"/>
              <w:right w:val="single" w:sz="4" w:space="0" w:color="auto"/>
            </w:tcBorders>
            <w:shd w:val="clear" w:color="000000" w:fill="D9D9D9"/>
            <w:noWrap/>
            <w:vAlign w:val="bottom"/>
          </w:tcPr>
          <w:p w:rsidR="00357068" w:rsidRPr="001F17CA" w:rsidRDefault="00357068" w:rsidP="00AD4047">
            <w:pPr>
              <w:spacing w:after="0" w:line="240" w:lineRule="auto"/>
              <w:jc w:val="center"/>
              <w:rPr>
                <w:rFonts w:ascii="Times New Roman" w:eastAsia="Times New Roman" w:hAnsi="Times New Roman" w:cs="Times New Roman"/>
                <w:color w:val="000000"/>
              </w:rPr>
            </w:pPr>
            <w:r w:rsidRPr="001F17CA">
              <w:rPr>
                <w:rFonts w:ascii="Times New Roman" w:eastAsia="Times New Roman" w:hAnsi="Times New Roman" w:cs="Times New Roman"/>
                <w:color w:val="000000"/>
              </w:rPr>
              <w:t>$54</w:t>
            </w:r>
          </w:p>
        </w:tc>
      </w:tr>
    </w:tbl>
    <w:p w:rsidR="003C04B2" w:rsidRPr="00357068" w:rsidRDefault="00050588" w:rsidP="00357068">
      <w:pPr>
        <w:pStyle w:val="NormalWeb"/>
        <w:spacing w:before="0" w:beforeAutospacing="0" w:after="0" w:afterAutospacing="0"/>
        <w:ind w:left="2880" w:firstLine="720"/>
      </w:pPr>
      <w:r w:rsidRPr="00357068">
        <w:t xml:space="preserve">*Source: </w:t>
      </w:r>
      <w:hyperlink r:id="rId38" w:anchor="src_1" w:history="1">
        <w:r w:rsidR="00357068">
          <w:rPr>
            <w:rStyle w:val="Hyperlink"/>
          </w:rPr>
          <w:t>Impaired Driving Facts</w:t>
        </w:r>
      </w:hyperlink>
      <w:r w:rsidR="00357068">
        <w:t xml:space="preserve"> </w:t>
      </w:r>
    </w:p>
    <w:p w:rsidR="00407DF9" w:rsidRDefault="00357068" w:rsidP="00407DF9">
      <w:pPr>
        <w:pStyle w:val="NormalWeb"/>
      </w:pPr>
      <w:r>
        <w:t>Cost</w:t>
      </w:r>
      <w:r w:rsidR="00407DF9">
        <w:t xml:space="preserve"> estimates provided by the National Safety Council </w:t>
      </w:r>
      <w:r w:rsidR="00D03CCA">
        <w:t xml:space="preserve">and provided above </w:t>
      </w:r>
      <w:r w:rsidR="00407DF9">
        <w:t>do not attempt to include "comprehensive costs” but just direct costs of traffic crashes, deaths and injuries due to medical expense, property damage and lost productivity. Other procedures that attempt to include comprehensive costs (e.g. those used by US Dep</w:t>
      </w:r>
      <w:r w:rsidR="00D03CCA">
        <w:t xml:space="preserve">artment </w:t>
      </w:r>
      <w:r w:rsidR="00407DF9">
        <w:t xml:space="preserve">of Transportation) result in total cost estimates about </w:t>
      </w:r>
      <w:r w:rsidR="00D03CCA">
        <w:t>three</w:t>
      </w:r>
      <w:r w:rsidR="002926D6">
        <w:t xml:space="preserve"> t</w:t>
      </w:r>
      <w:r w:rsidR="00407DF9">
        <w:t>imes greater than those calculated here.</w:t>
      </w:r>
    </w:p>
    <w:p w:rsidR="004F1E1D" w:rsidRPr="004F1E1D" w:rsidRDefault="004F1E1D" w:rsidP="00C16D65">
      <w:pPr>
        <w:pStyle w:val="ListParagraph"/>
        <w:numPr>
          <w:ilvl w:val="0"/>
          <w:numId w:val="4"/>
        </w:numPr>
        <w:spacing w:after="0" w:line="240" w:lineRule="auto"/>
        <w:rPr>
          <w:rFonts w:ascii="Times New Roman" w:hAnsi="Times New Roman" w:cs="Times New Roman"/>
          <w:sz w:val="24"/>
          <w:szCs w:val="24"/>
        </w:rPr>
      </w:pPr>
      <w:r w:rsidRPr="004F1E1D">
        <w:rPr>
          <w:rFonts w:ascii="Adobe Garamond Pro" w:hAnsi="Adobe Garamond Pro"/>
          <w:sz w:val="24"/>
          <w:szCs w:val="24"/>
        </w:rPr>
        <w:lastRenderedPageBreak/>
        <w:t xml:space="preserve"> </w:t>
      </w:r>
      <w:r w:rsidR="00357068" w:rsidRPr="001B4259">
        <w:rPr>
          <w:rFonts w:ascii="Times New Roman" w:hAnsi="Times New Roman" w:cs="Times New Roman"/>
          <w:sz w:val="24"/>
          <w:szCs w:val="24"/>
        </w:rPr>
        <w:t xml:space="preserve">The DWI arrest rate in Pennington and Roseau Counties is approximately twice the </w:t>
      </w:r>
      <w:r w:rsidR="006B0185">
        <w:rPr>
          <w:rFonts w:ascii="Times New Roman" w:hAnsi="Times New Roman" w:cs="Times New Roman"/>
          <w:sz w:val="24"/>
          <w:szCs w:val="24"/>
        </w:rPr>
        <w:t xml:space="preserve">national </w:t>
      </w:r>
      <w:r w:rsidR="00357068" w:rsidRPr="001B4259">
        <w:rPr>
          <w:rFonts w:ascii="Times New Roman" w:hAnsi="Times New Roman" w:cs="Times New Roman"/>
          <w:sz w:val="24"/>
          <w:szCs w:val="24"/>
        </w:rPr>
        <w:t>aver</w:t>
      </w:r>
      <w:r w:rsidR="001B4259" w:rsidRPr="001B4259">
        <w:rPr>
          <w:rFonts w:ascii="Times New Roman" w:hAnsi="Times New Roman" w:cs="Times New Roman"/>
          <w:sz w:val="24"/>
          <w:szCs w:val="24"/>
        </w:rPr>
        <w:t>a</w:t>
      </w:r>
      <w:r w:rsidR="00357068" w:rsidRPr="001B4259">
        <w:rPr>
          <w:rFonts w:ascii="Times New Roman" w:hAnsi="Times New Roman" w:cs="Times New Roman"/>
          <w:sz w:val="24"/>
          <w:szCs w:val="24"/>
        </w:rPr>
        <w:t>ge</w:t>
      </w:r>
      <w:r w:rsidR="001B4259">
        <w:rPr>
          <w:rFonts w:ascii="Times New Roman" w:hAnsi="Times New Roman" w:cs="Times New Roman"/>
          <w:sz w:val="24"/>
          <w:szCs w:val="24"/>
        </w:rPr>
        <w:t>.</w:t>
      </w:r>
    </w:p>
    <w:tbl>
      <w:tblPr>
        <w:tblW w:w="3125" w:type="dxa"/>
        <w:tblInd w:w="3643" w:type="dxa"/>
        <w:tblLook w:val="04A0" w:firstRow="1" w:lastRow="0" w:firstColumn="1" w:lastColumn="0" w:noHBand="0" w:noVBand="1"/>
      </w:tblPr>
      <w:tblGrid>
        <w:gridCol w:w="1685"/>
        <w:gridCol w:w="1440"/>
      </w:tblGrid>
      <w:tr w:rsidR="00A94CF5" w:rsidRPr="001F17CA">
        <w:trPr>
          <w:trHeight w:val="413"/>
        </w:trPr>
        <w:tc>
          <w:tcPr>
            <w:tcW w:w="312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A94CF5" w:rsidRPr="001F17CA" w:rsidRDefault="00A94CF5" w:rsidP="00AD4047">
            <w:pPr>
              <w:spacing w:after="0" w:line="240" w:lineRule="auto"/>
              <w:jc w:val="center"/>
              <w:rPr>
                <w:rFonts w:ascii="Times New Roman" w:eastAsia="Times New Roman" w:hAnsi="Times New Roman" w:cs="Times New Roman"/>
                <w:b/>
                <w:bCs/>
                <w:color w:val="000000"/>
              </w:rPr>
            </w:pPr>
            <w:r w:rsidRPr="001F17CA">
              <w:rPr>
                <w:rFonts w:ascii="Times New Roman" w:eastAsia="Times New Roman" w:hAnsi="Times New Roman" w:cs="Times New Roman"/>
                <w:b/>
                <w:bCs/>
                <w:color w:val="000000"/>
              </w:rPr>
              <w:t>DWI Arrest Rate per 10,000 population</w:t>
            </w:r>
            <w:r w:rsidR="00407DF9" w:rsidRPr="001F17CA">
              <w:rPr>
                <w:rFonts w:ascii="Times New Roman" w:eastAsia="Times New Roman" w:hAnsi="Times New Roman" w:cs="Times New Roman"/>
                <w:b/>
                <w:bCs/>
                <w:color w:val="000000"/>
              </w:rPr>
              <w:t xml:space="preserve"> 2005-2009</w:t>
            </w:r>
          </w:p>
        </w:tc>
      </w:tr>
      <w:tr w:rsidR="00A94CF5" w:rsidRPr="001F17CA">
        <w:trPr>
          <w:trHeight w:val="310"/>
        </w:trPr>
        <w:tc>
          <w:tcPr>
            <w:tcW w:w="1685" w:type="dxa"/>
            <w:tcBorders>
              <w:top w:val="nil"/>
              <w:left w:val="single" w:sz="4" w:space="0" w:color="auto"/>
              <w:bottom w:val="single" w:sz="4" w:space="0" w:color="auto"/>
              <w:right w:val="single" w:sz="4" w:space="0" w:color="auto"/>
            </w:tcBorders>
            <w:shd w:val="clear" w:color="auto" w:fill="auto"/>
            <w:noWrap/>
            <w:vAlign w:val="bottom"/>
          </w:tcPr>
          <w:p w:rsidR="00A94CF5" w:rsidRPr="001F17CA" w:rsidRDefault="00A94CF5" w:rsidP="003E05A0">
            <w:pPr>
              <w:spacing w:after="0" w:line="240" w:lineRule="auto"/>
              <w:rPr>
                <w:rFonts w:ascii="Times New Roman" w:eastAsia="Times New Roman" w:hAnsi="Times New Roman" w:cs="Times New Roman"/>
                <w:color w:val="000000"/>
              </w:rPr>
            </w:pPr>
            <w:r w:rsidRPr="001F17CA">
              <w:rPr>
                <w:rFonts w:ascii="Times New Roman" w:eastAsia="Times New Roman" w:hAnsi="Times New Roman" w:cs="Times New Roman"/>
                <w:color w:val="000000"/>
              </w:rPr>
              <w:t>Kittson</w:t>
            </w:r>
          </w:p>
        </w:tc>
        <w:tc>
          <w:tcPr>
            <w:tcW w:w="1440" w:type="dxa"/>
            <w:tcBorders>
              <w:top w:val="nil"/>
              <w:left w:val="nil"/>
              <w:bottom w:val="single" w:sz="4" w:space="0" w:color="auto"/>
              <w:right w:val="single" w:sz="4" w:space="0" w:color="auto"/>
            </w:tcBorders>
            <w:shd w:val="clear" w:color="auto" w:fill="auto"/>
            <w:noWrap/>
            <w:vAlign w:val="bottom"/>
          </w:tcPr>
          <w:p w:rsidR="00A94CF5" w:rsidRPr="001F17CA" w:rsidRDefault="00407DF9" w:rsidP="00AD4047">
            <w:pPr>
              <w:spacing w:after="0" w:line="240" w:lineRule="auto"/>
              <w:jc w:val="center"/>
              <w:rPr>
                <w:rFonts w:ascii="Times New Roman" w:eastAsia="Times New Roman" w:hAnsi="Times New Roman" w:cs="Times New Roman"/>
                <w:color w:val="000000"/>
              </w:rPr>
            </w:pPr>
            <w:r w:rsidRPr="001F17CA">
              <w:rPr>
                <w:rFonts w:ascii="Times New Roman" w:eastAsia="Times New Roman" w:hAnsi="Times New Roman" w:cs="Times New Roman"/>
                <w:color w:val="000000"/>
              </w:rPr>
              <w:t>50.8</w:t>
            </w:r>
          </w:p>
        </w:tc>
      </w:tr>
      <w:tr w:rsidR="003E05A0" w:rsidRPr="001F17CA">
        <w:trPr>
          <w:trHeight w:val="310"/>
        </w:trPr>
        <w:tc>
          <w:tcPr>
            <w:tcW w:w="1685" w:type="dxa"/>
            <w:tcBorders>
              <w:top w:val="nil"/>
              <w:left w:val="single" w:sz="4" w:space="0" w:color="auto"/>
              <w:bottom w:val="single" w:sz="4" w:space="0" w:color="auto"/>
              <w:right w:val="single" w:sz="4" w:space="0" w:color="auto"/>
            </w:tcBorders>
            <w:shd w:val="clear" w:color="auto" w:fill="auto"/>
            <w:noWrap/>
            <w:vAlign w:val="bottom"/>
          </w:tcPr>
          <w:p w:rsidR="003E05A0" w:rsidRPr="001F17CA" w:rsidRDefault="003E05A0" w:rsidP="00AD4047">
            <w:pPr>
              <w:spacing w:after="0" w:line="240" w:lineRule="auto"/>
              <w:rPr>
                <w:rFonts w:ascii="Times New Roman" w:eastAsia="Times New Roman" w:hAnsi="Times New Roman" w:cs="Times New Roman"/>
                <w:color w:val="000000"/>
              </w:rPr>
            </w:pPr>
            <w:r w:rsidRPr="001F17CA">
              <w:rPr>
                <w:rFonts w:ascii="Times New Roman" w:eastAsia="Times New Roman" w:hAnsi="Times New Roman" w:cs="Times New Roman"/>
                <w:color w:val="000000"/>
              </w:rPr>
              <w:t>Red Lake</w:t>
            </w:r>
          </w:p>
        </w:tc>
        <w:tc>
          <w:tcPr>
            <w:tcW w:w="1440" w:type="dxa"/>
            <w:tcBorders>
              <w:top w:val="nil"/>
              <w:left w:val="nil"/>
              <w:bottom w:val="single" w:sz="4" w:space="0" w:color="auto"/>
              <w:right w:val="single" w:sz="4" w:space="0" w:color="auto"/>
            </w:tcBorders>
            <w:shd w:val="clear" w:color="auto" w:fill="auto"/>
            <w:noWrap/>
            <w:vAlign w:val="bottom"/>
          </w:tcPr>
          <w:p w:rsidR="003E05A0" w:rsidRPr="001F17CA" w:rsidRDefault="003E05A0" w:rsidP="00AD4047">
            <w:pPr>
              <w:spacing w:after="0" w:line="240" w:lineRule="auto"/>
              <w:jc w:val="center"/>
              <w:rPr>
                <w:rFonts w:ascii="Times New Roman" w:eastAsia="Times New Roman" w:hAnsi="Times New Roman" w:cs="Times New Roman"/>
                <w:color w:val="000000"/>
              </w:rPr>
            </w:pPr>
            <w:r w:rsidRPr="001F17CA">
              <w:rPr>
                <w:rFonts w:ascii="Times New Roman" w:eastAsia="Times New Roman" w:hAnsi="Times New Roman" w:cs="Times New Roman"/>
                <w:color w:val="000000"/>
              </w:rPr>
              <w:t>58.6</w:t>
            </w:r>
          </w:p>
        </w:tc>
      </w:tr>
      <w:tr w:rsidR="003E05A0" w:rsidRPr="001F17CA">
        <w:trPr>
          <w:trHeight w:val="310"/>
        </w:trPr>
        <w:tc>
          <w:tcPr>
            <w:tcW w:w="1685" w:type="dxa"/>
            <w:tcBorders>
              <w:top w:val="nil"/>
              <w:left w:val="single" w:sz="4" w:space="0" w:color="auto"/>
              <w:bottom w:val="single" w:sz="4" w:space="0" w:color="auto"/>
              <w:right w:val="single" w:sz="4" w:space="0" w:color="auto"/>
            </w:tcBorders>
            <w:shd w:val="clear" w:color="auto" w:fill="auto"/>
            <w:noWrap/>
            <w:vAlign w:val="bottom"/>
          </w:tcPr>
          <w:p w:rsidR="003E05A0" w:rsidRPr="001F17CA" w:rsidRDefault="003E05A0" w:rsidP="00AD4047">
            <w:pPr>
              <w:spacing w:after="0" w:line="240" w:lineRule="auto"/>
              <w:rPr>
                <w:rFonts w:ascii="Times New Roman" w:eastAsia="Times New Roman" w:hAnsi="Times New Roman" w:cs="Times New Roman"/>
                <w:color w:val="000000"/>
              </w:rPr>
            </w:pPr>
            <w:r w:rsidRPr="001F17CA">
              <w:rPr>
                <w:rFonts w:ascii="Times New Roman" w:eastAsia="Times New Roman" w:hAnsi="Times New Roman" w:cs="Times New Roman"/>
                <w:color w:val="000000"/>
              </w:rPr>
              <w:t>Marshall</w:t>
            </w:r>
          </w:p>
        </w:tc>
        <w:tc>
          <w:tcPr>
            <w:tcW w:w="1440" w:type="dxa"/>
            <w:tcBorders>
              <w:top w:val="nil"/>
              <w:left w:val="nil"/>
              <w:bottom w:val="single" w:sz="4" w:space="0" w:color="auto"/>
              <w:right w:val="single" w:sz="4" w:space="0" w:color="auto"/>
            </w:tcBorders>
            <w:shd w:val="clear" w:color="auto" w:fill="auto"/>
            <w:noWrap/>
            <w:vAlign w:val="bottom"/>
          </w:tcPr>
          <w:p w:rsidR="003E05A0" w:rsidRPr="001F17CA" w:rsidRDefault="003E05A0" w:rsidP="00AD4047">
            <w:pPr>
              <w:spacing w:after="0" w:line="240" w:lineRule="auto"/>
              <w:jc w:val="center"/>
              <w:rPr>
                <w:rFonts w:ascii="Times New Roman" w:eastAsia="Times New Roman" w:hAnsi="Times New Roman" w:cs="Times New Roman"/>
                <w:color w:val="000000"/>
              </w:rPr>
            </w:pPr>
            <w:r w:rsidRPr="001F17CA">
              <w:rPr>
                <w:rFonts w:ascii="Times New Roman" w:eastAsia="Times New Roman" w:hAnsi="Times New Roman" w:cs="Times New Roman"/>
                <w:color w:val="000000"/>
              </w:rPr>
              <w:t>68.8</w:t>
            </w:r>
          </w:p>
        </w:tc>
      </w:tr>
      <w:tr w:rsidR="003E05A0" w:rsidRPr="001F17CA">
        <w:trPr>
          <w:trHeight w:val="310"/>
        </w:trPr>
        <w:tc>
          <w:tcPr>
            <w:tcW w:w="1685" w:type="dxa"/>
            <w:tcBorders>
              <w:top w:val="nil"/>
              <w:left w:val="single" w:sz="4" w:space="0" w:color="auto"/>
              <w:bottom w:val="single" w:sz="4" w:space="0" w:color="auto"/>
              <w:right w:val="single" w:sz="4" w:space="0" w:color="auto"/>
            </w:tcBorders>
            <w:shd w:val="clear" w:color="auto" w:fill="auto"/>
            <w:noWrap/>
            <w:vAlign w:val="bottom"/>
          </w:tcPr>
          <w:p w:rsidR="003E05A0" w:rsidRPr="001F17CA" w:rsidRDefault="003E05A0" w:rsidP="00AD4047">
            <w:pPr>
              <w:spacing w:after="0" w:line="240" w:lineRule="auto"/>
              <w:rPr>
                <w:rFonts w:ascii="Times New Roman" w:eastAsia="Times New Roman" w:hAnsi="Times New Roman" w:cs="Times New Roman"/>
                <w:color w:val="000000"/>
              </w:rPr>
            </w:pPr>
            <w:r w:rsidRPr="001F17CA">
              <w:rPr>
                <w:rFonts w:ascii="Times New Roman" w:eastAsia="Times New Roman" w:hAnsi="Times New Roman" w:cs="Times New Roman"/>
                <w:color w:val="000000"/>
              </w:rPr>
              <w:t>Roseau</w:t>
            </w:r>
          </w:p>
        </w:tc>
        <w:tc>
          <w:tcPr>
            <w:tcW w:w="1440" w:type="dxa"/>
            <w:tcBorders>
              <w:top w:val="nil"/>
              <w:left w:val="nil"/>
              <w:bottom w:val="single" w:sz="4" w:space="0" w:color="auto"/>
              <w:right w:val="single" w:sz="4" w:space="0" w:color="auto"/>
            </w:tcBorders>
            <w:shd w:val="clear" w:color="auto" w:fill="auto"/>
            <w:noWrap/>
            <w:vAlign w:val="bottom"/>
          </w:tcPr>
          <w:p w:rsidR="003E05A0" w:rsidRPr="001F17CA" w:rsidRDefault="003E05A0" w:rsidP="00AD4047">
            <w:pPr>
              <w:spacing w:after="0" w:line="240" w:lineRule="auto"/>
              <w:jc w:val="center"/>
              <w:rPr>
                <w:rFonts w:ascii="Times New Roman" w:eastAsia="Times New Roman" w:hAnsi="Times New Roman" w:cs="Times New Roman"/>
                <w:color w:val="000000"/>
              </w:rPr>
            </w:pPr>
            <w:r w:rsidRPr="001F17CA">
              <w:rPr>
                <w:rFonts w:ascii="Times New Roman" w:eastAsia="Times New Roman" w:hAnsi="Times New Roman" w:cs="Times New Roman"/>
                <w:color w:val="000000"/>
              </w:rPr>
              <w:t>86.5</w:t>
            </w:r>
          </w:p>
        </w:tc>
      </w:tr>
      <w:tr w:rsidR="003E05A0" w:rsidRPr="001F17CA">
        <w:trPr>
          <w:trHeight w:val="310"/>
        </w:trPr>
        <w:tc>
          <w:tcPr>
            <w:tcW w:w="1685" w:type="dxa"/>
            <w:tcBorders>
              <w:top w:val="nil"/>
              <w:left w:val="single" w:sz="4" w:space="0" w:color="auto"/>
              <w:bottom w:val="single" w:sz="4" w:space="0" w:color="auto"/>
              <w:right w:val="single" w:sz="4" w:space="0" w:color="auto"/>
            </w:tcBorders>
            <w:shd w:val="clear" w:color="auto" w:fill="auto"/>
            <w:noWrap/>
            <w:vAlign w:val="bottom"/>
          </w:tcPr>
          <w:p w:rsidR="003E05A0" w:rsidRPr="001F17CA" w:rsidRDefault="003E05A0" w:rsidP="003E05A0">
            <w:pPr>
              <w:spacing w:after="0" w:line="240" w:lineRule="auto"/>
              <w:rPr>
                <w:rFonts w:ascii="Times New Roman" w:eastAsia="Times New Roman" w:hAnsi="Times New Roman" w:cs="Times New Roman"/>
                <w:color w:val="000000"/>
              </w:rPr>
            </w:pPr>
            <w:r w:rsidRPr="001F17CA">
              <w:rPr>
                <w:rFonts w:ascii="Times New Roman" w:eastAsia="Times New Roman" w:hAnsi="Times New Roman" w:cs="Times New Roman"/>
                <w:color w:val="000000"/>
              </w:rPr>
              <w:t>Pennington</w:t>
            </w:r>
          </w:p>
        </w:tc>
        <w:tc>
          <w:tcPr>
            <w:tcW w:w="1440" w:type="dxa"/>
            <w:tcBorders>
              <w:top w:val="nil"/>
              <w:left w:val="nil"/>
              <w:bottom w:val="single" w:sz="4" w:space="0" w:color="auto"/>
              <w:right w:val="single" w:sz="4" w:space="0" w:color="auto"/>
            </w:tcBorders>
            <w:shd w:val="clear" w:color="auto" w:fill="auto"/>
            <w:noWrap/>
            <w:vAlign w:val="bottom"/>
          </w:tcPr>
          <w:p w:rsidR="003E05A0" w:rsidRPr="001F17CA" w:rsidRDefault="003E05A0" w:rsidP="00AD4047">
            <w:pPr>
              <w:spacing w:after="0" w:line="240" w:lineRule="auto"/>
              <w:jc w:val="center"/>
              <w:rPr>
                <w:rFonts w:ascii="Times New Roman" w:eastAsia="Times New Roman" w:hAnsi="Times New Roman" w:cs="Times New Roman"/>
                <w:color w:val="000000"/>
              </w:rPr>
            </w:pPr>
            <w:r w:rsidRPr="001F17CA">
              <w:rPr>
                <w:rFonts w:ascii="Times New Roman" w:eastAsia="Times New Roman" w:hAnsi="Times New Roman" w:cs="Times New Roman"/>
                <w:color w:val="000000"/>
              </w:rPr>
              <w:t>87.5</w:t>
            </w:r>
          </w:p>
        </w:tc>
      </w:tr>
      <w:tr w:rsidR="003E05A0" w:rsidRPr="001F17CA">
        <w:trPr>
          <w:trHeight w:val="310"/>
        </w:trPr>
        <w:tc>
          <w:tcPr>
            <w:tcW w:w="1685" w:type="dxa"/>
            <w:tcBorders>
              <w:top w:val="nil"/>
              <w:left w:val="single" w:sz="4" w:space="0" w:color="auto"/>
              <w:bottom w:val="single" w:sz="4" w:space="0" w:color="auto"/>
              <w:right w:val="single" w:sz="4" w:space="0" w:color="auto"/>
            </w:tcBorders>
            <w:shd w:val="clear" w:color="000000" w:fill="D9D9D9"/>
            <w:noWrap/>
            <w:vAlign w:val="bottom"/>
          </w:tcPr>
          <w:p w:rsidR="003E05A0" w:rsidRPr="001F17CA" w:rsidRDefault="003E05A0" w:rsidP="00AD4047">
            <w:pPr>
              <w:spacing w:after="0" w:line="240" w:lineRule="auto"/>
              <w:rPr>
                <w:rFonts w:ascii="Times New Roman" w:eastAsia="Times New Roman" w:hAnsi="Times New Roman" w:cs="Times New Roman"/>
                <w:color w:val="000000"/>
              </w:rPr>
            </w:pPr>
            <w:r w:rsidRPr="001F17CA">
              <w:rPr>
                <w:rFonts w:ascii="Times New Roman" w:eastAsia="Times New Roman" w:hAnsi="Times New Roman" w:cs="Times New Roman"/>
                <w:color w:val="000000"/>
              </w:rPr>
              <w:t>Statewide</w:t>
            </w:r>
          </w:p>
        </w:tc>
        <w:tc>
          <w:tcPr>
            <w:tcW w:w="1440" w:type="dxa"/>
            <w:tcBorders>
              <w:top w:val="nil"/>
              <w:left w:val="nil"/>
              <w:bottom w:val="single" w:sz="4" w:space="0" w:color="auto"/>
              <w:right w:val="single" w:sz="4" w:space="0" w:color="auto"/>
            </w:tcBorders>
            <w:shd w:val="clear" w:color="000000" w:fill="D9D9D9"/>
            <w:noWrap/>
            <w:vAlign w:val="bottom"/>
          </w:tcPr>
          <w:p w:rsidR="003E05A0" w:rsidRPr="001F17CA" w:rsidRDefault="003E05A0" w:rsidP="00AD4047">
            <w:pPr>
              <w:spacing w:after="0" w:line="240" w:lineRule="auto"/>
              <w:jc w:val="center"/>
              <w:rPr>
                <w:rFonts w:ascii="Times New Roman" w:eastAsia="Times New Roman" w:hAnsi="Times New Roman" w:cs="Times New Roman"/>
                <w:color w:val="000000"/>
              </w:rPr>
            </w:pPr>
            <w:r w:rsidRPr="001F17CA">
              <w:rPr>
                <w:rFonts w:ascii="Times New Roman" w:eastAsia="Times New Roman" w:hAnsi="Times New Roman" w:cs="Times New Roman"/>
                <w:color w:val="000000"/>
              </w:rPr>
              <w:t>61.6*</w:t>
            </w:r>
          </w:p>
        </w:tc>
      </w:tr>
      <w:tr w:rsidR="003E05A0" w:rsidRPr="001F17CA">
        <w:trPr>
          <w:trHeight w:val="310"/>
        </w:trPr>
        <w:tc>
          <w:tcPr>
            <w:tcW w:w="1685" w:type="dxa"/>
            <w:tcBorders>
              <w:top w:val="nil"/>
              <w:left w:val="single" w:sz="4" w:space="0" w:color="auto"/>
              <w:bottom w:val="single" w:sz="4" w:space="0" w:color="auto"/>
              <w:right w:val="single" w:sz="4" w:space="0" w:color="auto"/>
            </w:tcBorders>
            <w:shd w:val="clear" w:color="000000" w:fill="D9D9D9"/>
            <w:noWrap/>
            <w:vAlign w:val="bottom"/>
          </w:tcPr>
          <w:p w:rsidR="003E05A0" w:rsidRPr="001F17CA" w:rsidRDefault="003E05A0" w:rsidP="003E05A0">
            <w:pPr>
              <w:spacing w:after="0" w:line="240" w:lineRule="auto"/>
              <w:rPr>
                <w:rFonts w:ascii="Times New Roman" w:eastAsia="Times New Roman" w:hAnsi="Times New Roman" w:cs="Times New Roman"/>
                <w:color w:val="000000"/>
              </w:rPr>
            </w:pPr>
            <w:r w:rsidRPr="001F17CA">
              <w:rPr>
                <w:rFonts w:ascii="Times New Roman" w:eastAsia="Times New Roman" w:hAnsi="Times New Roman" w:cs="Times New Roman"/>
                <w:color w:val="000000"/>
              </w:rPr>
              <w:t>USA</w:t>
            </w:r>
          </w:p>
        </w:tc>
        <w:tc>
          <w:tcPr>
            <w:tcW w:w="1440" w:type="dxa"/>
            <w:tcBorders>
              <w:top w:val="nil"/>
              <w:left w:val="nil"/>
              <w:bottom w:val="single" w:sz="4" w:space="0" w:color="auto"/>
              <w:right w:val="single" w:sz="4" w:space="0" w:color="auto"/>
            </w:tcBorders>
            <w:shd w:val="clear" w:color="000000" w:fill="D9D9D9"/>
            <w:noWrap/>
            <w:vAlign w:val="bottom"/>
          </w:tcPr>
          <w:p w:rsidR="003E05A0" w:rsidRPr="001F17CA" w:rsidRDefault="003E05A0" w:rsidP="00AD4047">
            <w:pPr>
              <w:spacing w:after="0" w:line="240" w:lineRule="auto"/>
              <w:jc w:val="center"/>
              <w:rPr>
                <w:rFonts w:ascii="Times New Roman" w:eastAsia="Times New Roman" w:hAnsi="Times New Roman" w:cs="Times New Roman"/>
                <w:color w:val="000000"/>
              </w:rPr>
            </w:pPr>
            <w:r w:rsidRPr="001F17CA">
              <w:rPr>
                <w:rFonts w:ascii="Times New Roman" w:eastAsia="Times New Roman" w:hAnsi="Times New Roman" w:cs="Times New Roman"/>
                <w:color w:val="000000"/>
              </w:rPr>
              <w:t>44.8*</w:t>
            </w:r>
          </w:p>
        </w:tc>
      </w:tr>
    </w:tbl>
    <w:p w:rsidR="00357068" w:rsidRPr="002926D6" w:rsidRDefault="00407DF9" w:rsidP="003E05A0">
      <w:pPr>
        <w:autoSpaceDE w:val="0"/>
        <w:autoSpaceDN w:val="0"/>
        <w:adjustRightInd w:val="0"/>
        <w:spacing w:after="0" w:line="211" w:lineRule="atLeast"/>
        <w:ind w:left="2880" w:firstLine="720"/>
        <w:rPr>
          <w:rFonts w:ascii="Times New Roman" w:hAnsi="Times New Roman" w:cs="Times New Roman"/>
          <w:color w:val="000000"/>
        </w:rPr>
      </w:pPr>
      <w:r w:rsidRPr="002926D6">
        <w:rPr>
          <w:rFonts w:ascii="Times New Roman" w:hAnsi="Times New Roman" w:cs="Times New Roman"/>
          <w:color w:val="000000"/>
        </w:rPr>
        <w:t>*2003-07 data</w:t>
      </w:r>
      <w:r w:rsidR="002926D6" w:rsidRPr="002926D6">
        <w:rPr>
          <w:rFonts w:ascii="Times New Roman" w:hAnsi="Times New Roman" w:cs="Times New Roman"/>
          <w:color w:val="000000"/>
        </w:rPr>
        <w:t xml:space="preserve">.  </w:t>
      </w:r>
      <w:r w:rsidR="00357068" w:rsidRPr="002926D6">
        <w:rPr>
          <w:rFonts w:ascii="Times New Roman" w:hAnsi="Times New Roman" w:cs="Times New Roman"/>
          <w:color w:val="000000"/>
        </w:rPr>
        <w:t>Source: Substance use in Minnesota (2012)</w:t>
      </w:r>
    </w:p>
    <w:p w:rsidR="003E05A0" w:rsidRDefault="003E05A0" w:rsidP="004F1E1D">
      <w:pPr>
        <w:autoSpaceDE w:val="0"/>
        <w:autoSpaceDN w:val="0"/>
        <w:adjustRightInd w:val="0"/>
        <w:spacing w:after="0" w:line="211" w:lineRule="atLeast"/>
        <w:rPr>
          <w:rFonts w:ascii="Adobe Garamond Pro" w:hAnsi="Adobe Garamond Pro" w:cs="Adobe Garamond Pro"/>
          <w:color w:val="000000"/>
          <w:sz w:val="21"/>
          <w:szCs w:val="21"/>
        </w:rPr>
      </w:pPr>
    </w:p>
    <w:p w:rsidR="00357068" w:rsidRDefault="00357068" w:rsidP="00C16D65">
      <w:pPr>
        <w:pStyle w:val="ListParagraph"/>
        <w:numPr>
          <w:ilvl w:val="0"/>
          <w:numId w:val="4"/>
        </w:numPr>
        <w:spacing w:after="0" w:line="240" w:lineRule="auto"/>
        <w:rPr>
          <w:rFonts w:ascii="Times New Roman" w:hAnsi="Times New Roman" w:cs="Times New Roman"/>
          <w:sz w:val="24"/>
          <w:szCs w:val="24"/>
        </w:rPr>
      </w:pPr>
      <w:r w:rsidRPr="00357068">
        <w:rPr>
          <w:rFonts w:ascii="Times New Roman" w:hAnsi="Times New Roman" w:cs="Times New Roman"/>
          <w:sz w:val="24"/>
          <w:szCs w:val="24"/>
        </w:rPr>
        <w:t xml:space="preserve">The percent of all </w:t>
      </w:r>
      <w:r w:rsidR="00FA03D0">
        <w:rPr>
          <w:rFonts w:ascii="Times New Roman" w:hAnsi="Times New Roman" w:cs="Times New Roman"/>
          <w:sz w:val="24"/>
          <w:szCs w:val="24"/>
        </w:rPr>
        <w:t xml:space="preserve">alcohol-related </w:t>
      </w:r>
      <w:r w:rsidRPr="00357068">
        <w:rPr>
          <w:rFonts w:ascii="Times New Roman" w:hAnsi="Times New Roman" w:cs="Times New Roman"/>
          <w:sz w:val="24"/>
          <w:szCs w:val="24"/>
        </w:rPr>
        <w:t xml:space="preserve">motor vehicle crashes in Marshall </w:t>
      </w:r>
      <w:r w:rsidR="00FA03D0">
        <w:rPr>
          <w:rFonts w:ascii="Times New Roman" w:hAnsi="Times New Roman" w:cs="Times New Roman"/>
          <w:sz w:val="24"/>
          <w:szCs w:val="24"/>
        </w:rPr>
        <w:t xml:space="preserve">and Kittson counties </w:t>
      </w:r>
      <w:r w:rsidRPr="00357068">
        <w:rPr>
          <w:rFonts w:ascii="Times New Roman" w:hAnsi="Times New Roman" w:cs="Times New Roman"/>
          <w:sz w:val="24"/>
          <w:szCs w:val="24"/>
        </w:rPr>
        <w:t>were twice that</w:t>
      </w:r>
      <w:r>
        <w:rPr>
          <w:rFonts w:ascii="Times New Roman" w:hAnsi="Times New Roman" w:cs="Times New Roman"/>
          <w:sz w:val="24"/>
          <w:szCs w:val="24"/>
        </w:rPr>
        <w:t xml:space="preserve"> of the state</w:t>
      </w:r>
      <w:r w:rsidR="00FA03D0">
        <w:rPr>
          <w:rFonts w:ascii="Times New Roman" w:hAnsi="Times New Roman" w:cs="Times New Roman"/>
          <w:sz w:val="24"/>
          <w:szCs w:val="24"/>
        </w:rPr>
        <w:t>. F</w:t>
      </w:r>
      <w:r>
        <w:rPr>
          <w:rFonts w:ascii="Times New Roman" w:hAnsi="Times New Roman" w:cs="Times New Roman"/>
          <w:sz w:val="24"/>
          <w:szCs w:val="24"/>
        </w:rPr>
        <w:t>or Red Lake C</w:t>
      </w:r>
      <w:r w:rsidRPr="00357068">
        <w:rPr>
          <w:rFonts w:ascii="Times New Roman" w:hAnsi="Times New Roman" w:cs="Times New Roman"/>
          <w:sz w:val="24"/>
          <w:szCs w:val="24"/>
        </w:rPr>
        <w:t xml:space="preserve">ounty it was 5 times greater. </w:t>
      </w:r>
    </w:p>
    <w:tbl>
      <w:tblPr>
        <w:tblpPr w:leftFromText="180" w:rightFromText="180" w:vertAnchor="text" w:horzAnchor="margin" w:tblpXSpec="center" w:tblpY="68"/>
        <w:tblW w:w="3485" w:type="dxa"/>
        <w:tblLook w:val="04A0" w:firstRow="1" w:lastRow="0" w:firstColumn="1" w:lastColumn="0" w:noHBand="0" w:noVBand="1"/>
      </w:tblPr>
      <w:tblGrid>
        <w:gridCol w:w="1685"/>
        <w:gridCol w:w="1800"/>
      </w:tblGrid>
      <w:tr w:rsidR="002D68FE" w:rsidRPr="001F17CA" w:rsidTr="002D68FE">
        <w:trPr>
          <w:trHeight w:val="512"/>
        </w:trPr>
        <w:tc>
          <w:tcPr>
            <w:tcW w:w="3485"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D68FE" w:rsidRPr="00A06AE6" w:rsidRDefault="002D68FE" w:rsidP="002D68FE">
            <w:pPr>
              <w:spacing w:after="0" w:line="240" w:lineRule="auto"/>
              <w:jc w:val="center"/>
              <w:rPr>
                <w:rFonts w:ascii="Times New Roman" w:eastAsia="Times New Roman" w:hAnsi="Times New Roman" w:cs="Times New Roman"/>
                <w:b/>
                <w:bCs/>
                <w:color w:val="000000"/>
                <w:sz w:val="24"/>
                <w:szCs w:val="24"/>
              </w:rPr>
            </w:pPr>
            <w:r w:rsidRPr="00A06AE6">
              <w:rPr>
                <w:rFonts w:ascii="Times New Roman" w:eastAsia="Times New Roman" w:hAnsi="Times New Roman" w:cs="Times New Roman"/>
                <w:b/>
                <w:bCs/>
                <w:color w:val="000000"/>
                <w:sz w:val="24"/>
                <w:szCs w:val="24"/>
              </w:rPr>
              <w:t>Percent of all motor vehicle crashes that were alcohol-related 2005-2009</w:t>
            </w:r>
          </w:p>
        </w:tc>
      </w:tr>
      <w:tr w:rsidR="002D68FE" w:rsidRPr="001F17CA" w:rsidTr="002D68FE">
        <w:trPr>
          <w:trHeight w:val="310"/>
        </w:trPr>
        <w:tc>
          <w:tcPr>
            <w:tcW w:w="1685" w:type="dxa"/>
            <w:tcBorders>
              <w:top w:val="nil"/>
              <w:left w:val="single" w:sz="4" w:space="0" w:color="auto"/>
              <w:bottom w:val="single" w:sz="4" w:space="0" w:color="auto"/>
              <w:right w:val="single" w:sz="4" w:space="0" w:color="auto"/>
            </w:tcBorders>
            <w:shd w:val="clear" w:color="auto" w:fill="auto"/>
            <w:noWrap/>
            <w:vAlign w:val="bottom"/>
          </w:tcPr>
          <w:p w:rsidR="002D68FE" w:rsidRPr="00A06AE6" w:rsidRDefault="002D68FE" w:rsidP="002D68FE">
            <w:pPr>
              <w:spacing w:after="0" w:line="240" w:lineRule="auto"/>
              <w:rPr>
                <w:rFonts w:ascii="Times New Roman" w:eastAsia="Times New Roman" w:hAnsi="Times New Roman" w:cs="Times New Roman"/>
                <w:color w:val="000000"/>
                <w:sz w:val="24"/>
                <w:szCs w:val="24"/>
              </w:rPr>
            </w:pPr>
            <w:r w:rsidRPr="00A06AE6">
              <w:rPr>
                <w:rFonts w:ascii="Times New Roman" w:eastAsia="Times New Roman" w:hAnsi="Times New Roman" w:cs="Times New Roman"/>
                <w:color w:val="000000"/>
                <w:sz w:val="24"/>
                <w:szCs w:val="24"/>
              </w:rPr>
              <w:t>Roseau</w:t>
            </w:r>
          </w:p>
        </w:tc>
        <w:tc>
          <w:tcPr>
            <w:tcW w:w="1800" w:type="dxa"/>
            <w:tcBorders>
              <w:top w:val="nil"/>
              <w:left w:val="nil"/>
              <w:bottom w:val="single" w:sz="4" w:space="0" w:color="auto"/>
              <w:right w:val="single" w:sz="4" w:space="0" w:color="auto"/>
            </w:tcBorders>
            <w:shd w:val="clear" w:color="auto" w:fill="auto"/>
            <w:noWrap/>
            <w:vAlign w:val="bottom"/>
          </w:tcPr>
          <w:p w:rsidR="002D68FE" w:rsidRPr="00A06AE6" w:rsidRDefault="002D68FE" w:rsidP="002D68FE">
            <w:pPr>
              <w:spacing w:after="0" w:line="240" w:lineRule="auto"/>
              <w:jc w:val="center"/>
              <w:rPr>
                <w:rFonts w:ascii="Times New Roman" w:eastAsia="Times New Roman" w:hAnsi="Times New Roman" w:cs="Times New Roman"/>
                <w:color w:val="000000"/>
                <w:sz w:val="24"/>
                <w:szCs w:val="24"/>
              </w:rPr>
            </w:pPr>
            <w:r w:rsidRPr="00A06AE6">
              <w:rPr>
                <w:rFonts w:ascii="Times New Roman" w:eastAsia="Times New Roman" w:hAnsi="Times New Roman" w:cs="Times New Roman"/>
                <w:color w:val="000000"/>
                <w:sz w:val="24"/>
                <w:szCs w:val="24"/>
              </w:rPr>
              <w:t>8%</w:t>
            </w:r>
          </w:p>
        </w:tc>
      </w:tr>
      <w:tr w:rsidR="002D68FE" w:rsidRPr="001F17CA" w:rsidTr="002D68FE">
        <w:trPr>
          <w:trHeight w:val="310"/>
        </w:trPr>
        <w:tc>
          <w:tcPr>
            <w:tcW w:w="1685" w:type="dxa"/>
            <w:tcBorders>
              <w:top w:val="nil"/>
              <w:left w:val="single" w:sz="4" w:space="0" w:color="auto"/>
              <w:bottom w:val="single" w:sz="4" w:space="0" w:color="auto"/>
              <w:right w:val="single" w:sz="4" w:space="0" w:color="auto"/>
            </w:tcBorders>
            <w:shd w:val="clear" w:color="auto" w:fill="auto"/>
            <w:noWrap/>
            <w:vAlign w:val="bottom"/>
          </w:tcPr>
          <w:p w:rsidR="002D68FE" w:rsidRPr="00A06AE6" w:rsidRDefault="002D68FE" w:rsidP="002D68FE">
            <w:pPr>
              <w:spacing w:after="0" w:line="240" w:lineRule="auto"/>
              <w:rPr>
                <w:rFonts w:ascii="Times New Roman" w:eastAsia="Times New Roman" w:hAnsi="Times New Roman" w:cs="Times New Roman"/>
                <w:color w:val="000000"/>
                <w:sz w:val="24"/>
                <w:szCs w:val="24"/>
              </w:rPr>
            </w:pPr>
            <w:r w:rsidRPr="00A06AE6">
              <w:rPr>
                <w:rFonts w:ascii="Times New Roman" w:eastAsia="Times New Roman" w:hAnsi="Times New Roman" w:cs="Times New Roman"/>
                <w:color w:val="000000"/>
                <w:sz w:val="24"/>
                <w:szCs w:val="24"/>
              </w:rPr>
              <w:t>Pennington</w:t>
            </w:r>
          </w:p>
        </w:tc>
        <w:tc>
          <w:tcPr>
            <w:tcW w:w="1800" w:type="dxa"/>
            <w:tcBorders>
              <w:top w:val="nil"/>
              <w:left w:val="nil"/>
              <w:bottom w:val="single" w:sz="4" w:space="0" w:color="auto"/>
              <w:right w:val="single" w:sz="4" w:space="0" w:color="auto"/>
            </w:tcBorders>
            <w:shd w:val="clear" w:color="auto" w:fill="auto"/>
            <w:noWrap/>
            <w:vAlign w:val="bottom"/>
          </w:tcPr>
          <w:p w:rsidR="002D68FE" w:rsidRPr="00A06AE6" w:rsidRDefault="002D68FE" w:rsidP="002D68FE">
            <w:pPr>
              <w:spacing w:after="0" w:line="240" w:lineRule="auto"/>
              <w:jc w:val="center"/>
              <w:rPr>
                <w:rFonts w:ascii="Times New Roman" w:eastAsia="Times New Roman" w:hAnsi="Times New Roman" w:cs="Times New Roman"/>
                <w:color w:val="000000"/>
                <w:sz w:val="24"/>
                <w:szCs w:val="24"/>
              </w:rPr>
            </w:pPr>
            <w:r w:rsidRPr="00A06AE6">
              <w:rPr>
                <w:rFonts w:ascii="Times New Roman" w:eastAsia="Times New Roman" w:hAnsi="Times New Roman" w:cs="Times New Roman"/>
                <w:color w:val="000000"/>
                <w:sz w:val="24"/>
                <w:szCs w:val="24"/>
              </w:rPr>
              <w:t>9%</w:t>
            </w:r>
          </w:p>
        </w:tc>
      </w:tr>
      <w:tr w:rsidR="002D68FE" w:rsidRPr="001F17CA" w:rsidTr="002D68FE">
        <w:trPr>
          <w:trHeight w:val="310"/>
        </w:trPr>
        <w:tc>
          <w:tcPr>
            <w:tcW w:w="1685" w:type="dxa"/>
            <w:tcBorders>
              <w:top w:val="nil"/>
              <w:left w:val="single" w:sz="4" w:space="0" w:color="auto"/>
              <w:bottom w:val="single" w:sz="4" w:space="0" w:color="auto"/>
              <w:right w:val="single" w:sz="4" w:space="0" w:color="auto"/>
            </w:tcBorders>
            <w:shd w:val="clear" w:color="auto" w:fill="auto"/>
            <w:noWrap/>
            <w:vAlign w:val="bottom"/>
          </w:tcPr>
          <w:p w:rsidR="002D68FE" w:rsidRPr="00A06AE6" w:rsidRDefault="002D68FE" w:rsidP="002D68FE">
            <w:pPr>
              <w:spacing w:after="0" w:line="240" w:lineRule="auto"/>
              <w:rPr>
                <w:rFonts w:ascii="Times New Roman" w:eastAsia="Times New Roman" w:hAnsi="Times New Roman" w:cs="Times New Roman"/>
                <w:color w:val="000000"/>
                <w:sz w:val="24"/>
                <w:szCs w:val="24"/>
              </w:rPr>
            </w:pPr>
            <w:r w:rsidRPr="00A06AE6">
              <w:rPr>
                <w:rFonts w:ascii="Times New Roman" w:eastAsia="Times New Roman" w:hAnsi="Times New Roman" w:cs="Times New Roman"/>
                <w:color w:val="000000"/>
                <w:sz w:val="24"/>
                <w:szCs w:val="24"/>
              </w:rPr>
              <w:t>Kittson</w:t>
            </w:r>
          </w:p>
        </w:tc>
        <w:tc>
          <w:tcPr>
            <w:tcW w:w="1800" w:type="dxa"/>
            <w:tcBorders>
              <w:top w:val="nil"/>
              <w:left w:val="nil"/>
              <w:bottom w:val="single" w:sz="4" w:space="0" w:color="auto"/>
              <w:right w:val="single" w:sz="4" w:space="0" w:color="auto"/>
            </w:tcBorders>
            <w:shd w:val="clear" w:color="auto" w:fill="auto"/>
            <w:noWrap/>
            <w:vAlign w:val="bottom"/>
          </w:tcPr>
          <w:p w:rsidR="002D68FE" w:rsidRPr="00A06AE6" w:rsidRDefault="002D68FE" w:rsidP="002D68FE">
            <w:pPr>
              <w:spacing w:after="0" w:line="240" w:lineRule="auto"/>
              <w:jc w:val="center"/>
              <w:rPr>
                <w:rFonts w:ascii="Times New Roman" w:eastAsia="Times New Roman" w:hAnsi="Times New Roman" w:cs="Times New Roman"/>
                <w:color w:val="000000"/>
                <w:sz w:val="24"/>
                <w:szCs w:val="24"/>
              </w:rPr>
            </w:pPr>
            <w:r w:rsidRPr="00A06AE6">
              <w:rPr>
                <w:rFonts w:ascii="Times New Roman" w:eastAsia="Times New Roman" w:hAnsi="Times New Roman" w:cs="Times New Roman"/>
                <w:color w:val="000000"/>
                <w:sz w:val="24"/>
                <w:szCs w:val="24"/>
              </w:rPr>
              <w:t>10%</w:t>
            </w:r>
          </w:p>
        </w:tc>
      </w:tr>
      <w:tr w:rsidR="002D68FE" w:rsidRPr="001F17CA" w:rsidTr="002D68FE">
        <w:trPr>
          <w:trHeight w:val="310"/>
        </w:trPr>
        <w:tc>
          <w:tcPr>
            <w:tcW w:w="1685" w:type="dxa"/>
            <w:tcBorders>
              <w:top w:val="nil"/>
              <w:left w:val="single" w:sz="4" w:space="0" w:color="auto"/>
              <w:bottom w:val="single" w:sz="4" w:space="0" w:color="auto"/>
              <w:right w:val="single" w:sz="4" w:space="0" w:color="auto"/>
            </w:tcBorders>
            <w:shd w:val="clear" w:color="auto" w:fill="auto"/>
            <w:noWrap/>
            <w:vAlign w:val="bottom"/>
          </w:tcPr>
          <w:p w:rsidR="002D68FE" w:rsidRPr="00A06AE6" w:rsidRDefault="002D68FE" w:rsidP="002D68FE">
            <w:pPr>
              <w:spacing w:after="0" w:line="240" w:lineRule="auto"/>
              <w:rPr>
                <w:rFonts w:ascii="Times New Roman" w:eastAsia="Times New Roman" w:hAnsi="Times New Roman" w:cs="Times New Roman"/>
                <w:color w:val="000000"/>
                <w:sz w:val="24"/>
                <w:szCs w:val="24"/>
              </w:rPr>
            </w:pPr>
            <w:r w:rsidRPr="00A06AE6">
              <w:rPr>
                <w:rFonts w:ascii="Times New Roman" w:eastAsia="Times New Roman" w:hAnsi="Times New Roman" w:cs="Times New Roman"/>
                <w:color w:val="000000"/>
                <w:sz w:val="24"/>
                <w:szCs w:val="24"/>
              </w:rPr>
              <w:t>Marshall</w:t>
            </w:r>
          </w:p>
        </w:tc>
        <w:tc>
          <w:tcPr>
            <w:tcW w:w="1800" w:type="dxa"/>
            <w:tcBorders>
              <w:top w:val="nil"/>
              <w:left w:val="nil"/>
              <w:bottom w:val="single" w:sz="4" w:space="0" w:color="auto"/>
              <w:right w:val="single" w:sz="4" w:space="0" w:color="auto"/>
            </w:tcBorders>
            <w:shd w:val="clear" w:color="auto" w:fill="auto"/>
            <w:noWrap/>
            <w:vAlign w:val="bottom"/>
          </w:tcPr>
          <w:p w:rsidR="002D68FE" w:rsidRPr="00A06AE6" w:rsidRDefault="002D68FE" w:rsidP="002D68FE">
            <w:pPr>
              <w:spacing w:after="0" w:line="240" w:lineRule="auto"/>
              <w:jc w:val="center"/>
              <w:rPr>
                <w:rFonts w:ascii="Times New Roman" w:eastAsia="Times New Roman" w:hAnsi="Times New Roman" w:cs="Times New Roman"/>
                <w:color w:val="000000"/>
                <w:sz w:val="24"/>
                <w:szCs w:val="24"/>
              </w:rPr>
            </w:pPr>
            <w:r w:rsidRPr="00A06AE6">
              <w:rPr>
                <w:rFonts w:ascii="Times New Roman" w:eastAsia="Times New Roman" w:hAnsi="Times New Roman" w:cs="Times New Roman"/>
                <w:color w:val="000000"/>
                <w:sz w:val="24"/>
                <w:szCs w:val="24"/>
              </w:rPr>
              <w:t>13%</w:t>
            </w:r>
          </w:p>
        </w:tc>
      </w:tr>
      <w:tr w:rsidR="002D68FE" w:rsidRPr="001F17CA" w:rsidTr="002D68FE">
        <w:trPr>
          <w:trHeight w:val="310"/>
        </w:trPr>
        <w:tc>
          <w:tcPr>
            <w:tcW w:w="1685" w:type="dxa"/>
            <w:tcBorders>
              <w:top w:val="nil"/>
              <w:left w:val="single" w:sz="4" w:space="0" w:color="auto"/>
              <w:bottom w:val="single" w:sz="4" w:space="0" w:color="auto"/>
              <w:right w:val="single" w:sz="4" w:space="0" w:color="auto"/>
            </w:tcBorders>
            <w:shd w:val="clear" w:color="auto" w:fill="auto"/>
            <w:noWrap/>
            <w:vAlign w:val="bottom"/>
          </w:tcPr>
          <w:p w:rsidR="002D68FE" w:rsidRPr="00A06AE6" w:rsidRDefault="002D68FE" w:rsidP="002D68FE">
            <w:pPr>
              <w:spacing w:after="0" w:line="240" w:lineRule="auto"/>
              <w:rPr>
                <w:rFonts w:ascii="Times New Roman" w:eastAsia="Times New Roman" w:hAnsi="Times New Roman" w:cs="Times New Roman"/>
                <w:color w:val="000000"/>
                <w:sz w:val="24"/>
                <w:szCs w:val="24"/>
              </w:rPr>
            </w:pPr>
            <w:r w:rsidRPr="00A06AE6">
              <w:rPr>
                <w:rFonts w:ascii="Times New Roman" w:eastAsia="Times New Roman" w:hAnsi="Times New Roman" w:cs="Times New Roman"/>
                <w:color w:val="000000"/>
                <w:sz w:val="24"/>
                <w:szCs w:val="24"/>
              </w:rPr>
              <w:t>Red Lake</w:t>
            </w:r>
          </w:p>
        </w:tc>
        <w:tc>
          <w:tcPr>
            <w:tcW w:w="1800" w:type="dxa"/>
            <w:tcBorders>
              <w:top w:val="nil"/>
              <w:left w:val="nil"/>
              <w:bottom w:val="single" w:sz="4" w:space="0" w:color="auto"/>
              <w:right w:val="single" w:sz="4" w:space="0" w:color="auto"/>
            </w:tcBorders>
            <w:shd w:val="clear" w:color="auto" w:fill="auto"/>
            <w:noWrap/>
            <w:vAlign w:val="bottom"/>
          </w:tcPr>
          <w:p w:rsidR="002D68FE" w:rsidRPr="00A06AE6" w:rsidRDefault="002D68FE" w:rsidP="002D68FE">
            <w:pPr>
              <w:spacing w:after="0" w:line="240" w:lineRule="auto"/>
              <w:jc w:val="center"/>
              <w:rPr>
                <w:rFonts w:ascii="Times New Roman" w:eastAsia="Times New Roman" w:hAnsi="Times New Roman" w:cs="Times New Roman"/>
                <w:color w:val="000000"/>
                <w:sz w:val="24"/>
                <w:szCs w:val="24"/>
              </w:rPr>
            </w:pPr>
            <w:r w:rsidRPr="00A06AE6">
              <w:rPr>
                <w:rFonts w:ascii="Times New Roman" w:eastAsia="Times New Roman" w:hAnsi="Times New Roman" w:cs="Times New Roman"/>
                <w:color w:val="000000"/>
                <w:sz w:val="24"/>
                <w:szCs w:val="24"/>
              </w:rPr>
              <w:t>25%</w:t>
            </w:r>
          </w:p>
        </w:tc>
      </w:tr>
      <w:tr w:rsidR="002D68FE" w:rsidRPr="001F17CA" w:rsidTr="002D68FE">
        <w:trPr>
          <w:trHeight w:val="310"/>
        </w:trPr>
        <w:tc>
          <w:tcPr>
            <w:tcW w:w="1685" w:type="dxa"/>
            <w:tcBorders>
              <w:top w:val="nil"/>
              <w:left w:val="single" w:sz="4" w:space="0" w:color="auto"/>
              <w:bottom w:val="single" w:sz="4" w:space="0" w:color="auto"/>
              <w:right w:val="single" w:sz="4" w:space="0" w:color="auto"/>
            </w:tcBorders>
            <w:shd w:val="clear" w:color="000000" w:fill="D9D9D9"/>
            <w:noWrap/>
            <w:vAlign w:val="bottom"/>
          </w:tcPr>
          <w:p w:rsidR="002D68FE" w:rsidRPr="00A06AE6" w:rsidRDefault="002D68FE" w:rsidP="002D68FE">
            <w:pPr>
              <w:spacing w:after="0" w:line="240" w:lineRule="auto"/>
              <w:rPr>
                <w:rFonts w:ascii="Times New Roman" w:eastAsia="Times New Roman" w:hAnsi="Times New Roman" w:cs="Times New Roman"/>
                <w:color w:val="000000"/>
                <w:sz w:val="24"/>
                <w:szCs w:val="24"/>
              </w:rPr>
            </w:pPr>
            <w:r w:rsidRPr="00A06AE6">
              <w:rPr>
                <w:rFonts w:ascii="Times New Roman" w:eastAsia="Times New Roman" w:hAnsi="Times New Roman" w:cs="Times New Roman"/>
                <w:color w:val="000000"/>
                <w:sz w:val="24"/>
                <w:szCs w:val="24"/>
              </w:rPr>
              <w:t>Statewide</w:t>
            </w:r>
          </w:p>
        </w:tc>
        <w:tc>
          <w:tcPr>
            <w:tcW w:w="1800" w:type="dxa"/>
            <w:tcBorders>
              <w:top w:val="nil"/>
              <w:left w:val="nil"/>
              <w:bottom w:val="single" w:sz="4" w:space="0" w:color="auto"/>
              <w:right w:val="single" w:sz="4" w:space="0" w:color="auto"/>
            </w:tcBorders>
            <w:shd w:val="clear" w:color="000000" w:fill="D9D9D9"/>
            <w:noWrap/>
            <w:vAlign w:val="bottom"/>
          </w:tcPr>
          <w:p w:rsidR="002D68FE" w:rsidRPr="00A06AE6" w:rsidRDefault="002D68FE" w:rsidP="002D68FE">
            <w:pPr>
              <w:spacing w:after="0" w:line="240" w:lineRule="auto"/>
              <w:jc w:val="center"/>
              <w:rPr>
                <w:rFonts w:ascii="Times New Roman" w:eastAsia="Times New Roman" w:hAnsi="Times New Roman" w:cs="Times New Roman"/>
                <w:color w:val="000000"/>
                <w:sz w:val="24"/>
                <w:szCs w:val="24"/>
              </w:rPr>
            </w:pPr>
            <w:r w:rsidRPr="00A06AE6">
              <w:rPr>
                <w:rFonts w:ascii="Times New Roman" w:eastAsia="Times New Roman" w:hAnsi="Times New Roman" w:cs="Times New Roman"/>
                <w:color w:val="000000"/>
                <w:sz w:val="24"/>
                <w:szCs w:val="24"/>
              </w:rPr>
              <w:t>5%</w:t>
            </w:r>
          </w:p>
        </w:tc>
      </w:tr>
      <w:tr w:rsidR="002D68FE" w:rsidRPr="001F17CA" w:rsidTr="002D68FE">
        <w:trPr>
          <w:trHeight w:val="310"/>
        </w:trPr>
        <w:tc>
          <w:tcPr>
            <w:tcW w:w="1685" w:type="dxa"/>
            <w:tcBorders>
              <w:top w:val="nil"/>
              <w:left w:val="single" w:sz="4" w:space="0" w:color="auto"/>
              <w:bottom w:val="single" w:sz="4" w:space="0" w:color="auto"/>
              <w:right w:val="single" w:sz="4" w:space="0" w:color="auto"/>
            </w:tcBorders>
            <w:shd w:val="clear" w:color="000000" w:fill="D9D9D9"/>
            <w:noWrap/>
            <w:vAlign w:val="bottom"/>
          </w:tcPr>
          <w:p w:rsidR="002D68FE" w:rsidRPr="00A06AE6" w:rsidRDefault="002D68FE" w:rsidP="002D68FE">
            <w:pPr>
              <w:spacing w:after="0" w:line="240" w:lineRule="auto"/>
              <w:rPr>
                <w:rFonts w:ascii="Times New Roman" w:eastAsia="Times New Roman" w:hAnsi="Times New Roman" w:cs="Times New Roman"/>
                <w:color w:val="000000"/>
                <w:sz w:val="24"/>
                <w:szCs w:val="24"/>
              </w:rPr>
            </w:pPr>
            <w:r w:rsidRPr="00A06AE6">
              <w:rPr>
                <w:rFonts w:ascii="Times New Roman" w:eastAsia="Times New Roman" w:hAnsi="Times New Roman" w:cs="Times New Roman"/>
                <w:color w:val="000000"/>
                <w:sz w:val="24"/>
                <w:szCs w:val="24"/>
              </w:rPr>
              <w:t>Northwest MN</w:t>
            </w:r>
          </w:p>
        </w:tc>
        <w:tc>
          <w:tcPr>
            <w:tcW w:w="1800" w:type="dxa"/>
            <w:tcBorders>
              <w:top w:val="nil"/>
              <w:left w:val="nil"/>
              <w:bottom w:val="single" w:sz="4" w:space="0" w:color="auto"/>
              <w:right w:val="single" w:sz="4" w:space="0" w:color="auto"/>
            </w:tcBorders>
            <w:shd w:val="clear" w:color="000000" w:fill="D9D9D9"/>
            <w:noWrap/>
            <w:vAlign w:val="bottom"/>
          </w:tcPr>
          <w:p w:rsidR="002D68FE" w:rsidRPr="00A06AE6" w:rsidRDefault="002D68FE" w:rsidP="002D68FE">
            <w:pPr>
              <w:spacing w:after="0" w:line="240" w:lineRule="auto"/>
              <w:jc w:val="center"/>
              <w:rPr>
                <w:rFonts w:ascii="Times New Roman" w:eastAsia="Times New Roman" w:hAnsi="Times New Roman" w:cs="Times New Roman"/>
                <w:color w:val="000000"/>
                <w:sz w:val="24"/>
                <w:szCs w:val="24"/>
              </w:rPr>
            </w:pPr>
            <w:r w:rsidRPr="00A06AE6">
              <w:rPr>
                <w:rFonts w:ascii="Times New Roman" w:eastAsia="Times New Roman" w:hAnsi="Times New Roman" w:cs="Times New Roman"/>
                <w:color w:val="000000"/>
                <w:sz w:val="24"/>
                <w:szCs w:val="24"/>
              </w:rPr>
              <w:t>10%</w:t>
            </w:r>
          </w:p>
        </w:tc>
      </w:tr>
    </w:tbl>
    <w:p w:rsidR="002D68FE" w:rsidRDefault="002D68FE" w:rsidP="002D68FE">
      <w:pPr>
        <w:spacing w:after="0" w:line="240" w:lineRule="auto"/>
        <w:rPr>
          <w:rFonts w:ascii="Times New Roman" w:hAnsi="Times New Roman" w:cs="Times New Roman"/>
          <w:sz w:val="24"/>
          <w:szCs w:val="24"/>
        </w:rPr>
      </w:pPr>
    </w:p>
    <w:p w:rsidR="002D68FE" w:rsidRPr="002D68FE" w:rsidRDefault="002D68FE" w:rsidP="002D68FE">
      <w:pPr>
        <w:spacing w:after="0" w:line="240" w:lineRule="auto"/>
        <w:rPr>
          <w:rFonts w:ascii="Times New Roman" w:hAnsi="Times New Roman" w:cs="Times New Roman"/>
          <w:sz w:val="24"/>
          <w:szCs w:val="24"/>
        </w:rPr>
      </w:pPr>
    </w:p>
    <w:p w:rsidR="003E05A0" w:rsidRDefault="003E05A0" w:rsidP="004F1E1D">
      <w:pPr>
        <w:autoSpaceDE w:val="0"/>
        <w:autoSpaceDN w:val="0"/>
        <w:adjustRightInd w:val="0"/>
        <w:spacing w:after="0" w:line="211" w:lineRule="atLeast"/>
        <w:rPr>
          <w:rFonts w:ascii="Adobe Garamond Pro" w:hAnsi="Adobe Garamond Pro" w:cs="Adobe Garamond Pro"/>
          <w:color w:val="000000"/>
          <w:sz w:val="21"/>
          <w:szCs w:val="21"/>
        </w:rPr>
      </w:pPr>
    </w:p>
    <w:p w:rsidR="002D68FE" w:rsidRDefault="002D68FE" w:rsidP="00357068">
      <w:pPr>
        <w:autoSpaceDE w:val="0"/>
        <w:autoSpaceDN w:val="0"/>
        <w:adjustRightInd w:val="0"/>
        <w:spacing w:after="0" w:line="211" w:lineRule="atLeast"/>
        <w:ind w:left="2880" w:firstLine="720"/>
        <w:rPr>
          <w:rFonts w:ascii="Times New Roman" w:hAnsi="Times New Roman" w:cs="Times New Roman"/>
          <w:color w:val="000000"/>
        </w:rPr>
      </w:pPr>
    </w:p>
    <w:p w:rsidR="002D68FE" w:rsidRDefault="002D68FE" w:rsidP="00357068">
      <w:pPr>
        <w:autoSpaceDE w:val="0"/>
        <w:autoSpaceDN w:val="0"/>
        <w:adjustRightInd w:val="0"/>
        <w:spacing w:after="0" w:line="211" w:lineRule="atLeast"/>
        <w:ind w:left="2880" w:firstLine="720"/>
        <w:rPr>
          <w:rFonts w:ascii="Times New Roman" w:hAnsi="Times New Roman" w:cs="Times New Roman"/>
          <w:color w:val="000000"/>
        </w:rPr>
      </w:pPr>
    </w:p>
    <w:p w:rsidR="002D68FE" w:rsidRDefault="002D68FE" w:rsidP="00357068">
      <w:pPr>
        <w:autoSpaceDE w:val="0"/>
        <w:autoSpaceDN w:val="0"/>
        <w:adjustRightInd w:val="0"/>
        <w:spacing w:after="0" w:line="211" w:lineRule="atLeast"/>
        <w:ind w:left="2880" w:firstLine="720"/>
        <w:rPr>
          <w:rFonts w:ascii="Times New Roman" w:hAnsi="Times New Roman" w:cs="Times New Roman"/>
          <w:color w:val="000000"/>
        </w:rPr>
      </w:pPr>
    </w:p>
    <w:p w:rsidR="002D68FE" w:rsidRDefault="002D68FE" w:rsidP="00357068">
      <w:pPr>
        <w:autoSpaceDE w:val="0"/>
        <w:autoSpaceDN w:val="0"/>
        <w:adjustRightInd w:val="0"/>
        <w:spacing w:after="0" w:line="211" w:lineRule="atLeast"/>
        <w:ind w:left="2880" w:firstLine="720"/>
        <w:rPr>
          <w:rFonts w:ascii="Times New Roman" w:hAnsi="Times New Roman" w:cs="Times New Roman"/>
          <w:color w:val="000000"/>
        </w:rPr>
      </w:pPr>
    </w:p>
    <w:p w:rsidR="002D68FE" w:rsidRDefault="002D68FE" w:rsidP="00357068">
      <w:pPr>
        <w:autoSpaceDE w:val="0"/>
        <w:autoSpaceDN w:val="0"/>
        <w:adjustRightInd w:val="0"/>
        <w:spacing w:after="0" w:line="211" w:lineRule="atLeast"/>
        <w:ind w:left="2880" w:firstLine="720"/>
        <w:rPr>
          <w:rFonts w:ascii="Times New Roman" w:hAnsi="Times New Roman" w:cs="Times New Roman"/>
          <w:color w:val="000000"/>
        </w:rPr>
      </w:pPr>
    </w:p>
    <w:p w:rsidR="002D68FE" w:rsidRDefault="002D68FE" w:rsidP="00357068">
      <w:pPr>
        <w:autoSpaceDE w:val="0"/>
        <w:autoSpaceDN w:val="0"/>
        <w:adjustRightInd w:val="0"/>
        <w:spacing w:after="0" w:line="211" w:lineRule="atLeast"/>
        <w:ind w:left="2880" w:firstLine="720"/>
        <w:rPr>
          <w:rFonts w:ascii="Times New Roman" w:hAnsi="Times New Roman" w:cs="Times New Roman"/>
          <w:color w:val="000000"/>
        </w:rPr>
      </w:pPr>
    </w:p>
    <w:p w:rsidR="002D68FE" w:rsidRDefault="002D68FE" w:rsidP="00357068">
      <w:pPr>
        <w:autoSpaceDE w:val="0"/>
        <w:autoSpaceDN w:val="0"/>
        <w:adjustRightInd w:val="0"/>
        <w:spacing w:after="0" w:line="211" w:lineRule="atLeast"/>
        <w:ind w:left="2880" w:firstLine="720"/>
        <w:rPr>
          <w:rFonts w:ascii="Times New Roman" w:hAnsi="Times New Roman" w:cs="Times New Roman"/>
          <w:color w:val="000000"/>
        </w:rPr>
      </w:pPr>
    </w:p>
    <w:p w:rsidR="002D68FE" w:rsidRDefault="002D68FE" w:rsidP="00357068">
      <w:pPr>
        <w:autoSpaceDE w:val="0"/>
        <w:autoSpaceDN w:val="0"/>
        <w:adjustRightInd w:val="0"/>
        <w:spacing w:after="0" w:line="211" w:lineRule="atLeast"/>
        <w:ind w:left="2880" w:firstLine="720"/>
        <w:rPr>
          <w:rFonts w:ascii="Times New Roman" w:hAnsi="Times New Roman" w:cs="Times New Roman"/>
          <w:color w:val="000000"/>
        </w:rPr>
      </w:pPr>
    </w:p>
    <w:p w:rsidR="00A06AE6" w:rsidRDefault="00A06AE6" w:rsidP="00357068">
      <w:pPr>
        <w:autoSpaceDE w:val="0"/>
        <w:autoSpaceDN w:val="0"/>
        <w:adjustRightInd w:val="0"/>
        <w:spacing w:after="0" w:line="211" w:lineRule="atLeast"/>
        <w:ind w:left="2880" w:firstLine="720"/>
        <w:rPr>
          <w:rFonts w:ascii="Times New Roman" w:hAnsi="Times New Roman" w:cs="Times New Roman"/>
          <w:color w:val="000000"/>
        </w:rPr>
      </w:pPr>
    </w:p>
    <w:p w:rsidR="00A06AE6" w:rsidRDefault="00A06AE6" w:rsidP="00357068">
      <w:pPr>
        <w:autoSpaceDE w:val="0"/>
        <w:autoSpaceDN w:val="0"/>
        <w:adjustRightInd w:val="0"/>
        <w:spacing w:after="0" w:line="211" w:lineRule="atLeast"/>
        <w:ind w:left="2880" w:firstLine="720"/>
        <w:rPr>
          <w:rFonts w:ascii="Times New Roman" w:hAnsi="Times New Roman" w:cs="Times New Roman"/>
          <w:color w:val="000000"/>
        </w:rPr>
      </w:pPr>
    </w:p>
    <w:p w:rsidR="00357068" w:rsidRPr="002926D6" w:rsidRDefault="00357068" w:rsidP="00357068">
      <w:pPr>
        <w:autoSpaceDE w:val="0"/>
        <w:autoSpaceDN w:val="0"/>
        <w:adjustRightInd w:val="0"/>
        <w:spacing w:after="0" w:line="211" w:lineRule="atLeast"/>
        <w:ind w:left="2880" w:firstLine="720"/>
        <w:rPr>
          <w:rFonts w:ascii="Times New Roman" w:hAnsi="Times New Roman" w:cs="Times New Roman"/>
          <w:color w:val="000000"/>
        </w:rPr>
      </w:pPr>
      <w:r w:rsidRPr="002926D6">
        <w:rPr>
          <w:rFonts w:ascii="Times New Roman" w:hAnsi="Times New Roman" w:cs="Times New Roman"/>
          <w:color w:val="000000"/>
        </w:rPr>
        <w:t>Source: Substance use in Minnesota (2012)</w:t>
      </w:r>
    </w:p>
    <w:p w:rsidR="003E05A0" w:rsidRDefault="003E05A0" w:rsidP="004F1E1D">
      <w:pPr>
        <w:autoSpaceDE w:val="0"/>
        <w:autoSpaceDN w:val="0"/>
        <w:adjustRightInd w:val="0"/>
        <w:spacing w:after="0" w:line="211" w:lineRule="atLeast"/>
        <w:rPr>
          <w:rFonts w:ascii="Adobe Garamond Pro" w:hAnsi="Adobe Garamond Pro" w:cs="Adobe Garamond Pro"/>
          <w:color w:val="000000"/>
          <w:sz w:val="21"/>
          <w:szCs w:val="21"/>
        </w:rPr>
      </w:pPr>
    </w:p>
    <w:p w:rsidR="004F2422" w:rsidRPr="005706D1" w:rsidRDefault="001B4259" w:rsidP="00F85270">
      <w:pPr>
        <w:pStyle w:val="NormalWeb"/>
        <w:spacing w:before="0" w:beforeAutospacing="0" w:after="0" w:afterAutospacing="0"/>
        <w:rPr>
          <w:b/>
          <w:i/>
        </w:rPr>
      </w:pPr>
      <w:r w:rsidRPr="005706D1">
        <w:rPr>
          <w:b/>
          <w:i/>
        </w:rPr>
        <w:t>A</w:t>
      </w:r>
      <w:r w:rsidR="001A7B7C" w:rsidRPr="005706D1">
        <w:rPr>
          <w:b/>
          <w:i/>
        </w:rPr>
        <w:t xml:space="preserve">lcohol Use in Youth </w:t>
      </w:r>
    </w:p>
    <w:p w:rsidR="002149EE" w:rsidRDefault="002149EE" w:rsidP="00F85270">
      <w:pPr>
        <w:pStyle w:val="NormalWeb"/>
        <w:spacing w:before="0" w:beforeAutospacing="0" w:after="0" w:afterAutospacing="0"/>
        <w:rPr>
          <w:b/>
          <w:i/>
          <w:u w:val="single"/>
        </w:rPr>
      </w:pPr>
    </w:p>
    <w:p w:rsidR="002149EE" w:rsidRDefault="002149EE" w:rsidP="00C16D65">
      <w:pPr>
        <w:pStyle w:val="NormalWeb"/>
        <w:numPr>
          <w:ilvl w:val="0"/>
          <w:numId w:val="4"/>
        </w:numPr>
        <w:spacing w:before="0" w:beforeAutospacing="0" w:after="0" w:afterAutospacing="0"/>
      </w:pPr>
      <w:r w:rsidRPr="002149EE">
        <w:t xml:space="preserve">MNSS data </w:t>
      </w:r>
      <w:r>
        <w:t>from 9</w:t>
      </w:r>
      <w:r w:rsidRPr="002149EE">
        <w:rPr>
          <w:vertAlign w:val="superscript"/>
        </w:rPr>
        <w:t>th</w:t>
      </w:r>
      <w:r>
        <w:t xml:space="preserve"> graders reveals that 9</w:t>
      </w:r>
      <w:r w:rsidRPr="002149EE">
        <w:rPr>
          <w:vertAlign w:val="superscript"/>
        </w:rPr>
        <w:t>th</w:t>
      </w:r>
      <w:r>
        <w:t xml:space="preserve"> graders in the region used alcohol during the past 30 days similarly to other 9</w:t>
      </w:r>
      <w:r w:rsidRPr="002149EE">
        <w:rPr>
          <w:vertAlign w:val="superscript"/>
        </w:rPr>
        <w:t>th</w:t>
      </w:r>
      <w:r>
        <w:t xml:space="preserve"> graders across the state (approximately 16-24%)</w:t>
      </w:r>
    </w:p>
    <w:p w:rsidR="001F17CA" w:rsidRPr="001F17CA" w:rsidRDefault="002926D6" w:rsidP="001F17CA">
      <w:pPr>
        <w:spacing w:after="0" w:line="240" w:lineRule="auto"/>
        <w:ind w:left="360"/>
        <w:rPr>
          <w:rFonts w:ascii="Times New Roman" w:hAnsi="Times New Roman" w:cs="Times New Roman"/>
          <w:bCs/>
          <w:sz w:val="24"/>
          <w:szCs w:val="24"/>
        </w:rPr>
      </w:pPr>
      <w:r>
        <w:rPr>
          <w:rFonts w:ascii="Times New Roman" w:hAnsi="Times New Roman" w:cs="Times New Roman"/>
          <w:bCs/>
          <w:sz w:val="24"/>
          <w:szCs w:val="24"/>
        </w:rPr>
        <w:t xml:space="preserve">              </w:t>
      </w:r>
      <w:r w:rsidR="001F17CA" w:rsidRPr="001F17CA">
        <w:rPr>
          <w:rFonts w:ascii="Times New Roman" w:hAnsi="Times New Roman" w:cs="Times New Roman"/>
          <w:bCs/>
          <w:sz w:val="24"/>
          <w:szCs w:val="24"/>
        </w:rPr>
        <w:t>Indicator #36</w:t>
      </w:r>
    </w:p>
    <w:p w:rsidR="004F2422" w:rsidRDefault="004F2422" w:rsidP="00560001">
      <w:pPr>
        <w:spacing w:after="0" w:line="240" w:lineRule="auto"/>
        <w:jc w:val="center"/>
        <w:rPr>
          <w:rFonts w:ascii="Times New Roman" w:hAnsi="Times New Roman" w:cs="Times New Roman"/>
          <w:sz w:val="24"/>
          <w:szCs w:val="24"/>
        </w:rPr>
      </w:pPr>
    </w:p>
    <w:tbl>
      <w:tblPr>
        <w:tblpPr w:leftFromText="180" w:rightFromText="180" w:vertAnchor="page" w:horzAnchor="margin" w:tblpXSpec="center" w:tblpY="10161"/>
        <w:tblW w:w="8148" w:type="dxa"/>
        <w:tblLook w:val="04A0" w:firstRow="1" w:lastRow="0" w:firstColumn="1" w:lastColumn="0" w:noHBand="0" w:noVBand="1"/>
      </w:tblPr>
      <w:tblGrid>
        <w:gridCol w:w="1380"/>
        <w:gridCol w:w="1788"/>
        <w:gridCol w:w="996"/>
        <w:gridCol w:w="996"/>
        <w:gridCol w:w="996"/>
        <w:gridCol w:w="996"/>
        <w:gridCol w:w="996"/>
      </w:tblGrid>
      <w:tr w:rsidR="00A06AE6" w:rsidRPr="001F17CA" w:rsidTr="00A06AE6">
        <w:trPr>
          <w:trHeight w:val="310"/>
        </w:trPr>
        <w:tc>
          <w:tcPr>
            <w:tcW w:w="8148" w:type="dxa"/>
            <w:gridSpan w:val="7"/>
            <w:tcBorders>
              <w:top w:val="single" w:sz="4" w:space="0" w:color="auto"/>
              <w:left w:val="single" w:sz="4" w:space="0" w:color="auto"/>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b/>
                <w:bCs/>
                <w:color w:val="000000"/>
                <w:sz w:val="20"/>
                <w:szCs w:val="20"/>
              </w:rPr>
            </w:pPr>
            <w:r w:rsidRPr="001F17CA">
              <w:rPr>
                <w:rFonts w:ascii="Times New Roman" w:eastAsia="Times New Roman" w:hAnsi="Times New Roman" w:cs="Times New Roman"/>
                <w:b/>
                <w:bCs/>
                <w:color w:val="000000"/>
                <w:sz w:val="20"/>
                <w:szCs w:val="20"/>
              </w:rPr>
              <w:t>Percent of 9th graders who used alcohol one or more times in the 30 days    1998-2010</w:t>
            </w:r>
          </w:p>
        </w:tc>
      </w:tr>
      <w:tr w:rsidR="00A06AE6" w:rsidRPr="001F17CA" w:rsidTr="00A06AE6">
        <w:trPr>
          <w:trHeight w:val="310"/>
        </w:trPr>
        <w:tc>
          <w:tcPr>
            <w:tcW w:w="1380" w:type="dxa"/>
            <w:tcBorders>
              <w:top w:val="nil"/>
              <w:left w:val="single" w:sz="4" w:space="0" w:color="auto"/>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p>
        </w:tc>
        <w:tc>
          <w:tcPr>
            <w:tcW w:w="1788"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Number of participants by grade</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1998</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2001</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2004</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2007</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2010</w:t>
            </w:r>
          </w:p>
        </w:tc>
      </w:tr>
      <w:tr w:rsidR="00A06AE6" w:rsidRPr="001F17CA" w:rsidTr="00A06AE6">
        <w:trPr>
          <w:trHeight w:val="310"/>
        </w:trPr>
        <w:tc>
          <w:tcPr>
            <w:tcW w:w="1380" w:type="dxa"/>
            <w:tcBorders>
              <w:top w:val="nil"/>
              <w:left w:val="single" w:sz="4" w:space="0" w:color="auto"/>
              <w:bottom w:val="single" w:sz="4" w:space="0" w:color="auto"/>
              <w:right w:val="single" w:sz="4" w:space="0" w:color="auto"/>
            </w:tcBorders>
            <w:shd w:val="clear" w:color="000000" w:fill="BFBFBF"/>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Statewide</w:t>
            </w:r>
          </w:p>
        </w:tc>
        <w:tc>
          <w:tcPr>
            <w:tcW w:w="1788" w:type="dxa"/>
            <w:tcBorders>
              <w:top w:val="nil"/>
              <w:left w:val="nil"/>
              <w:bottom w:val="single" w:sz="4" w:space="0" w:color="auto"/>
              <w:right w:val="single" w:sz="4" w:space="0" w:color="auto"/>
            </w:tcBorders>
            <w:shd w:val="clear" w:color="000000" w:fill="BFBFBF"/>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 xml:space="preserve">   9th Grade</w:t>
            </w:r>
          </w:p>
        </w:tc>
        <w:tc>
          <w:tcPr>
            <w:tcW w:w="996" w:type="dxa"/>
            <w:tcBorders>
              <w:top w:val="nil"/>
              <w:left w:val="nil"/>
              <w:bottom w:val="single" w:sz="4" w:space="0" w:color="auto"/>
              <w:right w:val="single" w:sz="4" w:space="0" w:color="auto"/>
            </w:tcBorders>
            <w:shd w:val="clear" w:color="000000" w:fill="BFBFBF"/>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37</w:t>
            </w:r>
          </w:p>
        </w:tc>
        <w:tc>
          <w:tcPr>
            <w:tcW w:w="996" w:type="dxa"/>
            <w:tcBorders>
              <w:top w:val="nil"/>
              <w:left w:val="nil"/>
              <w:bottom w:val="single" w:sz="4" w:space="0" w:color="auto"/>
              <w:right w:val="single" w:sz="4" w:space="0" w:color="auto"/>
            </w:tcBorders>
            <w:shd w:val="clear" w:color="000000" w:fill="BFBFBF"/>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30</w:t>
            </w:r>
          </w:p>
        </w:tc>
        <w:tc>
          <w:tcPr>
            <w:tcW w:w="996" w:type="dxa"/>
            <w:tcBorders>
              <w:top w:val="nil"/>
              <w:left w:val="nil"/>
              <w:bottom w:val="single" w:sz="4" w:space="0" w:color="auto"/>
              <w:right w:val="single" w:sz="4" w:space="0" w:color="auto"/>
            </w:tcBorders>
            <w:shd w:val="clear" w:color="000000" w:fill="BFBFBF"/>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28</w:t>
            </w:r>
          </w:p>
        </w:tc>
        <w:tc>
          <w:tcPr>
            <w:tcW w:w="996" w:type="dxa"/>
            <w:tcBorders>
              <w:top w:val="nil"/>
              <w:left w:val="nil"/>
              <w:bottom w:val="single" w:sz="4" w:space="0" w:color="auto"/>
              <w:right w:val="single" w:sz="4" w:space="0" w:color="auto"/>
            </w:tcBorders>
            <w:shd w:val="clear" w:color="000000" w:fill="BFBFBF"/>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24</w:t>
            </w:r>
          </w:p>
        </w:tc>
        <w:tc>
          <w:tcPr>
            <w:tcW w:w="996" w:type="dxa"/>
            <w:tcBorders>
              <w:top w:val="nil"/>
              <w:left w:val="nil"/>
              <w:bottom w:val="single" w:sz="4" w:space="0" w:color="auto"/>
              <w:right w:val="single" w:sz="4" w:space="0" w:color="auto"/>
            </w:tcBorders>
            <w:shd w:val="clear" w:color="000000" w:fill="BFBFBF"/>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19</w:t>
            </w:r>
          </w:p>
        </w:tc>
      </w:tr>
      <w:tr w:rsidR="00A06AE6" w:rsidRPr="001F17CA" w:rsidTr="00A06AE6">
        <w:trPr>
          <w:trHeight w:val="310"/>
        </w:trPr>
        <w:tc>
          <w:tcPr>
            <w:tcW w:w="1380" w:type="dxa"/>
            <w:tcBorders>
              <w:top w:val="nil"/>
              <w:left w:val="single" w:sz="4" w:space="0" w:color="auto"/>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Kittson</w:t>
            </w:r>
          </w:p>
        </w:tc>
        <w:tc>
          <w:tcPr>
            <w:tcW w:w="1788"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 xml:space="preserve">   9th Grade</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51</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14</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29</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9</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16</w:t>
            </w:r>
          </w:p>
        </w:tc>
      </w:tr>
      <w:tr w:rsidR="00A06AE6" w:rsidRPr="001F17CA" w:rsidTr="00A06AE6">
        <w:trPr>
          <w:trHeight w:val="310"/>
        </w:trPr>
        <w:tc>
          <w:tcPr>
            <w:tcW w:w="1380" w:type="dxa"/>
            <w:tcBorders>
              <w:top w:val="nil"/>
              <w:left w:val="single" w:sz="4" w:space="0" w:color="auto"/>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Marshall</w:t>
            </w:r>
          </w:p>
        </w:tc>
        <w:tc>
          <w:tcPr>
            <w:tcW w:w="1788"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 xml:space="preserve">   9th Grade</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36</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40</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27</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24</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19</w:t>
            </w:r>
          </w:p>
        </w:tc>
      </w:tr>
      <w:tr w:rsidR="00A06AE6" w:rsidRPr="001F17CA" w:rsidTr="00A06AE6">
        <w:trPr>
          <w:trHeight w:val="310"/>
        </w:trPr>
        <w:tc>
          <w:tcPr>
            <w:tcW w:w="1380" w:type="dxa"/>
            <w:tcBorders>
              <w:top w:val="nil"/>
              <w:left w:val="single" w:sz="4" w:space="0" w:color="auto"/>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Roseau</w:t>
            </w:r>
          </w:p>
        </w:tc>
        <w:tc>
          <w:tcPr>
            <w:tcW w:w="1788"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 xml:space="preserve">   9th Grade</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39</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27</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32</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27</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22</w:t>
            </w:r>
          </w:p>
        </w:tc>
      </w:tr>
      <w:tr w:rsidR="00A06AE6" w:rsidRPr="001F17CA" w:rsidTr="00A06AE6">
        <w:trPr>
          <w:trHeight w:val="310"/>
        </w:trPr>
        <w:tc>
          <w:tcPr>
            <w:tcW w:w="1380" w:type="dxa"/>
            <w:tcBorders>
              <w:top w:val="nil"/>
              <w:left w:val="single" w:sz="4" w:space="0" w:color="auto"/>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Red Lake</w:t>
            </w:r>
          </w:p>
        </w:tc>
        <w:tc>
          <w:tcPr>
            <w:tcW w:w="1788"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 xml:space="preserve">   9th Grade</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47</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34</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27</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21</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24</w:t>
            </w:r>
          </w:p>
        </w:tc>
      </w:tr>
      <w:tr w:rsidR="00A06AE6" w:rsidRPr="001F17CA" w:rsidTr="00A06AE6">
        <w:trPr>
          <w:trHeight w:val="310"/>
        </w:trPr>
        <w:tc>
          <w:tcPr>
            <w:tcW w:w="1380" w:type="dxa"/>
            <w:tcBorders>
              <w:top w:val="nil"/>
              <w:left w:val="single" w:sz="4" w:space="0" w:color="auto"/>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Pennington</w:t>
            </w:r>
          </w:p>
        </w:tc>
        <w:tc>
          <w:tcPr>
            <w:tcW w:w="1788"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 xml:space="preserve">   9th Grade</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25</w:t>
            </w:r>
          </w:p>
        </w:tc>
        <w:tc>
          <w:tcPr>
            <w:tcW w:w="996" w:type="dxa"/>
            <w:tcBorders>
              <w:top w:val="nil"/>
              <w:left w:val="nil"/>
              <w:bottom w:val="single" w:sz="4" w:space="0" w:color="auto"/>
              <w:right w:val="single" w:sz="4" w:space="0" w:color="auto"/>
            </w:tcBorders>
            <w:shd w:val="clear" w:color="auto" w:fill="auto"/>
            <w:noWrap/>
            <w:vAlign w:val="bottom"/>
          </w:tcPr>
          <w:p w:rsidR="00A06AE6" w:rsidRPr="001F17CA" w:rsidRDefault="00A06AE6" w:rsidP="00A06AE6">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w:t>
            </w:r>
          </w:p>
        </w:tc>
      </w:tr>
    </w:tbl>
    <w:p w:rsidR="004F2422" w:rsidRDefault="004F2422" w:rsidP="004F2422">
      <w:pPr>
        <w:spacing w:after="0" w:line="240" w:lineRule="auto"/>
        <w:rPr>
          <w:rFonts w:ascii="Times New Roman" w:hAnsi="Times New Roman" w:cs="Times New Roman"/>
          <w:sz w:val="24"/>
          <w:szCs w:val="24"/>
        </w:rPr>
      </w:pPr>
    </w:p>
    <w:p w:rsidR="001B4259" w:rsidRDefault="001B4259" w:rsidP="004F2422">
      <w:pPr>
        <w:spacing w:after="0" w:line="240" w:lineRule="auto"/>
        <w:rPr>
          <w:rFonts w:ascii="Times New Roman" w:hAnsi="Times New Roman" w:cs="Times New Roman"/>
          <w:sz w:val="24"/>
          <w:szCs w:val="24"/>
        </w:rPr>
      </w:pPr>
    </w:p>
    <w:p w:rsidR="001B4259" w:rsidRDefault="001B4259" w:rsidP="004F2422">
      <w:pPr>
        <w:spacing w:after="0" w:line="240" w:lineRule="auto"/>
        <w:rPr>
          <w:rFonts w:ascii="Times New Roman" w:hAnsi="Times New Roman" w:cs="Times New Roman"/>
          <w:sz w:val="24"/>
          <w:szCs w:val="24"/>
        </w:rPr>
      </w:pPr>
    </w:p>
    <w:p w:rsidR="001B4259" w:rsidRDefault="001B4259" w:rsidP="004F2422">
      <w:pPr>
        <w:spacing w:after="0" w:line="240" w:lineRule="auto"/>
        <w:rPr>
          <w:rFonts w:ascii="Times New Roman" w:hAnsi="Times New Roman" w:cs="Times New Roman"/>
          <w:sz w:val="24"/>
          <w:szCs w:val="24"/>
        </w:rPr>
      </w:pPr>
    </w:p>
    <w:p w:rsidR="001B4259" w:rsidRDefault="001B4259" w:rsidP="004F2422">
      <w:pPr>
        <w:spacing w:after="0" w:line="240" w:lineRule="auto"/>
        <w:rPr>
          <w:rFonts w:ascii="Times New Roman" w:hAnsi="Times New Roman" w:cs="Times New Roman"/>
          <w:sz w:val="24"/>
          <w:szCs w:val="24"/>
        </w:rPr>
      </w:pPr>
    </w:p>
    <w:p w:rsidR="001B4259" w:rsidRDefault="001B4259" w:rsidP="003F1F2B">
      <w:pPr>
        <w:spacing w:after="0" w:line="240" w:lineRule="auto"/>
        <w:ind w:firstLine="720"/>
        <w:rPr>
          <w:rFonts w:ascii="Times New Roman" w:hAnsi="Times New Roman" w:cs="Times New Roman"/>
          <w:bCs/>
          <w:sz w:val="24"/>
          <w:szCs w:val="24"/>
        </w:rPr>
      </w:pPr>
    </w:p>
    <w:p w:rsidR="00682CB1" w:rsidRDefault="00682CB1" w:rsidP="000B66E1">
      <w:pPr>
        <w:spacing w:after="0" w:line="240" w:lineRule="auto"/>
        <w:jc w:val="center"/>
        <w:rPr>
          <w:rFonts w:ascii="Times New Roman" w:hAnsi="Times New Roman" w:cs="Times New Roman"/>
          <w:b/>
          <w:bCs/>
          <w:sz w:val="24"/>
          <w:szCs w:val="24"/>
        </w:rPr>
      </w:pPr>
    </w:p>
    <w:p w:rsidR="00682CB1" w:rsidRDefault="00682CB1" w:rsidP="000B66E1">
      <w:pPr>
        <w:spacing w:after="0" w:line="240" w:lineRule="auto"/>
        <w:jc w:val="center"/>
        <w:rPr>
          <w:rFonts w:ascii="Times New Roman" w:hAnsi="Times New Roman" w:cs="Times New Roman"/>
          <w:b/>
          <w:bCs/>
          <w:sz w:val="24"/>
          <w:szCs w:val="24"/>
        </w:rPr>
      </w:pPr>
    </w:p>
    <w:p w:rsidR="009014C2" w:rsidRDefault="009014C2" w:rsidP="000B66E1">
      <w:pPr>
        <w:spacing w:after="0" w:line="240" w:lineRule="auto"/>
        <w:jc w:val="center"/>
        <w:rPr>
          <w:rFonts w:ascii="Times New Roman" w:hAnsi="Times New Roman" w:cs="Times New Roman"/>
          <w:b/>
          <w:bCs/>
          <w:sz w:val="24"/>
          <w:szCs w:val="24"/>
        </w:rPr>
      </w:pPr>
    </w:p>
    <w:p w:rsidR="009014C2" w:rsidRDefault="009014C2" w:rsidP="000B66E1">
      <w:pPr>
        <w:spacing w:after="0" w:line="240" w:lineRule="auto"/>
        <w:jc w:val="center"/>
        <w:rPr>
          <w:rFonts w:ascii="Times New Roman" w:hAnsi="Times New Roman" w:cs="Times New Roman"/>
          <w:b/>
          <w:bCs/>
          <w:sz w:val="24"/>
          <w:szCs w:val="24"/>
        </w:rPr>
      </w:pPr>
    </w:p>
    <w:p w:rsidR="00A8032A" w:rsidRDefault="00A8032A" w:rsidP="00A8032A">
      <w:pPr>
        <w:spacing w:after="0" w:line="240" w:lineRule="auto"/>
        <w:rPr>
          <w:rFonts w:ascii="Times New Roman" w:hAnsi="Times New Roman" w:cs="Times New Roman"/>
          <w:sz w:val="24"/>
          <w:szCs w:val="24"/>
        </w:rPr>
      </w:pPr>
    </w:p>
    <w:p w:rsidR="00893C67" w:rsidRDefault="00893C67" w:rsidP="00893C67">
      <w:pPr>
        <w:pStyle w:val="NormalWeb"/>
        <w:spacing w:before="0" w:beforeAutospacing="0" w:after="0" w:afterAutospacing="0"/>
        <w:ind w:left="720"/>
      </w:pPr>
    </w:p>
    <w:p w:rsidR="00A8032A" w:rsidRDefault="00A8032A" w:rsidP="00C16D65">
      <w:pPr>
        <w:pStyle w:val="NormalWeb"/>
        <w:numPr>
          <w:ilvl w:val="0"/>
          <w:numId w:val="4"/>
        </w:numPr>
        <w:spacing w:before="0" w:beforeAutospacing="0" w:after="0" w:afterAutospacing="0"/>
      </w:pPr>
      <w:r>
        <w:t>MNSS data also reveal that between 26% and 41% of 9</w:t>
      </w:r>
      <w:r w:rsidRPr="002149EE">
        <w:rPr>
          <w:vertAlign w:val="superscript"/>
        </w:rPr>
        <w:t>th</w:t>
      </w:r>
      <w:r>
        <w:t xml:space="preserve"> graders used alcohol one or more times during the last 12 months.</w:t>
      </w:r>
    </w:p>
    <w:p w:rsidR="00A06AE6" w:rsidRPr="002149EE" w:rsidRDefault="00A06AE6" w:rsidP="00A06AE6">
      <w:pPr>
        <w:pStyle w:val="NormalWeb"/>
        <w:spacing w:before="0" w:beforeAutospacing="0" w:after="0" w:afterAutospacing="0"/>
        <w:ind w:left="720"/>
      </w:pPr>
    </w:p>
    <w:p w:rsidR="00A8032A" w:rsidRDefault="00A8032A" w:rsidP="00A8032A">
      <w:pPr>
        <w:spacing w:after="0" w:line="240" w:lineRule="auto"/>
        <w:ind w:firstLine="720"/>
        <w:rPr>
          <w:rFonts w:ascii="Times New Roman" w:hAnsi="Times New Roman" w:cs="Times New Roman"/>
          <w:iCs/>
          <w:sz w:val="24"/>
          <w:szCs w:val="24"/>
        </w:rPr>
      </w:pPr>
    </w:p>
    <w:p w:rsidR="00A8032A" w:rsidRPr="003F1F2B" w:rsidRDefault="002926D6" w:rsidP="00A8032A">
      <w:pPr>
        <w:spacing w:after="0" w:line="240" w:lineRule="auto"/>
        <w:ind w:firstLine="720"/>
        <w:rPr>
          <w:rFonts w:ascii="Times New Roman" w:hAnsi="Times New Roman" w:cs="Times New Roman"/>
          <w:iCs/>
          <w:sz w:val="24"/>
          <w:szCs w:val="24"/>
        </w:rPr>
      </w:pPr>
      <w:r>
        <w:rPr>
          <w:rFonts w:ascii="Times New Roman" w:hAnsi="Times New Roman" w:cs="Times New Roman"/>
          <w:iCs/>
          <w:sz w:val="24"/>
          <w:szCs w:val="24"/>
        </w:rPr>
        <w:t xml:space="preserve">          </w:t>
      </w:r>
      <w:r w:rsidR="00A8032A" w:rsidRPr="003F1F2B">
        <w:rPr>
          <w:rFonts w:ascii="Times New Roman" w:hAnsi="Times New Roman" w:cs="Times New Roman"/>
          <w:iCs/>
          <w:sz w:val="24"/>
          <w:szCs w:val="24"/>
        </w:rPr>
        <w:t>Indicator #37</w:t>
      </w:r>
    </w:p>
    <w:tbl>
      <w:tblPr>
        <w:tblpPr w:leftFromText="180" w:rightFromText="180" w:vertAnchor="text" w:horzAnchor="page" w:tblpX="2533" w:tblpY="154"/>
        <w:tblW w:w="8418" w:type="dxa"/>
        <w:tblLook w:val="04A0" w:firstRow="1" w:lastRow="0" w:firstColumn="1" w:lastColumn="0" w:noHBand="0" w:noVBand="1"/>
      </w:tblPr>
      <w:tblGrid>
        <w:gridCol w:w="1361"/>
        <w:gridCol w:w="2077"/>
        <w:gridCol w:w="996"/>
        <w:gridCol w:w="996"/>
        <w:gridCol w:w="996"/>
        <w:gridCol w:w="996"/>
        <w:gridCol w:w="996"/>
      </w:tblGrid>
      <w:tr w:rsidR="001F17CA" w:rsidRPr="001F17CA">
        <w:trPr>
          <w:trHeight w:val="315"/>
        </w:trPr>
        <w:tc>
          <w:tcPr>
            <w:tcW w:w="8418" w:type="dxa"/>
            <w:gridSpan w:val="7"/>
            <w:tcBorders>
              <w:top w:val="single" w:sz="4" w:space="0" w:color="auto"/>
              <w:left w:val="single" w:sz="4" w:space="0" w:color="auto"/>
              <w:bottom w:val="single" w:sz="4" w:space="0" w:color="auto"/>
              <w:right w:val="single" w:sz="4" w:space="0" w:color="000000"/>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b/>
                <w:bCs/>
                <w:color w:val="000000"/>
                <w:sz w:val="20"/>
                <w:szCs w:val="20"/>
              </w:rPr>
            </w:pPr>
            <w:r w:rsidRPr="001F17CA">
              <w:rPr>
                <w:rFonts w:ascii="Times New Roman" w:eastAsia="Times New Roman" w:hAnsi="Times New Roman" w:cs="Times New Roman"/>
                <w:b/>
                <w:bCs/>
                <w:color w:val="000000"/>
                <w:sz w:val="20"/>
                <w:szCs w:val="20"/>
              </w:rPr>
              <w:t>Percent of 9th graders who used alcohol one or more times in the last 12 months     1998-2010</w:t>
            </w:r>
          </w:p>
        </w:tc>
      </w:tr>
      <w:tr w:rsidR="001F17CA" w:rsidRPr="001F17CA">
        <w:trPr>
          <w:trHeight w:val="315"/>
        </w:trPr>
        <w:tc>
          <w:tcPr>
            <w:tcW w:w="1361" w:type="dxa"/>
            <w:tcBorders>
              <w:top w:val="nil"/>
              <w:left w:val="single" w:sz="4" w:space="0" w:color="auto"/>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p>
        </w:tc>
        <w:tc>
          <w:tcPr>
            <w:tcW w:w="2077"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Number of participants by grade</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1998</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2001</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2004</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2007</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2010</w:t>
            </w:r>
          </w:p>
        </w:tc>
      </w:tr>
      <w:tr w:rsidR="001F17CA" w:rsidRPr="001F17CA">
        <w:trPr>
          <w:trHeight w:val="310"/>
        </w:trPr>
        <w:tc>
          <w:tcPr>
            <w:tcW w:w="1361" w:type="dxa"/>
            <w:tcBorders>
              <w:top w:val="nil"/>
              <w:left w:val="single" w:sz="4" w:space="0" w:color="auto"/>
              <w:bottom w:val="single" w:sz="4" w:space="0" w:color="auto"/>
              <w:right w:val="single" w:sz="4" w:space="0" w:color="auto"/>
            </w:tcBorders>
            <w:shd w:val="clear" w:color="000000" w:fill="BFBFBF"/>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Statewide</w:t>
            </w:r>
          </w:p>
        </w:tc>
        <w:tc>
          <w:tcPr>
            <w:tcW w:w="2077" w:type="dxa"/>
            <w:tcBorders>
              <w:top w:val="nil"/>
              <w:left w:val="nil"/>
              <w:bottom w:val="single" w:sz="4" w:space="0" w:color="auto"/>
              <w:right w:val="single" w:sz="4" w:space="0" w:color="auto"/>
            </w:tcBorders>
            <w:shd w:val="clear" w:color="000000" w:fill="BFBFBF"/>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 xml:space="preserve">   9th Grade</w:t>
            </w:r>
          </w:p>
        </w:tc>
        <w:tc>
          <w:tcPr>
            <w:tcW w:w="996" w:type="dxa"/>
            <w:tcBorders>
              <w:top w:val="nil"/>
              <w:left w:val="nil"/>
              <w:bottom w:val="single" w:sz="4" w:space="0" w:color="auto"/>
              <w:right w:val="single" w:sz="4" w:space="0" w:color="auto"/>
            </w:tcBorders>
            <w:shd w:val="clear" w:color="000000" w:fill="BFBFBF"/>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55</w:t>
            </w:r>
          </w:p>
        </w:tc>
        <w:tc>
          <w:tcPr>
            <w:tcW w:w="996" w:type="dxa"/>
            <w:tcBorders>
              <w:top w:val="nil"/>
              <w:left w:val="nil"/>
              <w:bottom w:val="single" w:sz="4" w:space="0" w:color="auto"/>
              <w:right w:val="single" w:sz="4" w:space="0" w:color="auto"/>
            </w:tcBorders>
            <w:shd w:val="clear" w:color="000000" w:fill="BFBFBF"/>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48</w:t>
            </w:r>
          </w:p>
        </w:tc>
        <w:tc>
          <w:tcPr>
            <w:tcW w:w="996" w:type="dxa"/>
            <w:tcBorders>
              <w:top w:val="nil"/>
              <w:left w:val="nil"/>
              <w:bottom w:val="single" w:sz="4" w:space="0" w:color="auto"/>
              <w:right w:val="single" w:sz="4" w:space="0" w:color="auto"/>
            </w:tcBorders>
            <w:shd w:val="clear" w:color="000000" w:fill="BFBFBF"/>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43</w:t>
            </w:r>
          </w:p>
        </w:tc>
        <w:tc>
          <w:tcPr>
            <w:tcW w:w="996" w:type="dxa"/>
            <w:tcBorders>
              <w:top w:val="nil"/>
              <w:left w:val="nil"/>
              <w:bottom w:val="single" w:sz="4" w:space="0" w:color="auto"/>
              <w:right w:val="single" w:sz="4" w:space="0" w:color="auto"/>
            </w:tcBorders>
            <w:shd w:val="clear" w:color="000000" w:fill="BFBFBF"/>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38</w:t>
            </w:r>
          </w:p>
        </w:tc>
        <w:tc>
          <w:tcPr>
            <w:tcW w:w="996" w:type="dxa"/>
            <w:tcBorders>
              <w:top w:val="nil"/>
              <w:left w:val="nil"/>
              <w:bottom w:val="single" w:sz="4" w:space="0" w:color="auto"/>
              <w:right w:val="single" w:sz="4" w:space="0" w:color="auto"/>
            </w:tcBorders>
            <w:shd w:val="clear" w:color="000000" w:fill="BFBFBF"/>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32</w:t>
            </w:r>
          </w:p>
        </w:tc>
      </w:tr>
      <w:tr w:rsidR="001F17CA" w:rsidRPr="001F17CA">
        <w:trPr>
          <w:trHeight w:val="310"/>
        </w:trPr>
        <w:tc>
          <w:tcPr>
            <w:tcW w:w="1361" w:type="dxa"/>
            <w:tcBorders>
              <w:top w:val="nil"/>
              <w:left w:val="single" w:sz="4" w:space="0" w:color="auto"/>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Roseau</w:t>
            </w:r>
          </w:p>
        </w:tc>
        <w:tc>
          <w:tcPr>
            <w:tcW w:w="2077"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 xml:space="preserve">   9th Grade</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57</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48</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50</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43</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41</w:t>
            </w:r>
          </w:p>
        </w:tc>
      </w:tr>
      <w:tr w:rsidR="001F17CA" w:rsidRPr="001F17CA">
        <w:trPr>
          <w:trHeight w:val="310"/>
        </w:trPr>
        <w:tc>
          <w:tcPr>
            <w:tcW w:w="1361" w:type="dxa"/>
            <w:tcBorders>
              <w:top w:val="nil"/>
              <w:left w:val="single" w:sz="4" w:space="0" w:color="auto"/>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Marshall</w:t>
            </w:r>
          </w:p>
        </w:tc>
        <w:tc>
          <w:tcPr>
            <w:tcW w:w="2077"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 xml:space="preserve">   9th Grade</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52</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55</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46</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28</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30</w:t>
            </w:r>
          </w:p>
        </w:tc>
      </w:tr>
      <w:tr w:rsidR="001F17CA" w:rsidRPr="001F17CA">
        <w:trPr>
          <w:trHeight w:val="310"/>
        </w:trPr>
        <w:tc>
          <w:tcPr>
            <w:tcW w:w="1361" w:type="dxa"/>
            <w:tcBorders>
              <w:top w:val="nil"/>
              <w:left w:val="single" w:sz="4" w:space="0" w:color="auto"/>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Red Lake</w:t>
            </w:r>
          </w:p>
        </w:tc>
        <w:tc>
          <w:tcPr>
            <w:tcW w:w="2077"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 xml:space="preserve">   9th Grade</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60</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59</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43</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42</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27</w:t>
            </w:r>
          </w:p>
        </w:tc>
      </w:tr>
      <w:tr w:rsidR="001F17CA" w:rsidRPr="001F17CA">
        <w:trPr>
          <w:trHeight w:val="310"/>
        </w:trPr>
        <w:tc>
          <w:tcPr>
            <w:tcW w:w="1361" w:type="dxa"/>
            <w:tcBorders>
              <w:top w:val="nil"/>
              <w:left w:val="single" w:sz="4" w:space="0" w:color="auto"/>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Kittson</w:t>
            </w:r>
          </w:p>
        </w:tc>
        <w:tc>
          <w:tcPr>
            <w:tcW w:w="2077"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 xml:space="preserve">   9th Grade</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62</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29</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51</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26</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26</w:t>
            </w:r>
          </w:p>
        </w:tc>
      </w:tr>
      <w:tr w:rsidR="001F17CA" w:rsidRPr="001F17CA">
        <w:trPr>
          <w:trHeight w:val="310"/>
        </w:trPr>
        <w:tc>
          <w:tcPr>
            <w:tcW w:w="1361" w:type="dxa"/>
            <w:tcBorders>
              <w:top w:val="nil"/>
              <w:left w:val="single" w:sz="4" w:space="0" w:color="auto"/>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Pennington</w:t>
            </w:r>
          </w:p>
        </w:tc>
        <w:tc>
          <w:tcPr>
            <w:tcW w:w="2077"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 xml:space="preserve">   9th Grade</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34</w:t>
            </w:r>
          </w:p>
        </w:tc>
        <w:tc>
          <w:tcPr>
            <w:tcW w:w="996" w:type="dxa"/>
            <w:tcBorders>
              <w:top w:val="nil"/>
              <w:left w:val="nil"/>
              <w:bottom w:val="single" w:sz="4" w:space="0" w:color="auto"/>
              <w:right w:val="single" w:sz="4" w:space="0" w:color="auto"/>
            </w:tcBorders>
            <w:shd w:val="clear" w:color="auto" w:fill="auto"/>
            <w:noWrap/>
            <w:vAlign w:val="bottom"/>
          </w:tcPr>
          <w:p w:rsidR="001F17CA" w:rsidRPr="001F17CA" w:rsidRDefault="001F17CA" w:rsidP="001F17CA">
            <w:pPr>
              <w:spacing w:after="0" w:line="240" w:lineRule="auto"/>
              <w:jc w:val="center"/>
              <w:rPr>
                <w:rFonts w:ascii="Times New Roman" w:eastAsia="Times New Roman" w:hAnsi="Times New Roman" w:cs="Times New Roman"/>
                <w:color w:val="000000"/>
                <w:sz w:val="20"/>
                <w:szCs w:val="20"/>
              </w:rPr>
            </w:pPr>
            <w:r w:rsidRPr="001F17CA">
              <w:rPr>
                <w:rFonts w:ascii="Times New Roman" w:eastAsia="Times New Roman" w:hAnsi="Times New Roman" w:cs="Times New Roman"/>
                <w:color w:val="000000"/>
                <w:sz w:val="20"/>
                <w:szCs w:val="20"/>
              </w:rPr>
              <w:t>--</w:t>
            </w:r>
          </w:p>
        </w:tc>
      </w:tr>
    </w:tbl>
    <w:p w:rsidR="00A8032A" w:rsidRPr="00560001" w:rsidRDefault="00A8032A" w:rsidP="00A8032A">
      <w:pPr>
        <w:spacing w:after="0" w:line="240" w:lineRule="auto"/>
        <w:ind w:firstLine="360"/>
        <w:rPr>
          <w:rFonts w:ascii="Times New Roman" w:hAnsi="Times New Roman" w:cs="Times New Roman"/>
          <w:i/>
          <w:iCs/>
          <w:sz w:val="24"/>
          <w:szCs w:val="24"/>
        </w:rPr>
      </w:pPr>
    </w:p>
    <w:p w:rsidR="00A8032A" w:rsidRDefault="00A8032A" w:rsidP="00A8032A">
      <w:pPr>
        <w:spacing w:after="0" w:line="240" w:lineRule="auto"/>
        <w:ind w:firstLine="360"/>
        <w:rPr>
          <w:rFonts w:ascii="Times New Roman" w:hAnsi="Times New Roman" w:cs="Times New Roman"/>
          <w:i/>
          <w:iCs/>
          <w:sz w:val="24"/>
          <w:szCs w:val="24"/>
        </w:rPr>
      </w:pPr>
    </w:p>
    <w:p w:rsidR="00A8032A" w:rsidRDefault="00A8032A" w:rsidP="00A8032A">
      <w:pPr>
        <w:spacing w:after="0" w:line="240" w:lineRule="auto"/>
        <w:ind w:firstLine="360"/>
        <w:rPr>
          <w:rFonts w:ascii="Times New Roman" w:hAnsi="Times New Roman" w:cs="Times New Roman"/>
          <w:i/>
          <w:iCs/>
          <w:sz w:val="24"/>
          <w:szCs w:val="24"/>
        </w:rPr>
      </w:pPr>
    </w:p>
    <w:p w:rsidR="00A8032A" w:rsidRDefault="00A8032A" w:rsidP="00A8032A">
      <w:pPr>
        <w:spacing w:after="0" w:line="240" w:lineRule="auto"/>
        <w:ind w:firstLine="360"/>
        <w:rPr>
          <w:rFonts w:ascii="Times New Roman" w:hAnsi="Times New Roman" w:cs="Times New Roman"/>
          <w:i/>
          <w:iCs/>
          <w:sz w:val="24"/>
          <w:szCs w:val="24"/>
        </w:rPr>
      </w:pPr>
    </w:p>
    <w:p w:rsidR="00A8032A" w:rsidRDefault="00A8032A" w:rsidP="00A8032A">
      <w:pPr>
        <w:spacing w:after="0" w:line="240" w:lineRule="auto"/>
        <w:ind w:firstLine="360"/>
        <w:rPr>
          <w:rFonts w:ascii="Times New Roman" w:hAnsi="Times New Roman" w:cs="Times New Roman"/>
          <w:i/>
          <w:iCs/>
          <w:sz w:val="24"/>
          <w:szCs w:val="24"/>
        </w:rPr>
      </w:pPr>
    </w:p>
    <w:p w:rsidR="00A8032A" w:rsidRDefault="00A8032A" w:rsidP="00A8032A">
      <w:pPr>
        <w:spacing w:after="0" w:line="240" w:lineRule="auto"/>
        <w:ind w:firstLine="360"/>
        <w:rPr>
          <w:rFonts w:ascii="Times New Roman" w:hAnsi="Times New Roman" w:cs="Times New Roman"/>
          <w:i/>
          <w:iCs/>
          <w:sz w:val="24"/>
          <w:szCs w:val="24"/>
        </w:rPr>
      </w:pPr>
    </w:p>
    <w:p w:rsidR="00A8032A" w:rsidRDefault="00A8032A" w:rsidP="00A8032A">
      <w:pPr>
        <w:spacing w:after="0" w:line="240" w:lineRule="auto"/>
        <w:ind w:firstLine="360"/>
        <w:rPr>
          <w:rFonts w:ascii="Times New Roman" w:hAnsi="Times New Roman" w:cs="Times New Roman"/>
          <w:i/>
          <w:iCs/>
          <w:sz w:val="24"/>
          <w:szCs w:val="24"/>
        </w:rPr>
      </w:pPr>
    </w:p>
    <w:p w:rsidR="00A8032A" w:rsidRPr="00560001" w:rsidRDefault="00A8032A" w:rsidP="00A8032A">
      <w:pPr>
        <w:spacing w:after="0" w:line="240" w:lineRule="auto"/>
        <w:ind w:firstLine="360"/>
        <w:rPr>
          <w:rFonts w:ascii="Times New Roman" w:hAnsi="Times New Roman" w:cs="Times New Roman"/>
          <w:i/>
          <w:iCs/>
          <w:sz w:val="24"/>
          <w:szCs w:val="24"/>
        </w:rPr>
      </w:pPr>
    </w:p>
    <w:p w:rsidR="00A8032A" w:rsidRDefault="00A8032A" w:rsidP="00A8032A">
      <w:pPr>
        <w:spacing w:after="0" w:line="240" w:lineRule="auto"/>
        <w:jc w:val="center"/>
        <w:rPr>
          <w:rFonts w:ascii="Times New Roman" w:hAnsi="Times New Roman" w:cs="Times New Roman"/>
          <w:b/>
          <w:bCs/>
          <w:sz w:val="24"/>
          <w:szCs w:val="24"/>
        </w:rPr>
      </w:pPr>
    </w:p>
    <w:p w:rsidR="00A8032A" w:rsidRDefault="00A8032A" w:rsidP="00A8032A">
      <w:pPr>
        <w:spacing w:after="0" w:line="240" w:lineRule="auto"/>
        <w:jc w:val="center"/>
        <w:rPr>
          <w:rFonts w:ascii="Times New Roman" w:hAnsi="Times New Roman" w:cs="Times New Roman"/>
          <w:b/>
          <w:bCs/>
          <w:sz w:val="24"/>
          <w:szCs w:val="24"/>
        </w:rPr>
      </w:pPr>
    </w:p>
    <w:p w:rsidR="00A8032A" w:rsidRDefault="00A8032A" w:rsidP="00A8032A">
      <w:pPr>
        <w:spacing w:after="0" w:line="240" w:lineRule="auto"/>
        <w:ind w:firstLine="720"/>
        <w:rPr>
          <w:rFonts w:ascii="Times New Roman" w:hAnsi="Times New Roman" w:cs="Times New Roman"/>
          <w:bCs/>
          <w:sz w:val="24"/>
          <w:szCs w:val="24"/>
        </w:rPr>
      </w:pPr>
    </w:p>
    <w:p w:rsidR="000B66E1" w:rsidRDefault="000B66E1" w:rsidP="000B66E1">
      <w:pPr>
        <w:spacing w:after="0" w:line="240" w:lineRule="auto"/>
        <w:jc w:val="center"/>
        <w:rPr>
          <w:rFonts w:ascii="Times New Roman" w:hAnsi="Times New Roman" w:cs="Times New Roman"/>
          <w:b/>
          <w:bCs/>
          <w:sz w:val="24"/>
          <w:szCs w:val="24"/>
        </w:rPr>
      </w:pPr>
    </w:p>
    <w:p w:rsidR="001077BA" w:rsidRPr="005706D1" w:rsidRDefault="001077BA" w:rsidP="001077BA">
      <w:pPr>
        <w:pStyle w:val="NormalWeb"/>
        <w:spacing w:before="0" w:beforeAutospacing="0" w:after="0" w:afterAutospacing="0"/>
        <w:rPr>
          <w:b/>
          <w:i/>
        </w:rPr>
      </w:pPr>
      <w:r w:rsidRPr="005706D1">
        <w:rPr>
          <w:b/>
          <w:i/>
        </w:rPr>
        <w:t xml:space="preserve">Fresh Fruit/Vegetable Consumption    </w:t>
      </w:r>
    </w:p>
    <w:p w:rsidR="001077BA" w:rsidRPr="00560001" w:rsidRDefault="001077BA" w:rsidP="001077BA">
      <w:pPr>
        <w:spacing w:after="0" w:line="240" w:lineRule="auto"/>
        <w:rPr>
          <w:rFonts w:ascii="Times New Roman" w:hAnsi="Times New Roman" w:cs="Times New Roman"/>
          <w:sz w:val="24"/>
          <w:szCs w:val="24"/>
        </w:rPr>
      </w:pPr>
    </w:p>
    <w:p w:rsidR="001077BA" w:rsidRPr="00560001" w:rsidRDefault="001077BA" w:rsidP="001077BA">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One especially encouraging result from the</w:t>
      </w:r>
      <w:r w:rsidR="004D692B">
        <w:rPr>
          <w:rFonts w:ascii="Times New Roman" w:hAnsi="Times New Roman" w:cs="Times New Roman"/>
          <w:sz w:val="24"/>
          <w:szCs w:val="24"/>
        </w:rPr>
        <w:t xml:space="preserve"> MNSS</w:t>
      </w:r>
      <w:r w:rsidRPr="00560001">
        <w:rPr>
          <w:rFonts w:ascii="Times New Roman" w:hAnsi="Times New Roman" w:cs="Times New Roman"/>
          <w:sz w:val="24"/>
          <w:szCs w:val="24"/>
        </w:rPr>
        <w:t xml:space="preserve"> student survey was the increase in consumption of five or more servings of fruits and vegetables per day across the eight county</w:t>
      </w:r>
      <w:r w:rsidR="004D692B">
        <w:rPr>
          <w:rFonts w:ascii="Times New Roman" w:hAnsi="Times New Roman" w:cs="Times New Roman"/>
          <w:sz w:val="24"/>
          <w:szCs w:val="24"/>
        </w:rPr>
        <w:t xml:space="preserve"> SHIP</w:t>
      </w:r>
      <w:r w:rsidRPr="00560001">
        <w:rPr>
          <w:rFonts w:ascii="Times New Roman" w:hAnsi="Times New Roman" w:cs="Times New Roman"/>
          <w:sz w:val="24"/>
          <w:szCs w:val="24"/>
        </w:rPr>
        <w:t xml:space="preserve"> </w:t>
      </w:r>
      <w:proofErr w:type="gramStart"/>
      <w:r w:rsidRPr="00560001">
        <w:rPr>
          <w:rFonts w:ascii="Times New Roman" w:hAnsi="Times New Roman" w:cs="Times New Roman"/>
          <w:sz w:val="24"/>
          <w:szCs w:val="24"/>
        </w:rPr>
        <w:t>region</w:t>
      </w:r>
      <w:proofErr w:type="gramEnd"/>
      <w:r w:rsidRPr="00560001">
        <w:rPr>
          <w:rFonts w:ascii="Times New Roman" w:hAnsi="Times New Roman" w:cs="Times New Roman"/>
          <w:sz w:val="24"/>
          <w:szCs w:val="24"/>
        </w:rPr>
        <w:t xml:space="preserve"> from 12.0% of students to 13.5%. While the increase was not statistically significant, some evidence for progress</w:t>
      </w:r>
      <w:r w:rsidR="004D692B">
        <w:rPr>
          <w:rFonts w:ascii="Times New Roman" w:hAnsi="Times New Roman" w:cs="Times New Roman"/>
          <w:sz w:val="24"/>
          <w:szCs w:val="24"/>
        </w:rPr>
        <w:t xml:space="preserve"> </w:t>
      </w:r>
      <w:r w:rsidR="002926D6">
        <w:rPr>
          <w:rFonts w:ascii="Times New Roman" w:hAnsi="Times New Roman" w:cs="Times New Roman"/>
          <w:sz w:val="24"/>
          <w:szCs w:val="24"/>
        </w:rPr>
        <w:t>in the right direction</w:t>
      </w:r>
      <w:r w:rsidR="004D692B">
        <w:rPr>
          <w:rFonts w:ascii="Times New Roman" w:hAnsi="Times New Roman" w:cs="Times New Roman"/>
          <w:sz w:val="24"/>
          <w:szCs w:val="24"/>
        </w:rPr>
        <w:t xml:space="preserve"> </w:t>
      </w:r>
      <w:r w:rsidR="002926D6">
        <w:rPr>
          <w:rFonts w:ascii="Times New Roman" w:hAnsi="Times New Roman" w:cs="Times New Roman"/>
          <w:sz w:val="24"/>
          <w:szCs w:val="24"/>
        </w:rPr>
        <w:t>seems to</w:t>
      </w:r>
      <w:r w:rsidRPr="00560001">
        <w:rPr>
          <w:rFonts w:ascii="Times New Roman" w:hAnsi="Times New Roman" w:cs="Times New Roman"/>
          <w:sz w:val="24"/>
          <w:szCs w:val="24"/>
        </w:rPr>
        <w:t xml:space="preserve"> exist.</w:t>
      </w:r>
      <w:r w:rsidR="003F1F2B">
        <w:rPr>
          <w:rFonts w:ascii="Times New Roman" w:hAnsi="Times New Roman" w:cs="Times New Roman"/>
          <w:sz w:val="24"/>
          <w:szCs w:val="24"/>
        </w:rPr>
        <w:t xml:space="preserve"> However</w:t>
      </w:r>
      <w:r w:rsidRPr="00560001">
        <w:rPr>
          <w:rFonts w:ascii="Times New Roman" w:hAnsi="Times New Roman" w:cs="Times New Roman"/>
          <w:sz w:val="24"/>
          <w:szCs w:val="24"/>
        </w:rPr>
        <w:t xml:space="preserve">, students in the region still consume significantly (statistically) less fruits and vegetables than those from across the rest of the state (13.5% compared to 17.3% respectively). This is a trend that has persisted </w:t>
      </w:r>
      <w:r w:rsidR="002926D6">
        <w:rPr>
          <w:rFonts w:ascii="Times New Roman" w:hAnsi="Times New Roman" w:cs="Times New Roman"/>
          <w:sz w:val="24"/>
          <w:szCs w:val="24"/>
        </w:rPr>
        <w:t>prior to</w:t>
      </w:r>
      <w:r w:rsidRPr="00560001">
        <w:rPr>
          <w:rFonts w:ascii="Times New Roman" w:hAnsi="Times New Roman" w:cs="Times New Roman"/>
          <w:sz w:val="24"/>
          <w:szCs w:val="24"/>
        </w:rPr>
        <w:t xml:space="preserve"> 2007. </w:t>
      </w:r>
    </w:p>
    <w:p w:rsidR="00A82005" w:rsidRPr="00560001" w:rsidRDefault="00A82005" w:rsidP="001077BA">
      <w:pPr>
        <w:spacing w:after="0" w:line="240" w:lineRule="auto"/>
        <w:rPr>
          <w:rFonts w:ascii="Times New Roman" w:hAnsi="Times New Roman" w:cs="Times New Roman"/>
          <w:sz w:val="24"/>
          <w:szCs w:val="24"/>
        </w:rPr>
      </w:pPr>
    </w:p>
    <w:tbl>
      <w:tblPr>
        <w:tblpPr w:leftFromText="180" w:rightFromText="180" w:vertAnchor="text" w:horzAnchor="margin" w:tblpXSpec="center" w:tblpY="91"/>
        <w:tblW w:w="7558" w:type="dxa"/>
        <w:tblLook w:val="04A0" w:firstRow="1" w:lastRow="0" w:firstColumn="1" w:lastColumn="0" w:noHBand="0" w:noVBand="1"/>
      </w:tblPr>
      <w:tblGrid>
        <w:gridCol w:w="2896"/>
        <w:gridCol w:w="2232"/>
        <w:gridCol w:w="2430"/>
      </w:tblGrid>
      <w:tr w:rsidR="001077BA" w:rsidRPr="00560001">
        <w:trPr>
          <w:trHeight w:val="620"/>
        </w:trPr>
        <w:tc>
          <w:tcPr>
            <w:tcW w:w="7558" w:type="dxa"/>
            <w:gridSpan w:val="3"/>
            <w:tcBorders>
              <w:top w:val="nil"/>
              <w:left w:val="nil"/>
              <w:bottom w:val="nil"/>
              <w:right w:val="nil"/>
            </w:tcBorders>
            <w:shd w:val="clear" w:color="auto" w:fill="auto"/>
            <w:vAlign w:val="center"/>
          </w:tcPr>
          <w:p w:rsidR="001077BA" w:rsidRPr="00560001" w:rsidRDefault="001077BA" w:rsidP="00B416A2">
            <w:pPr>
              <w:spacing w:after="0" w:line="240" w:lineRule="auto"/>
              <w:jc w:val="center"/>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Percent of youth consuming five or more servings of fruits and vegetables per day</w:t>
            </w:r>
          </w:p>
        </w:tc>
      </w:tr>
      <w:tr w:rsidR="001077BA" w:rsidRPr="00560001">
        <w:trPr>
          <w:trHeight w:val="290"/>
        </w:trPr>
        <w:tc>
          <w:tcPr>
            <w:tcW w:w="2896" w:type="dxa"/>
            <w:tcBorders>
              <w:top w:val="nil"/>
              <w:left w:val="nil"/>
              <w:bottom w:val="nil"/>
              <w:right w:val="nil"/>
            </w:tcBorders>
            <w:shd w:val="clear" w:color="auto" w:fill="auto"/>
            <w:noWrap/>
            <w:vAlign w:val="center"/>
          </w:tcPr>
          <w:p w:rsidR="001077BA" w:rsidRPr="00560001" w:rsidRDefault="001077BA" w:rsidP="00B416A2">
            <w:pPr>
              <w:spacing w:after="0" w:line="240" w:lineRule="auto"/>
              <w:rPr>
                <w:rFonts w:ascii="Times New Roman" w:eastAsia="Times New Roman" w:hAnsi="Times New Roman" w:cs="Times New Roman"/>
                <w:sz w:val="24"/>
                <w:szCs w:val="24"/>
              </w:rPr>
            </w:pPr>
          </w:p>
        </w:tc>
        <w:tc>
          <w:tcPr>
            <w:tcW w:w="466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077BA" w:rsidRPr="00560001" w:rsidRDefault="001077BA" w:rsidP="00B416A2">
            <w:pPr>
              <w:spacing w:after="0" w:line="240" w:lineRule="auto"/>
              <w:jc w:val="center"/>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Year</w:t>
            </w:r>
          </w:p>
        </w:tc>
      </w:tr>
      <w:tr w:rsidR="001077BA" w:rsidRPr="00560001">
        <w:trPr>
          <w:trHeight w:val="290"/>
        </w:trPr>
        <w:tc>
          <w:tcPr>
            <w:tcW w:w="28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77BA" w:rsidRPr="00560001" w:rsidRDefault="001077BA" w:rsidP="00B416A2">
            <w:pPr>
              <w:spacing w:after="0" w:line="240" w:lineRule="auto"/>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 xml:space="preserve">County </w:t>
            </w:r>
          </w:p>
        </w:tc>
        <w:tc>
          <w:tcPr>
            <w:tcW w:w="2232" w:type="dxa"/>
            <w:tcBorders>
              <w:top w:val="nil"/>
              <w:left w:val="nil"/>
              <w:bottom w:val="single" w:sz="4" w:space="0" w:color="auto"/>
              <w:right w:val="single" w:sz="4" w:space="0" w:color="auto"/>
            </w:tcBorders>
            <w:shd w:val="clear" w:color="auto" w:fill="auto"/>
            <w:noWrap/>
            <w:vAlign w:val="center"/>
          </w:tcPr>
          <w:p w:rsidR="001077BA" w:rsidRPr="00123446" w:rsidRDefault="001077BA" w:rsidP="00B416A2">
            <w:pPr>
              <w:spacing w:after="0" w:line="240" w:lineRule="auto"/>
              <w:jc w:val="center"/>
              <w:rPr>
                <w:rFonts w:ascii="Times New Roman" w:eastAsia="Times New Roman" w:hAnsi="Times New Roman" w:cs="Times New Roman"/>
                <w:b/>
                <w:bCs/>
                <w:sz w:val="24"/>
                <w:szCs w:val="24"/>
              </w:rPr>
            </w:pPr>
            <w:r w:rsidRPr="00123446">
              <w:rPr>
                <w:rFonts w:ascii="Times New Roman" w:eastAsia="Times New Roman" w:hAnsi="Times New Roman" w:cs="Times New Roman"/>
                <w:b/>
                <w:bCs/>
                <w:sz w:val="24"/>
                <w:szCs w:val="24"/>
              </w:rPr>
              <w:t xml:space="preserve">2007 </w:t>
            </w:r>
          </w:p>
          <w:p w:rsidR="001077BA" w:rsidRPr="00123446" w:rsidRDefault="001077BA" w:rsidP="00B416A2">
            <w:pPr>
              <w:spacing w:after="0" w:line="240" w:lineRule="auto"/>
              <w:jc w:val="center"/>
              <w:rPr>
                <w:rFonts w:ascii="Times New Roman" w:eastAsia="Times New Roman" w:hAnsi="Times New Roman" w:cs="Times New Roman"/>
                <w:b/>
                <w:bCs/>
                <w:sz w:val="24"/>
                <w:szCs w:val="24"/>
              </w:rPr>
            </w:pPr>
            <w:r w:rsidRPr="00123446">
              <w:rPr>
                <w:rFonts w:ascii="Times New Roman" w:eastAsia="Times New Roman" w:hAnsi="Times New Roman" w:cs="Times New Roman"/>
                <w:b/>
                <w:bCs/>
                <w:sz w:val="24"/>
                <w:szCs w:val="24"/>
              </w:rPr>
              <w:t xml:space="preserve">% and </w:t>
            </w:r>
            <w:r w:rsidRPr="00123446">
              <w:rPr>
                <w:rFonts w:ascii="Times New Roman" w:eastAsia="Times New Roman" w:hAnsi="Times New Roman" w:cs="Times New Roman"/>
                <w:b/>
                <w:sz w:val="24"/>
                <w:szCs w:val="24"/>
              </w:rPr>
              <w:t>95% CI</w:t>
            </w:r>
          </w:p>
        </w:tc>
        <w:tc>
          <w:tcPr>
            <w:tcW w:w="2430" w:type="dxa"/>
            <w:tcBorders>
              <w:top w:val="nil"/>
              <w:left w:val="nil"/>
              <w:bottom w:val="single" w:sz="4" w:space="0" w:color="auto"/>
              <w:right w:val="single" w:sz="4" w:space="0" w:color="auto"/>
            </w:tcBorders>
            <w:shd w:val="clear" w:color="auto" w:fill="auto"/>
            <w:noWrap/>
            <w:vAlign w:val="center"/>
          </w:tcPr>
          <w:p w:rsidR="001077BA" w:rsidRPr="00123446" w:rsidRDefault="001077BA" w:rsidP="00B416A2">
            <w:pPr>
              <w:spacing w:after="0" w:line="240" w:lineRule="auto"/>
              <w:jc w:val="center"/>
              <w:rPr>
                <w:rFonts w:ascii="Times New Roman" w:eastAsia="Times New Roman" w:hAnsi="Times New Roman" w:cs="Times New Roman"/>
                <w:b/>
                <w:sz w:val="24"/>
                <w:szCs w:val="24"/>
              </w:rPr>
            </w:pPr>
            <w:r w:rsidRPr="00123446">
              <w:rPr>
                <w:rFonts w:ascii="Times New Roman" w:eastAsia="Times New Roman" w:hAnsi="Times New Roman" w:cs="Times New Roman"/>
                <w:b/>
                <w:bCs/>
                <w:sz w:val="24"/>
                <w:szCs w:val="24"/>
              </w:rPr>
              <w:t xml:space="preserve">2010 </w:t>
            </w:r>
          </w:p>
          <w:p w:rsidR="001077BA" w:rsidRPr="00123446" w:rsidRDefault="001077BA" w:rsidP="00B416A2">
            <w:pPr>
              <w:spacing w:after="0" w:line="240" w:lineRule="auto"/>
              <w:jc w:val="center"/>
              <w:rPr>
                <w:rFonts w:ascii="Times New Roman" w:eastAsia="Times New Roman" w:hAnsi="Times New Roman" w:cs="Times New Roman"/>
                <w:b/>
                <w:bCs/>
                <w:sz w:val="24"/>
                <w:szCs w:val="24"/>
              </w:rPr>
            </w:pPr>
            <w:r w:rsidRPr="00123446">
              <w:rPr>
                <w:rFonts w:ascii="Times New Roman" w:eastAsia="Times New Roman" w:hAnsi="Times New Roman" w:cs="Times New Roman"/>
                <w:b/>
                <w:bCs/>
                <w:sz w:val="24"/>
                <w:szCs w:val="24"/>
              </w:rPr>
              <w:t xml:space="preserve">% and </w:t>
            </w:r>
            <w:r w:rsidRPr="00123446">
              <w:rPr>
                <w:rFonts w:ascii="Times New Roman" w:eastAsia="Times New Roman" w:hAnsi="Times New Roman" w:cs="Times New Roman"/>
                <w:b/>
                <w:sz w:val="24"/>
                <w:szCs w:val="24"/>
              </w:rPr>
              <w:t>95% CI</w:t>
            </w:r>
          </w:p>
        </w:tc>
      </w:tr>
      <w:tr w:rsidR="001077BA" w:rsidRPr="00560001">
        <w:trPr>
          <w:trHeight w:val="290"/>
        </w:trPr>
        <w:tc>
          <w:tcPr>
            <w:tcW w:w="2896" w:type="dxa"/>
            <w:tcBorders>
              <w:top w:val="nil"/>
              <w:left w:val="single" w:sz="4" w:space="0" w:color="auto"/>
              <w:bottom w:val="single" w:sz="4" w:space="0" w:color="auto"/>
              <w:right w:val="single" w:sz="4" w:space="0" w:color="auto"/>
            </w:tcBorders>
            <w:shd w:val="clear" w:color="auto" w:fill="auto"/>
            <w:noWrap/>
            <w:vAlign w:val="center"/>
          </w:tcPr>
          <w:p w:rsidR="001077BA" w:rsidRPr="00560001" w:rsidRDefault="00D5655D" w:rsidP="001077B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Red Lake County</w:t>
            </w:r>
            <w:r w:rsidR="001077BA" w:rsidRPr="00560001">
              <w:rPr>
                <w:rFonts w:ascii="Times New Roman" w:eastAsia="Times New Roman" w:hAnsi="Times New Roman" w:cs="Times New Roman"/>
                <w:sz w:val="24"/>
                <w:szCs w:val="24"/>
              </w:rPr>
              <w:t xml:space="preserve">  </w:t>
            </w:r>
          </w:p>
        </w:tc>
        <w:tc>
          <w:tcPr>
            <w:tcW w:w="2232" w:type="dxa"/>
            <w:tcBorders>
              <w:top w:val="nil"/>
              <w:left w:val="nil"/>
              <w:bottom w:val="single" w:sz="4" w:space="0" w:color="auto"/>
              <w:right w:val="single" w:sz="4" w:space="0" w:color="auto"/>
            </w:tcBorders>
            <w:shd w:val="clear" w:color="auto" w:fill="auto"/>
            <w:vAlign w:val="center"/>
          </w:tcPr>
          <w:p w:rsidR="001077BA" w:rsidRPr="00560001" w:rsidRDefault="001077BA" w:rsidP="001077BA">
            <w:pPr>
              <w:spacing w:after="0" w:line="240" w:lineRule="auto"/>
              <w:jc w:val="center"/>
              <w:rPr>
                <w:rFonts w:ascii="Times New Roman" w:eastAsia="Times New Roman" w:hAnsi="Times New Roman" w:cs="Times New Roman"/>
                <w:sz w:val="24"/>
                <w:szCs w:val="24"/>
              </w:rPr>
            </w:pPr>
            <w:r w:rsidRPr="00560001">
              <w:rPr>
                <w:rFonts w:ascii="Times New Roman" w:eastAsia="Times New Roman" w:hAnsi="Times New Roman" w:cs="Times New Roman"/>
                <w:sz w:val="24"/>
                <w:szCs w:val="24"/>
              </w:rPr>
              <w:t>14.6 (6.5-29.7)</w:t>
            </w:r>
          </w:p>
        </w:tc>
        <w:tc>
          <w:tcPr>
            <w:tcW w:w="2430" w:type="dxa"/>
            <w:tcBorders>
              <w:top w:val="nil"/>
              <w:left w:val="nil"/>
              <w:bottom w:val="single" w:sz="4" w:space="0" w:color="auto"/>
              <w:right w:val="single" w:sz="4" w:space="0" w:color="auto"/>
            </w:tcBorders>
            <w:shd w:val="clear" w:color="auto" w:fill="auto"/>
            <w:noWrap/>
            <w:vAlign w:val="center"/>
          </w:tcPr>
          <w:p w:rsidR="001077BA" w:rsidRPr="00560001" w:rsidRDefault="001077BA" w:rsidP="001077BA">
            <w:pPr>
              <w:spacing w:after="0" w:line="240" w:lineRule="auto"/>
              <w:jc w:val="center"/>
              <w:rPr>
                <w:rFonts w:ascii="Times New Roman" w:eastAsia="Times New Roman" w:hAnsi="Times New Roman" w:cs="Times New Roman"/>
                <w:sz w:val="24"/>
                <w:szCs w:val="24"/>
              </w:rPr>
            </w:pPr>
            <w:r w:rsidRPr="00560001">
              <w:rPr>
                <w:rFonts w:ascii="Times New Roman" w:eastAsia="Times New Roman" w:hAnsi="Times New Roman" w:cs="Times New Roman"/>
                <w:sz w:val="24"/>
                <w:szCs w:val="24"/>
              </w:rPr>
              <w:t>8.8 (2.7 - 25.2)</w:t>
            </w:r>
          </w:p>
        </w:tc>
      </w:tr>
      <w:tr w:rsidR="001077BA" w:rsidRPr="00560001">
        <w:trPr>
          <w:trHeight w:val="290"/>
        </w:trPr>
        <w:tc>
          <w:tcPr>
            <w:tcW w:w="2896" w:type="dxa"/>
            <w:tcBorders>
              <w:top w:val="nil"/>
              <w:left w:val="single" w:sz="4" w:space="0" w:color="auto"/>
              <w:bottom w:val="single" w:sz="4" w:space="0" w:color="auto"/>
              <w:right w:val="single" w:sz="4" w:space="0" w:color="auto"/>
            </w:tcBorders>
            <w:shd w:val="clear" w:color="auto" w:fill="auto"/>
            <w:noWrap/>
            <w:vAlign w:val="center"/>
          </w:tcPr>
          <w:p w:rsidR="001077BA" w:rsidRPr="00560001" w:rsidRDefault="00D5655D" w:rsidP="001077B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Marshall County</w:t>
            </w:r>
            <w:r w:rsidR="001077BA" w:rsidRPr="00560001">
              <w:rPr>
                <w:rFonts w:ascii="Times New Roman" w:eastAsia="Times New Roman" w:hAnsi="Times New Roman" w:cs="Times New Roman"/>
                <w:sz w:val="24"/>
                <w:szCs w:val="24"/>
              </w:rPr>
              <w:t xml:space="preserve"> </w:t>
            </w:r>
          </w:p>
        </w:tc>
        <w:tc>
          <w:tcPr>
            <w:tcW w:w="2232" w:type="dxa"/>
            <w:tcBorders>
              <w:top w:val="nil"/>
              <w:left w:val="nil"/>
              <w:bottom w:val="single" w:sz="4" w:space="0" w:color="auto"/>
              <w:right w:val="single" w:sz="4" w:space="0" w:color="auto"/>
            </w:tcBorders>
            <w:shd w:val="clear" w:color="auto" w:fill="auto"/>
            <w:vAlign w:val="center"/>
          </w:tcPr>
          <w:p w:rsidR="001077BA" w:rsidRPr="00560001" w:rsidRDefault="001077BA" w:rsidP="001077BA">
            <w:pPr>
              <w:spacing w:after="0" w:line="240" w:lineRule="auto"/>
              <w:jc w:val="center"/>
              <w:rPr>
                <w:rFonts w:ascii="Times New Roman" w:eastAsia="Times New Roman" w:hAnsi="Times New Roman" w:cs="Times New Roman"/>
                <w:sz w:val="24"/>
                <w:szCs w:val="24"/>
              </w:rPr>
            </w:pPr>
            <w:r w:rsidRPr="00560001">
              <w:rPr>
                <w:rFonts w:ascii="Times New Roman" w:eastAsia="Times New Roman" w:hAnsi="Times New Roman" w:cs="Times New Roman"/>
                <w:sz w:val="24"/>
                <w:szCs w:val="24"/>
              </w:rPr>
              <w:t>13.3 (7.4-22.6)</w:t>
            </w:r>
          </w:p>
        </w:tc>
        <w:tc>
          <w:tcPr>
            <w:tcW w:w="2430" w:type="dxa"/>
            <w:tcBorders>
              <w:top w:val="nil"/>
              <w:left w:val="nil"/>
              <w:bottom w:val="single" w:sz="4" w:space="0" w:color="auto"/>
              <w:right w:val="single" w:sz="4" w:space="0" w:color="auto"/>
            </w:tcBorders>
            <w:shd w:val="clear" w:color="auto" w:fill="auto"/>
            <w:noWrap/>
            <w:vAlign w:val="center"/>
          </w:tcPr>
          <w:p w:rsidR="001077BA" w:rsidRPr="00560001" w:rsidRDefault="001077BA" w:rsidP="001077BA">
            <w:pPr>
              <w:spacing w:after="0" w:line="240" w:lineRule="auto"/>
              <w:jc w:val="center"/>
              <w:rPr>
                <w:rFonts w:ascii="Times New Roman" w:eastAsia="Times New Roman" w:hAnsi="Times New Roman" w:cs="Times New Roman"/>
                <w:sz w:val="24"/>
                <w:szCs w:val="24"/>
              </w:rPr>
            </w:pPr>
            <w:r w:rsidRPr="00560001">
              <w:rPr>
                <w:rFonts w:ascii="Times New Roman" w:eastAsia="Times New Roman" w:hAnsi="Times New Roman" w:cs="Times New Roman"/>
                <w:sz w:val="24"/>
                <w:szCs w:val="24"/>
              </w:rPr>
              <w:t>12.3 (6.7 - 21.7)</w:t>
            </w:r>
          </w:p>
        </w:tc>
      </w:tr>
      <w:tr w:rsidR="001077BA" w:rsidRPr="00560001">
        <w:trPr>
          <w:trHeight w:val="290"/>
        </w:trPr>
        <w:tc>
          <w:tcPr>
            <w:tcW w:w="2896" w:type="dxa"/>
            <w:tcBorders>
              <w:top w:val="nil"/>
              <w:left w:val="single" w:sz="4" w:space="0" w:color="auto"/>
              <w:bottom w:val="single" w:sz="4" w:space="0" w:color="auto"/>
              <w:right w:val="single" w:sz="4" w:space="0" w:color="auto"/>
            </w:tcBorders>
            <w:shd w:val="clear" w:color="auto" w:fill="auto"/>
            <w:noWrap/>
            <w:vAlign w:val="center"/>
          </w:tcPr>
          <w:p w:rsidR="001077BA" w:rsidRPr="00560001" w:rsidRDefault="00D5655D" w:rsidP="001077B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Roseau County</w:t>
            </w:r>
            <w:r w:rsidR="001077BA" w:rsidRPr="00560001">
              <w:rPr>
                <w:rFonts w:ascii="Times New Roman" w:eastAsia="Times New Roman" w:hAnsi="Times New Roman" w:cs="Times New Roman"/>
                <w:sz w:val="24"/>
                <w:szCs w:val="24"/>
              </w:rPr>
              <w:t xml:space="preserve"> </w:t>
            </w:r>
          </w:p>
        </w:tc>
        <w:tc>
          <w:tcPr>
            <w:tcW w:w="2232" w:type="dxa"/>
            <w:tcBorders>
              <w:top w:val="nil"/>
              <w:left w:val="nil"/>
              <w:bottom w:val="single" w:sz="4" w:space="0" w:color="auto"/>
              <w:right w:val="single" w:sz="4" w:space="0" w:color="auto"/>
            </w:tcBorders>
            <w:shd w:val="clear" w:color="auto" w:fill="auto"/>
            <w:vAlign w:val="center"/>
          </w:tcPr>
          <w:p w:rsidR="001077BA" w:rsidRPr="00560001" w:rsidRDefault="001077BA" w:rsidP="001077BA">
            <w:pPr>
              <w:spacing w:after="0" w:line="240" w:lineRule="auto"/>
              <w:jc w:val="center"/>
              <w:rPr>
                <w:rFonts w:ascii="Times New Roman" w:eastAsia="Times New Roman" w:hAnsi="Times New Roman" w:cs="Times New Roman"/>
                <w:sz w:val="24"/>
                <w:szCs w:val="24"/>
              </w:rPr>
            </w:pPr>
            <w:r w:rsidRPr="00560001">
              <w:rPr>
                <w:rFonts w:ascii="Times New Roman" w:eastAsia="Times New Roman" w:hAnsi="Times New Roman" w:cs="Times New Roman"/>
                <w:sz w:val="24"/>
                <w:szCs w:val="24"/>
              </w:rPr>
              <w:t>14.6 (10.5-19.9)</w:t>
            </w:r>
          </w:p>
        </w:tc>
        <w:tc>
          <w:tcPr>
            <w:tcW w:w="2430" w:type="dxa"/>
            <w:tcBorders>
              <w:top w:val="nil"/>
              <w:left w:val="nil"/>
              <w:bottom w:val="single" w:sz="4" w:space="0" w:color="auto"/>
              <w:right w:val="single" w:sz="4" w:space="0" w:color="auto"/>
            </w:tcBorders>
            <w:shd w:val="clear" w:color="auto" w:fill="auto"/>
            <w:noWrap/>
            <w:vAlign w:val="center"/>
          </w:tcPr>
          <w:p w:rsidR="001077BA" w:rsidRPr="00560001" w:rsidRDefault="001077BA" w:rsidP="001077BA">
            <w:pPr>
              <w:spacing w:after="0" w:line="240" w:lineRule="auto"/>
              <w:jc w:val="center"/>
              <w:rPr>
                <w:rFonts w:ascii="Times New Roman" w:eastAsia="Times New Roman" w:hAnsi="Times New Roman" w:cs="Times New Roman"/>
                <w:sz w:val="24"/>
                <w:szCs w:val="24"/>
              </w:rPr>
            </w:pPr>
            <w:r w:rsidRPr="00560001">
              <w:rPr>
                <w:rFonts w:ascii="Times New Roman" w:eastAsia="Times New Roman" w:hAnsi="Times New Roman" w:cs="Times New Roman"/>
                <w:sz w:val="24"/>
                <w:szCs w:val="24"/>
              </w:rPr>
              <w:t>13.1 (9.0 - 18.6)</w:t>
            </w:r>
          </w:p>
        </w:tc>
      </w:tr>
      <w:tr w:rsidR="001077BA" w:rsidRPr="00560001">
        <w:trPr>
          <w:trHeight w:val="290"/>
        </w:trPr>
        <w:tc>
          <w:tcPr>
            <w:tcW w:w="2896" w:type="dxa"/>
            <w:tcBorders>
              <w:top w:val="nil"/>
              <w:left w:val="single" w:sz="4" w:space="0" w:color="auto"/>
              <w:bottom w:val="single" w:sz="4" w:space="0" w:color="auto"/>
              <w:right w:val="single" w:sz="4" w:space="0" w:color="auto"/>
            </w:tcBorders>
            <w:shd w:val="clear" w:color="auto" w:fill="auto"/>
            <w:noWrap/>
            <w:vAlign w:val="center"/>
          </w:tcPr>
          <w:p w:rsidR="001077BA" w:rsidRPr="00560001" w:rsidRDefault="00D5655D" w:rsidP="001077B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Kittson County</w:t>
            </w:r>
            <w:r w:rsidR="001077BA" w:rsidRPr="00560001">
              <w:rPr>
                <w:rFonts w:ascii="Times New Roman" w:eastAsia="Times New Roman" w:hAnsi="Times New Roman" w:cs="Times New Roman"/>
                <w:sz w:val="24"/>
                <w:szCs w:val="24"/>
              </w:rPr>
              <w:t xml:space="preserve"> </w:t>
            </w:r>
          </w:p>
        </w:tc>
        <w:tc>
          <w:tcPr>
            <w:tcW w:w="2232" w:type="dxa"/>
            <w:tcBorders>
              <w:top w:val="nil"/>
              <w:left w:val="nil"/>
              <w:bottom w:val="single" w:sz="4" w:space="0" w:color="auto"/>
              <w:right w:val="single" w:sz="4" w:space="0" w:color="auto"/>
            </w:tcBorders>
            <w:shd w:val="clear" w:color="auto" w:fill="auto"/>
            <w:vAlign w:val="center"/>
          </w:tcPr>
          <w:p w:rsidR="001077BA" w:rsidRPr="00560001" w:rsidRDefault="001077BA" w:rsidP="001077BA">
            <w:pPr>
              <w:spacing w:after="0" w:line="240" w:lineRule="auto"/>
              <w:jc w:val="center"/>
              <w:rPr>
                <w:rFonts w:ascii="Times New Roman" w:eastAsia="Times New Roman" w:hAnsi="Times New Roman" w:cs="Times New Roman"/>
                <w:sz w:val="24"/>
                <w:szCs w:val="24"/>
              </w:rPr>
            </w:pPr>
            <w:r w:rsidRPr="00560001">
              <w:rPr>
                <w:rFonts w:ascii="Times New Roman" w:eastAsia="Times New Roman" w:hAnsi="Times New Roman" w:cs="Times New Roman"/>
                <w:sz w:val="24"/>
                <w:szCs w:val="24"/>
              </w:rPr>
              <w:t>12.1 (5.7 - 23.7)</w:t>
            </w:r>
          </w:p>
        </w:tc>
        <w:tc>
          <w:tcPr>
            <w:tcW w:w="2430" w:type="dxa"/>
            <w:tcBorders>
              <w:top w:val="nil"/>
              <w:left w:val="nil"/>
              <w:bottom w:val="single" w:sz="4" w:space="0" w:color="auto"/>
              <w:right w:val="single" w:sz="4" w:space="0" w:color="auto"/>
            </w:tcBorders>
            <w:shd w:val="clear" w:color="auto" w:fill="auto"/>
            <w:noWrap/>
            <w:vAlign w:val="center"/>
          </w:tcPr>
          <w:p w:rsidR="001077BA" w:rsidRPr="00560001" w:rsidRDefault="001077BA" w:rsidP="001077BA">
            <w:pPr>
              <w:spacing w:after="0" w:line="240" w:lineRule="auto"/>
              <w:jc w:val="center"/>
              <w:rPr>
                <w:rFonts w:ascii="Times New Roman" w:eastAsia="Times New Roman" w:hAnsi="Times New Roman" w:cs="Times New Roman"/>
                <w:sz w:val="24"/>
                <w:szCs w:val="24"/>
              </w:rPr>
            </w:pPr>
            <w:r w:rsidRPr="00560001">
              <w:rPr>
                <w:rFonts w:ascii="Times New Roman" w:eastAsia="Times New Roman" w:hAnsi="Times New Roman" w:cs="Times New Roman"/>
                <w:sz w:val="24"/>
                <w:szCs w:val="24"/>
              </w:rPr>
              <w:t>20.0 (10.0 - 36.0)</w:t>
            </w:r>
          </w:p>
        </w:tc>
      </w:tr>
      <w:tr w:rsidR="001077BA" w:rsidRPr="00560001">
        <w:trPr>
          <w:trHeight w:val="290"/>
        </w:trPr>
        <w:tc>
          <w:tcPr>
            <w:tcW w:w="2896"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rsidR="001077BA" w:rsidRPr="00560001" w:rsidRDefault="001077BA" w:rsidP="00D5655D">
            <w:pPr>
              <w:spacing w:after="0" w:line="240" w:lineRule="auto"/>
              <w:rPr>
                <w:rFonts w:ascii="Times New Roman" w:eastAsia="Times New Roman" w:hAnsi="Times New Roman" w:cs="Times New Roman"/>
                <w:sz w:val="24"/>
                <w:szCs w:val="24"/>
              </w:rPr>
            </w:pPr>
            <w:r w:rsidRPr="00560001">
              <w:rPr>
                <w:rFonts w:ascii="Times New Roman" w:eastAsia="Times New Roman" w:hAnsi="Times New Roman" w:cs="Times New Roman"/>
                <w:sz w:val="24"/>
                <w:szCs w:val="24"/>
              </w:rPr>
              <w:t xml:space="preserve">SHIP </w:t>
            </w:r>
            <w:r w:rsidR="00D5655D">
              <w:rPr>
                <w:rFonts w:ascii="Times New Roman" w:eastAsia="Times New Roman" w:hAnsi="Times New Roman" w:cs="Times New Roman"/>
                <w:sz w:val="24"/>
                <w:szCs w:val="24"/>
              </w:rPr>
              <w:t>Counties</w:t>
            </w:r>
          </w:p>
        </w:tc>
        <w:tc>
          <w:tcPr>
            <w:tcW w:w="2232" w:type="dxa"/>
            <w:tcBorders>
              <w:top w:val="nil"/>
              <w:left w:val="nil"/>
              <w:bottom w:val="single" w:sz="4" w:space="0" w:color="auto"/>
              <w:right w:val="single" w:sz="4" w:space="0" w:color="auto"/>
            </w:tcBorders>
            <w:shd w:val="clear" w:color="auto" w:fill="D9D9D9" w:themeFill="background1" w:themeFillShade="D9"/>
            <w:vAlign w:val="center"/>
          </w:tcPr>
          <w:p w:rsidR="001077BA" w:rsidRPr="004D692B" w:rsidRDefault="001077BA" w:rsidP="001077BA">
            <w:pPr>
              <w:spacing w:after="0" w:line="240" w:lineRule="auto"/>
              <w:jc w:val="center"/>
              <w:rPr>
                <w:rFonts w:ascii="Times New Roman" w:eastAsia="Times New Roman" w:hAnsi="Times New Roman" w:cs="Times New Roman"/>
                <w:sz w:val="24"/>
                <w:szCs w:val="24"/>
              </w:rPr>
            </w:pPr>
            <w:r w:rsidRPr="004D692B">
              <w:rPr>
                <w:rFonts w:ascii="Times New Roman" w:eastAsia="Times New Roman" w:hAnsi="Times New Roman" w:cs="Times New Roman"/>
                <w:sz w:val="24"/>
                <w:szCs w:val="24"/>
              </w:rPr>
              <w:t>12.0 (10.1-14.3)</w:t>
            </w:r>
          </w:p>
        </w:tc>
        <w:tc>
          <w:tcPr>
            <w:tcW w:w="2430" w:type="dxa"/>
            <w:tcBorders>
              <w:top w:val="nil"/>
              <w:left w:val="nil"/>
              <w:bottom w:val="single" w:sz="4" w:space="0" w:color="auto"/>
              <w:right w:val="single" w:sz="4" w:space="0" w:color="auto"/>
            </w:tcBorders>
            <w:shd w:val="clear" w:color="auto" w:fill="D9D9D9" w:themeFill="background1" w:themeFillShade="D9"/>
            <w:noWrap/>
            <w:vAlign w:val="center"/>
          </w:tcPr>
          <w:p w:rsidR="001077BA" w:rsidRPr="004D692B" w:rsidRDefault="001077BA" w:rsidP="001077BA">
            <w:pPr>
              <w:spacing w:after="0" w:line="240" w:lineRule="auto"/>
              <w:jc w:val="center"/>
              <w:rPr>
                <w:rFonts w:ascii="Times New Roman" w:eastAsia="Times New Roman" w:hAnsi="Times New Roman" w:cs="Times New Roman"/>
                <w:sz w:val="24"/>
                <w:szCs w:val="24"/>
              </w:rPr>
            </w:pPr>
            <w:r w:rsidRPr="004D692B">
              <w:rPr>
                <w:rFonts w:ascii="Times New Roman" w:eastAsia="Times New Roman" w:hAnsi="Times New Roman" w:cs="Times New Roman"/>
                <w:sz w:val="24"/>
                <w:szCs w:val="24"/>
              </w:rPr>
              <w:t>13.5 (11.2 - 16.1)*</w:t>
            </w:r>
          </w:p>
        </w:tc>
      </w:tr>
      <w:tr w:rsidR="001077BA" w:rsidRPr="00560001">
        <w:trPr>
          <w:trHeight w:val="290"/>
        </w:trPr>
        <w:tc>
          <w:tcPr>
            <w:tcW w:w="2896"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rsidR="001077BA" w:rsidRPr="00560001" w:rsidRDefault="001077BA" w:rsidP="001077BA">
            <w:pPr>
              <w:spacing w:after="0" w:line="240" w:lineRule="auto"/>
              <w:rPr>
                <w:rFonts w:ascii="Times New Roman" w:eastAsia="Times New Roman" w:hAnsi="Times New Roman" w:cs="Times New Roman"/>
                <w:sz w:val="24"/>
                <w:szCs w:val="24"/>
              </w:rPr>
            </w:pPr>
            <w:r w:rsidRPr="00560001">
              <w:rPr>
                <w:rFonts w:ascii="Times New Roman" w:eastAsia="Times New Roman" w:hAnsi="Times New Roman" w:cs="Times New Roman"/>
                <w:sz w:val="24"/>
                <w:szCs w:val="24"/>
              </w:rPr>
              <w:t xml:space="preserve">MN STATE </w:t>
            </w:r>
          </w:p>
        </w:tc>
        <w:tc>
          <w:tcPr>
            <w:tcW w:w="2232" w:type="dxa"/>
            <w:tcBorders>
              <w:top w:val="nil"/>
              <w:left w:val="nil"/>
              <w:bottom w:val="single" w:sz="4" w:space="0" w:color="auto"/>
              <w:right w:val="single" w:sz="4" w:space="0" w:color="auto"/>
            </w:tcBorders>
            <w:shd w:val="clear" w:color="auto" w:fill="D9D9D9" w:themeFill="background1" w:themeFillShade="D9"/>
            <w:vAlign w:val="center"/>
          </w:tcPr>
          <w:p w:rsidR="001077BA" w:rsidRPr="00560001" w:rsidRDefault="001077BA" w:rsidP="001077BA">
            <w:pPr>
              <w:spacing w:after="0" w:line="240" w:lineRule="auto"/>
              <w:jc w:val="center"/>
              <w:rPr>
                <w:rFonts w:ascii="Times New Roman" w:eastAsia="Times New Roman" w:hAnsi="Times New Roman" w:cs="Times New Roman"/>
                <w:sz w:val="24"/>
                <w:szCs w:val="24"/>
              </w:rPr>
            </w:pPr>
            <w:r w:rsidRPr="00560001">
              <w:rPr>
                <w:rFonts w:ascii="Times New Roman" w:eastAsia="Times New Roman" w:hAnsi="Times New Roman" w:cs="Times New Roman"/>
                <w:sz w:val="24"/>
                <w:szCs w:val="24"/>
              </w:rPr>
              <w:t>16.1 (15.7 – 16.4)†</w:t>
            </w:r>
          </w:p>
        </w:tc>
        <w:tc>
          <w:tcPr>
            <w:tcW w:w="2430" w:type="dxa"/>
            <w:tcBorders>
              <w:top w:val="nil"/>
              <w:left w:val="nil"/>
              <w:bottom w:val="single" w:sz="4" w:space="0" w:color="auto"/>
              <w:right w:val="single" w:sz="4" w:space="0" w:color="auto"/>
            </w:tcBorders>
            <w:shd w:val="clear" w:color="auto" w:fill="D9D9D9" w:themeFill="background1" w:themeFillShade="D9"/>
            <w:noWrap/>
            <w:vAlign w:val="center"/>
          </w:tcPr>
          <w:p w:rsidR="001077BA" w:rsidRPr="00560001" w:rsidRDefault="001077BA" w:rsidP="001077BA">
            <w:pPr>
              <w:spacing w:after="0" w:line="240" w:lineRule="auto"/>
              <w:jc w:val="center"/>
              <w:rPr>
                <w:rFonts w:ascii="Times New Roman" w:eastAsia="Times New Roman" w:hAnsi="Times New Roman" w:cs="Times New Roman"/>
                <w:sz w:val="24"/>
                <w:szCs w:val="24"/>
              </w:rPr>
            </w:pPr>
            <w:r w:rsidRPr="00560001">
              <w:rPr>
                <w:rFonts w:ascii="Times New Roman" w:eastAsia="Times New Roman" w:hAnsi="Times New Roman" w:cs="Times New Roman"/>
                <w:sz w:val="24"/>
                <w:szCs w:val="24"/>
              </w:rPr>
              <w:t>17.3 (16.9 - 17.7)</w:t>
            </w:r>
          </w:p>
        </w:tc>
      </w:tr>
    </w:tbl>
    <w:p w:rsidR="001077BA" w:rsidRPr="00560001" w:rsidRDefault="001077BA" w:rsidP="001077BA">
      <w:pPr>
        <w:spacing w:after="0" w:line="240" w:lineRule="auto"/>
        <w:rPr>
          <w:rFonts w:ascii="Times New Roman" w:hAnsi="Times New Roman" w:cs="Times New Roman"/>
          <w:sz w:val="24"/>
          <w:szCs w:val="24"/>
        </w:rPr>
      </w:pPr>
    </w:p>
    <w:p w:rsidR="001077BA" w:rsidRPr="00560001" w:rsidRDefault="001077BA" w:rsidP="001077BA">
      <w:pPr>
        <w:spacing w:after="0" w:line="240" w:lineRule="auto"/>
        <w:rPr>
          <w:rFonts w:ascii="Times New Roman" w:hAnsi="Times New Roman" w:cs="Times New Roman"/>
          <w:sz w:val="24"/>
          <w:szCs w:val="24"/>
        </w:rPr>
      </w:pPr>
    </w:p>
    <w:p w:rsidR="001077BA" w:rsidRPr="00560001" w:rsidRDefault="001077BA" w:rsidP="001077BA">
      <w:pPr>
        <w:spacing w:after="0" w:line="240" w:lineRule="auto"/>
        <w:rPr>
          <w:rFonts w:ascii="Times New Roman" w:hAnsi="Times New Roman" w:cs="Times New Roman"/>
          <w:sz w:val="24"/>
          <w:szCs w:val="24"/>
        </w:rPr>
      </w:pPr>
    </w:p>
    <w:p w:rsidR="001077BA" w:rsidRPr="00560001" w:rsidRDefault="001077BA" w:rsidP="001077BA">
      <w:pPr>
        <w:spacing w:after="0" w:line="240" w:lineRule="auto"/>
        <w:rPr>
          <w:rFonts w:ascii="Times New Roman" w:hAnsi="Times New Roman" w:cs="Times New Roman"/>
          <w:sz w:val="24"/>
          <w:szCs w:val="24"/>
        </w:rPr>
      </w:pPr>
    </w:p>
    <w:p w:rsidR="001077BA" w:rsidRPr="00560001" w:rsidRDefault="001077BA" w:rsidP="001077BA">
      <w:pPr>
        <w:spacing w:after="0" w:line="240" w:lineRule="auto"/>
        <w:rPr>
          <w:rFonts w:ascii="Times New Roman" w:hAnsi="Times New Roman" w:cs="Times New Roman"/>
          <w:sz w:val="24"/>
          <w:szCs w:val="24"/>
        </w:rPr>
      </w:pPr>
    </w:p>
    <w:p w:rsidR="001077BA" w:rsidRPr="00560001" w:rsidRDefault="001077BA" w:rsidP="001077BA">
      <w:pPr>
        <w:spacing w:after="0" w:line="240" w:lineRule="auto"/>
        <w:rPr>
          <w:rFonts w:ascii="Times New Roman" w:hAnsi="Times New Roman" w:cs="Times New Roman"/>
          <w:sz w:val="24"/>
          <w:szCs w:val="24"/>
        </w:rPr>
      </w:pPr>
    </w:p>
    <w:p w:rsidR="001077BA" w:rsidRDefault="001077BA" w:rsidP="001077BA">
      <w:pPr>
        <w:spacing w:after="0" w:line="240" w:lineRule="auto"/>
        <w:rPr>
          <w:rFonts w:ascii="Times New Roman" w:hAnsi="Times New Roman" w:cs="Times New Roman"/>
          <w:sz w:val="24"/>
          <w:szCs w:val="24"/>
        </w:rPr>
      </w:pPr>
    </w:p>
    <w:p w:rsidR="001077BA" w:rsidRDefault="001077BA" w:rsidP="001077BA">
      <w:pPr>
        <w:spacing w:after="0" w:line="240" w:lineRule="auto"/>
        <w:rPr>
          <w:rFonts w:ascii="Times New Roman" w:hAnsi="Times New Roman" w:cs="Times New Roman"/>
          <w:sz w:val="24"/>
          <w:szCs w:val="24"/>
        </w:rPr>
      </w:pPr>
    </w:p>
    <w:p w:rsidR="001077BA" w:rsidRDefault="001077BA" w:rsidP="001077BA">
      <w:pPr>
        <w:spacing w:after="0" w:line="240" w:lineRule="auto"/>
        <w:rPr>
          <w:rFonts w:ascii="Times New Roman" w:hAnsi="Times New Roman" w:cs="Times New Roman"/>
          <w:sz w:val="24"/>
          <w:szCs w:val="24"/>
        </w:rPr>
      </w:pPr>
    </w:p>
    <w:p w:rsidR="001077BA" w:rsidRDefault="001077BA" w:rsidP="001077BA">
      <w:pPr>
        <w:spacing w:after="0" w:line="240" w:lineRule="auto"/>
        <w:rPr>
          <w:rFonts w:ascii="Times New Roman" w:hAnsi="Times New Roman" w:cs="Times New Roman"/>
          <w:sz w:val="24"/>
          <w:szCs w:val="24"/>
        </w:rPr>
      </w:pPr>
    </w:p>
    <w:p w:rsidR="001077BA" w:rsidRDefault="001077BA" w:rsidP="001077BA">
      <w:pPr>
        <w:spacing w:after="0" w:line="240" w:lineRule="auto"/>
        <w:rPr>
          <w:rFonts w:ascii="Times New Roman" w:hAnsi="Times New Roman" w:cs="Times New Roman"/>
          <w:sz w:val="24"/>
          <w:szCs w:val="24"/>
        </w:rPr>
      </w:pPr>
    </w:p>
    <w:p w:rsidR="004D692B" w:rsidRDefault="004D692B" w:rsidP="001077BA">
      <w:pPr>
        <w:spacing w:after="0" w:line="240" w:lineRule="auto"/>
        <w:rPr>
          <w:rFonts w:ascii="Times New Roman" w:hAnsi="Times New Roman" w:cs="Times New Roman"/>
          <w:sz w:val="24"/>
          <w:szCs w:val="24"/>
        </w:rPr>
      </w:pPr>
    </w:p>
    <w:p w:rsidR="004D692B" w:rsidRDefault="004D692B" w:rsidP="001077BA">
      <w:pPr>
        <w:spacing w:after="0" w:line="240" w:lineRule="auto"/>
        <w:rPr>
          <w:rFonts w:ascii="Times New Roman" w:hAnsi="Times New Roman" w:cs="Times New Roman"/>
          <w:sz w:val="24"/>
          <w:szCs w:val="24"/>
        </w:rPr>
      </w:pPr>
    </w:p>
    <w:p w:rsidR="004D692B" w:rsidRDefault="004D692B" w:rsidP="004D692B">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*SHIP County aggregate data for 2010 differs significantly from state data for 2010</w:t>
      </w:r>
    </w:p>
    <w:p w:rsidR="001077BA" w:rsidRDefault="001077BA" w:rsidP="001077BA">
      <w:pPr>
        <w:spacing w:after="0" w:line="240" w:lineRule="auto"/>
        <w:rPr>
          <w:rFonts w:ascii="Times New Roman" w:hAnsi="Times New Roman" w:cs="Times New Roman"/>
          <w:sz w:val="24"/>
          <w:szCs w:val="24"/>
        </w:rPr>
      </w:pPr>
    </w:p>
    <w:p w:rsidR="004412C2" w:rsidRPr="005706D1" w:rsidRDefault="00B416A2" w:rsidP="00B416A2">
      <w:pPr>
        <w:pStyle w:val="NormalWeb"/>
        <w:spacing w:before="0" w:beforeAutospacing="0" w:after="0" w:afterAutospacing="0"/>
        <w:rPr>
          <w:b/>
          <w:i/>
        </w:rPr>
      </w:pPr>
      <w:r w:rsidRPr="005706D1">
        <w:rPr>
          <w:b/>
          <w:i/>
        </w:rPr>
        <w:t>C</w:t>
      </w:r>
      <w:r w:rsidR="00682CB1" w:rsidRPr="005706D1">
        <w:rPr>
          <w:b/>
          <w:i/>
        </w:rPr>
        <w:t>ancer</w:t>
      </w:r>
    </w:p>
    <w:p w:rsidR="00C52A51" w:rsidRDefault="00C52A51" w:rsidP="00B416A2">
      <w:pPr>
        <w:pStyle w:val="NormalWeb"/>
        <w:spacing w:before="0" w:beforeAutospacing="0" w:after="0" w:afterAutospacing="0"/>
        <w:rPr>
          <w:b/>
          <w:i/>
          <w:u w:val="single"/>
        </w:rPr>
      </w:pPr>
    </w:p>
    <w:p w:rsidR="0051133C" w:rsidRDefault="0051133C" w:rsidP="00C16D65">
      <w:pPr>
        <w:pStyle w:val="NormalWeb"/>
        <w:numPr>
          <w:ilvl w:val="0"/>
          <w:numId w:val="4"/>
        </w:numPr>
        <w:spacing w:before="0" w:beforeAutospacing="0" w:after="0" w:afterAutospacing="0"/>
      </w:pPr>
      <w:r w:rsidRPr="0051133C">
        <w:t>Over a 14 year period from 1994-2008, 2</w:t>
      </w:r>
      <w:r w:rsidR="003F1F2B">
        <w:t>,</w:t>
      </w:r>
      <w:r w:rsidRPr="0051133C">
        <w:t xml:space="preserve">040 individuals were afflicted with some form of cancer within the </w:t>
      </w:r>
      <w:r w:rsidR="003F1F2B">
        <w:t>NWCAC region</w:t>
      </w:r>
      <w:r w:rsidRPr="0051133C">
        <w:t xml:space="preserve">. </w:t>
      </w:r>
      <w:r>
        <w:t xml:space="preserve"> Individuals were affected most by breast cancer (574) followed by lunch/bronchus cancer (407) and bladder cancer (183). The numbers of diagnoses by types of cancers can be located </w:t>
      </w:r>
      <w:r w:rsidR="003F1F2B">
        <w:t>below</w:t>
      </w:r>
      <w:r>
        <w:t xml:space="preserve">. </w:t>
      </w:r>
    </w:p>
    <w:p w:rsidR="002D68FE" w:rsidRDefault="002D68FE" w:rsidP="002D68FE">
      <w:pPr>
        <w:pStyle w:val="NormalWeb"/>
        <w:spacing w:before="0" w:beforeAutospacing="0" w:after="0" w:afterAutospacing="0"/>
        <w:ind w:left="720"/>
      </w:pPr>
    </w:p>
    <w:p w:rsidR="00A06AE6" w:rsidRDefault="00A06AE6" w:rsidP="002D68FE">
      <w:pPr>
        <w:pStyle w:val="NormalWeb"/>
        <w:spacing w:before="0" w:beforeAutospacing="0" w:after="0" w:afterAutospacing="0"/>
        <w:ind w:left="720"/>
      </w:pPr>
    </w:p>
    <w:p w:rsidR="00A06AE6" w:rsidRDefault="00A06AE6" w:rsidP="002D68FE">
      <w:pPr>
        <w:pStyle w:val="NormalWeb"/>
        <w:spacing w:before="0" w:beforeAutospacing="0" w:after="0" w:afterAutospacing="0"/>
        <w:ind w:left="720"/>
      </w:pPr>
    </w:p>
    <w:p w:rsidR="00A06AE6" w:rsidRDefault="00A06AE6" w:rsidP="002D68FE">
      <w:pPr>
        <w:pStyle w:val="NormalWeb"/>
        <w:spacing w:before="0" w:beforeAutospacing="0" w:after="0" w:afterAutospacing="0"/>
        <w:ind w:left="720"/>
      </w:pPr>
    </w:p>
    <w:p w:rsidR="00A06AE6" w:rsidRDefault="00A06AE6" w:rsidP="002D68FE">
      <w:pPr>
        <w:pStyle w:val="NormalWeb"/>
        <w:spacing w:before="0" w:beforeAutospacing="0" w:after="0" w:afterAutospacing="0"/>
        <w:ind w:left="720"/>
      </w:pPr>
    </w:p>
    <w:p w:rsidR="002E1B68" w:rsidRPr="0051133C" w:rsidRDefault="002E1B68" w:rsidP="002E1B68">
      <w:pPr>
        <w:pStyle w:val="NormalWeb"/>
        <w:spacing w:before="0" w:beforeAutospacing="0" w:after="0" w:afterAutospacing="0"/>
      </w:pPr>
    </w:p>
    <w:tbl>
      <w:tblPr>
        <w:tblW w:w="9176" w:type="dxa"/>
        <w:tblInd w:w="819" w:type="dxa"/>
        <w:tblLook w:val="04A0" w:firstRow="1" w:lastRow="0" w:firstColumn="1" w:lastColumn="0" w:noHBand="0" w:noVBand="1"/>
      </w:tblPr>
      <w:tblGrid>
        <w:gridCol w:w="3641"/>
        <w:gridCol w:w="546"/>
        <w:gridCol w:w="4553"/>
        <w:gridCol w:w="436"/>
      </w:tblGrid>
      <w:tr w:rsidR="002E1B68" w:rsidRPr="002E1B68">
        <w:trPr>
          <w:trHeight w:val="330"/>
        </w:trPr>
        <w:tc>
          <w:tcPr>
            <w:tcW w:w="917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E1B68" w:rsidRPr="002E1B68" w:rsidRDefault="002E1B68" w:rsidP="002E1B68">
            <w:pPr>
              <w:spacing w:after="0" w:line="240" w:lineRule="auto"/>
              <w:jc w:val="center"/>
              <w:rPr>
                <w:rFonts w:ascii="Times New Roman" w:eastAsia="Times New Roman" w:hAnsi="Times New Roman" w:cs="Times New Roman"/>
                <w:b/>
                <w:bCs/>
                <w:color w:val="000000"/>
              </w:rPr>
            </w:pPr>
            <w:r w:rsidRPr="002E1B68">
              <w:rPr>
                <w:rFonts w:ascii="Times New Roman" w:eastAsia="Times New Roman" w:hAnsi="Times New Roman" w:cs="Times New Roman"/>
                <w:b/>
                <w:bCs/>
                <w:color w:val="000000"/>
              </w:rPr>
              <w:lastRenderedPageBreak/>
              <w:t>Number of individuals afflicted by specific cancer types 1994-2008</w:t>
            </w:r>
            <w:r w:rsidR="00CB2FF1">
              <w:rPr>
                <w:rFonts w:ascii="Times New Roman" w:eastAsia="Times New Roman" w:hAnsi="Times New Roman" w:cs="Times New Roman"/>
                <w:b/>
                <w:bCs/>
                <w:color w:val="000000"/>
              </w:rPr>
              <w:t xml:space="preserve"> (per 100k pop.)</w:t>
            </w:r>
          </w:p>
        </w:tc>
      </w:tr>
      <w:tr w:rsidR="002E1B68" w:rsidRPr="002E1B68">
        <w:trPr>
          <w:trHeight w:val="300"/>
        </w:trPr>
        <w:tc>
          <w:tcPr>
            <w:tcW w:w="3641" w:type="dxa"/>
            <w:tcBorders>
              <w:top w:val="nil"/>
              <w:left w:val="single" w:sz="8" w:space="0" w:color="auto"/>
              <w:bottom w:val="single" w:sz="8" w:space="0" w:color="auto"/>
              <w:right w:val="single" w:sz="8" w:space="0" w:color="auto"/>
            </w:tcBorders>
            <w:shd w:val="clear" w:color="auto" w:fill="auto"/>
            <w:noWrap/>
            <w:vAlign w:val="center"/>
          </w:tcPr>
          <w:p w:rsidR="002E1B68" w:rsidRPr="002E1B68" w:rsidRDefault="002E1B68" w:rsidP="002E1B68">
            <w:pPr>
              <w:spacing w:after="0" w:line="240" w:lineRule="auto"/>
              <w:jc w:val="center"/>
              <w:rPr>
                <w:rFonts w:ascii="Times New Roman" w:eastAsia="Times New Roman" w:hAnsi="Times New Roman" w:cs="Times New Roman"/>
                <w:b/>
                <w:bCs/>
                <w:color w:val="000000"/>
              </w:rPr>
            </w:pPr>
            <w:r w:rsidRPr="002E1B68">
              <w:rPr>
                <w:rFonts w:ascii="Times New Roman" w:eastAsia="Times New Roman" w:hAnsi="Times New Roman" w:cs="Times New Roman"/>
                <w:b/>
                <w:bCs/>
                <w:color w:val="000000"/>
              </w:rPr>
              <w:t>Cancer Type</w:t>
            </w:r>
          </w:p>
        </w:tc>
        <w:tc>
          <w:tcPr>
            <w:tcW w:w="546" w:type="dxa"/>
            <w:tcBorders>
              <w:top w:val="nil"/>
              <w:left w:val="nil"/>
              <w:bottom w:val="single" w:sz="8" w:space="0" w:color="auto"/>
              <w:right w:val="single" w:sz="8" w:space="0" w:color="auto"/>
            </w:tcBorders>
            <w:shd w:val="clear" w:color="auto" w:fill="auto"/>
            <w:noWrap/>
            <w:vAlign w:val="center"/>
          </w:tcPr>
          <w:p w:rsidR="002E1B68" w:rsidRPr="002E1B68" w:rsidRDefault="002E1B68" w:rsidP="002E1B68">
            <w:pPr>
              <w:spacing w:after="0" w:line="240" w:lineRule="auto"/>
              <w:jc w:val="center"/>
              <w:rPr>
                <w:rFonts w:ascii="Times New Roman" w:eastAsia="Times New Roman" w:hAnsi="Times New Roman" w:cs="Times New Roman"/>
                <w:b/>
                <w:bCs/>
                <w:color w:val="000000"/>
              </w:rPr>
            </w:pPr>
            <w:r w:rsidRPr="002E1B68">
              <w:rPr>
                <w:rFonts w:ascii="Times New Roman" w:eastAsia="Times New Roman" w:hAnsi="Times New Roman" w:cs="Times New Roman"/>
                <w:b/>
                <w:bCs/>
                <w:color w:val="000000"/>
              </w:rPr>
              <w:t>N</w:t>
            </w:r>
          </w:p>
        </w:tc>
        <w:tc>
          <w:tcPr>
            <w:tcW w:w="4553" w:type="dxa"/>
            <w:tcBorders>
              <w:top w:val="nil"/>
              <w:left w:val="nil"/>
              <w:bottom w:val="single" w:sz="8" w:space="0" w:color="auto"/>
              <w:right w:val="single" w:sz="8" w:space="0" w:color="auto"/>
            </w:tcBorders>
            <w:shd w:val="clear" w:color="auto" w:fill="auto"/>
            <w:noWrap/>
            <w:vAlign w:val="center"/>
          </w:tcPr>
          <w:p w:rsidR="002E1B68" w:rsidRPr="002E1B68" w:rsidRDefault="002E1B68" w:rsidP="002E1B68">
            <w:pPr>
              <w:spacing w:after="0" w:line="240" w:lineRule="auto"/>
              <w:jc w:val="center"/>
              <w:rPr>
                <w:rFonts w:ascii="Times New Roman" w:eastAsia="Times New Roman" w:hAnsi="Times New Roman" w:cs="Times New Roman"/>
                <w:b/>
                <w:bCs/>
                <w:color w:val="000000"/>
              </w:rPr>
            </w:pPr>
            <w:r w:rsidRPr="002E1B68">
              <w:rPr>
                <w:rFonts w:ascii="Times New Roman" w:eastAsia="Times New Roman" w:hAnsi="Times New Roman" w:cs="Times New Roman"/>
                <w:b/>
                <w:bCs/>
                <w:color w:val="000000"/>
              </w:rPr>
              <w:t>Cancer Type</w:t>
            </w:r>
          </w:p>
        </w:tc>
        <w:tc>
          <w:tcPr>
            <w:tcW w:w="436" w:type="dxa"/>
            <w:tcBorders>
              <w:top w:val="nil"/>
              <w:left w:val="nil"/>
              <w:bottom w:val="single" w:sz="8" w:space="0" w:color="auto"/>
              <w:right w:val="single" w:sz="8" w:space="0" w:color="auto"/>
            </w:tcBorders>
            <w:shd w:val="clear" w:color="auto" w:fill="auto"/>
            <w:noWrap/>
            <w:vAlign w:val="center"/>
          </w:tcPr>
          <w:p w:rsidR="002E1B68" w:rsidRPr="002E1B68" w:rsidRDefault="002E1B68" w:rsidP="002E1B68">
            <w:pPr>
              <w:spacing w:after="0" w:line="240" w:lineRule="auto"/>
              <w:jc w:val="center"/>
              <w:rPr>
                <w:rFonts w:ascii="Times New Roman" w:eastAsia="Times New Roman" w:hAnsi="Times New Roman" w:cs="Times New Roman"/>
                <w:b/>
                <w:bCs/>
                <w:color w:val="000000"/>
              </w:rPr>
            </w:pPr>
            <w:r w:rsidRPr="002E1B68">
              <w:rPr>
                <w:rFonts w:ascii="Times New Roman" w:eastAsia="Times New Roman" w:hAnsi="Times New Roman" w:cs="Times New Roman"/>
                <w:b/>
                <w:bCs/>
                <w:color w:val="000000"/>
              </w:rPr>
              <w:t>N</w:t>
            </w:r>
          </w:p>
        </w:tc>
      </w:tr>
      <w:tr w:rsidR="00CB2FF1" w:rsidRPr="002E1B68">
        <w:trPr>
          <w:trHeight w:val="300"/>
        </w:trPr>
        <w:tc>
          <w:tcPr>
            <w:tcW w:w="3641" w:type="dxa"/>
            <w:tcBorders>
              <w:top w:val="nil"/>
              <w:left w:val="single" w:sz="8" w:space="0" w:color="auto"/>
              <w:bottom w:val="single" w:sz="8" w:space="0" w:color="auto"/>
              <w:right w:val="single" w:sz="8" w:space="0" w:color="auto"/>
            </w:tcBorders>
            <w:shd w:val="clear" w:color="auto" w:fill="auto"/>
            <w:noWrap/>
            <w:vAlign w:val="center"/>
          </w:tcPr>
          <w:p w:rsidR="00CB2FF1" w:rsidRPr="002E1B68" w:rsidRDefault="00CB2FF1" w:rsidP="002E1B68">
            <w:pPr>
              <w:spacing w:after="0" w:line="240" w:lineRule="auto"/>
              <w:rPr>
                <w:rFonts w:ascii="Times New Roman" w:eastAsia="Times New Roman" w:hAnsi="Times New Roman" w:cs="Times New Roman"/>
                <w:color w:val="000000"/>
              </w:rPr>
            </w:pPr>
            <w:r w:rsidRPr="002E1B68">
              <w:rPr>
                <w:rFonts w:ascii="Times New Roman" w:eastAsia="Times New Roman" w:hAnsi="Times New Roman" w:cs="Times New Roman"/>
                <w:color w:val="000000"/>
              </w:rPr>
              <w:t>Breast Cancer (female only)</w:t>
            </w:r>
          </w:p>
        </w:tc>
        <w:tc>
          <w:tcPr>
            <w:tcW w:w="546" w:type="dxa"/>
            <w:tcBorders>
              <w:top w:val="nil"/>
              <w:left w:val="nil"/>
              <w:bottom w:val="single" w:sz="8" w:space="0" w:color="auto"/>
              <w:right w:val="single" w:sz="8" w:space="0" w:color="auto"/>
            </w:tcBorders>
            <w:shd w:val="clear" w:color="auto" w:fill="auto"/>
            <w:noWrap/>
            <w:vAlign w:val="center"/>
          </w:tcPr>
          <w:p w:rsidR="00CB2FF1" w:rsidRPr="002E1B68" w:rsidRDefault="00CB2FF1" w:rsidP="002E1B68">
            <w:pPr>
              <w:spacing w:after="0" w:line="240" w:lineRule="auto"/>
              <w:jc w:val="center"/>
              <w:rPr>
                <w:rFonts w:ascii="Times New Roman" w:eastAsia="Times New Roman" w:hAnsi="Times New Roman" w:cs="Times New Roman"/>
                <w:color w:val="000000"/>
              </w:rPr>
            </w:pPr>
            <w:r w:rsidRPr="002E1B68">
              <w:rPr>
                <w:rFonts w:ascii="Times New Roman" w:eastAsia="Times New Roman" w:hAnsi="Times New Roman" w:cs="Times New Roman"/>
                <w:color w:val="000000"/>
              </w:rPr>
              <w:t>574</w:t>
            </w:r>
          </w:p>
        </w:tc>
        <w:tc>
          <w:tcPr>
            <w:tcW w:w="4553" w:type="dxa"/>
            <w:tcBorders>
              <w:top w:val="nil"/>
              <w:left w:val="nil"/>
              <w:bottom w:val="single" w:sz="8" w:space="0" w:color="auto"/>
              <w:right w:val="single" w:sz="8" w:space="0" w:color="auto"/>
            </w:tcBorders>
            <w:shd w:val="clear" w:color="auto" w:fill="auto"/>
            <w:noWrap/>
            <w:vAlign w:val="center"/>
          </w:tcPr>
          <w:p w:rsidR="00CB2FF1" w:rsidRPr="002E1B68" w:rsidRDefault="00CB2FF1" w:rsidP="007432D5">
            <w:pPr>
              <w:spacing w:after="0" w:line="240" w:lineRule="auto"/>
              <w:rPr>
                <w:rFonts w:ascii="Times New Roman" w:eastAsia="Times New Roman" w:hAnsi="Times New Roman" w:cs="Times New Roman"/>
                <w:color w:val="000000"/>
              </w:rPr>
            </w:pPr>
            <w:r w:rsidRPr="002E1B68">
              <w:rPr>
                <w:rFonts w:ascii="Times New Roman" w:eastAsia="Times New Roman" w:hAnsi="Times New Roman" w:cs="Times New Roman"/>
                <w:color w:val="000000"/>
              </w:rPr>
              <w:t>Melanoma</w:t>
            </w:r>
          </w:p>
        </w:tc>
        <w:tc>
          <w:tcPr>
            <w:tcW w:w="436" w:type="dxa"/>
            <w:tcBorders>
              <w:top w:val="nil"/>
              <w:left w:val="nil"/>
              <w:bottom w:val="single" w:sz="8" w:space="0" w:color="auto"/>
              <w:right w:val="single" w:sz="8" w:space="0" w:color="auto"/>
            </w:tcBorders>
            <w:shd w:val="clear" w:color="auto" w:fill="auto"/>
            <w:noWrap/>
            <w:vAlign w:val="center"/>
          </w:tcPr>
          <w:p w:rsidR="00CB2FF1" w:rsidRPr="002E1B68" w:rsidRDefault="00CB2FF1" w:rsidP="007432D5">
            <w:pPr>
              <w:spacing w:after="0" w:line="240" w:lineRule="auto"/>
              <w:jc w:val="center"/>
              <w:rPr>
                <w:rFonts w:ascii="Times New Roman" w:eastAsia="Times New Roman" w:hAnsi="Times New Roman" w:cs="Times New Roman"/>
                <w:color w:val="000000"/>
              </w:rPr>
            </w:pPr>
            <w:r w:rsidRPr="002E1B68">
              <w:rPr>
                <w:rFonts w:ascii="Times New Roman" w:eastAsia="Times New Roman" w:hAnsi="Times New Roman" w:cs="Times New Roman"/>
                <w:color w:val="000000"/>
              </w:rPr>
              <w:t>62</w:t>
            </w:r>
          </w:p>
        </w:tc>
      </w:tr>
      <w:tr w:rsidR="00CB2FF1" w:rsidRPr="002E1B68">
        <w:trPr>
          <w:trHeight w:val="300"/>
        </w:trPr>
        <w:tc>
          <w:tcPr>
            <w:tcW w:w="3641" w:type="dxa"/>
            <w:tcBorders>
              <w:top w:val="nil"/>
              <w:left w:val="single" w:sz="8" w:space="0" w:color="auto"/>
              <w:bottom w:val="single" w:sz="8" w:space="0" w:color="auto"/>
              <w:right w:val="single" w:sz="8" w:space="0" w:color="auto"/>
            </w:tcBorders>
            <w:shd w:val="clear" w:color="auto" w:fill="auto"/>
            <w:noWrap/>
            <w:vAlign w:val="center"/>
          </w:tcPr>
          <w:p w:rsidR="00CB2FF1" w:rsidRPr="002E1B68" w:rsidRDefault="00CB2FF1" w:rsidP="00AD4047">
            <w:pPr>
              <w:spacing w:after="0" w:line="240" w:lineRule="auto"/>
              <w:rPr>
                <w:rFonts w:ascii="Times New Roman" w:eastAsia="Times New Roman" w:hAnsi="Times New Roman" w:cs="Times New Roman"/>
                <w:color w:val="000000"/>
              </w:rPr>
            </w:pPr>
            <w:r w:rsidRPr="002E1B68">
              <w:rPr>
                <w:rFonts w:ascii="Times New Roman" w:eastAsia="Times New Roman" w:hAnsi="Times New Roman" w:cs="Times New Roman"/>
                <w:color w:val="000000"/>
              </w:rPr>
              <w:t>Lung and Bronchus Cancer</w:t>
            </w:r>
          </w:p>
        </w:tc>
        <w:tc>
          <w:tcPr>
            <w:tcW w:w="546" w:type="dxa"/>
            <w:tcBorders>
              <w:top w:val="nil"/>
              <w:left w:val="nil"/>
              <w:bottom w:val="single" w:sz="8" w:space="0" w:color="auto"/>
              <w:right w:val="single" w:sz="8" w:space="0" w:color="auto"/>
            </w:tcBorders>
            <w:shd w:val="clear" w:color="auto" w:fill="auto"/>
            <w:noWrap/>
            <w:vAlign w:val="center"/>
          </w:tcPr>
          <w:p w:rsidR="00CB2FF1" w:rsidRPr="002E1B68" w:rsidRDefault="00CB2FF1" w:rsidP="00AD4047">
            <w:pPr>
              <w:spacing w:after="0" w:line="240" w:lineRule="auto"/>
              <w:jc w:val="center"/>
              <w:rPr>
                <w:rFonts w:ascii="Times New Roman" w:eastAsia="Times New Roman" w:hAnsi="Times New Roman" w:cs="Times New Roman"/>
                <w:color w:val="000000"/>
              </w:rPr>
            </w:pPr>
            <w:r w:rsidRPr="002E1B68">
              <w:rPr>
                <w:rFonts w:ascii="Times New Roman" w:eastAsia="Times New Roman" w:hAnsi="Times New Roman" w:cs="Times New Roman"/>
                <w:color w:val="000000"/>
              </w:rPr>
              <w:t>407</w:t>
            </w:r>
          </w:p>
        </w:tc>
        <w:tc>
          <w:tcPr>
            <w:tcW w:w="4553" w:type="dxa"/>
            <w:tcBorders>
              <w:top w:val="nil"/>
              <w:left w:val="nil"/>
              <w:bottom w:val="single" w:sz="8" w:space="0" w:color="auto"/>
              <w:right w:val="single" w:sz="8" w:space="0" w:color="auto"/>
            </w:tcBorders>
            <w:shd w:val="clear" w:color="auto" w:fill="auto"/>
            <w:noWrap/>
            <w:vAlign w:val="center"/>
          </w:tcPr>
          <w:p w:rsidR="00CB2FF1" w:rsidRPr="002E1B68" w:rsidRDefault="00CB2FF1" w:rsidP="006B70DD">
            <w:pPr>
              <w:spacing w:after="0" w:line="240" w:lineRule="auto"/>
              <w:rPr>
                <w:rFonts w:ascii="Times New Roman" w:eastAsia="Times New Roman" w:hAnsi="Times New Roman" w:cs="Times New Roman"/>
                <w:color w:val="000000"/>
              </w:rPr>
            </w:pPr>
            <w:r w:rsidRPr="002E1B68">
              <w:rPr>
                <w:rFonts w:ascii="Times New Roman" w:eastAsia="Times New Roman" w:hAnsi="Times New Roman" w:cs="Times New Roman"/>
                <w:color w:val="000000"/>
              </w:rPr>
              <w:t>Brain and other nervous system cancer</w:t>
            </w:r>
          </w:p>
        </w:tc>
        <w:tc>
          <w:tcPr>
            <w:tcW w:w="436" w:type="dxa"/>
            <w:tcBorders>
              <w:top w:val="nil"/>
              <w:left w:val="nil"/>
              <w:bottom w:val="single" w:sz="8" w:space="0" w:color="auto"/>
              <w:right w:val="single" w:sz="8" w:space="0" w:color="auto"/>
            </w:tcBorders>
            <w:shd w:val="clear" w:color="auto" w:fill="auto"/>
            <w:noWrap/>
            <w:vAlign w:val="center"/>
          </w:tcPr>
          <w:p w:rsidR="00CB2FF1" w:rsidRPr="002E1B68" w:rsidRDefault="00CB2FF1" w:rsidP="006B70DD">
            <w:pPr>
              <w:spacing w:after="0" w:line="240" w:lineRule="auto"/>
              <w:jc w:val="center"/>
              <w:rPr>
                <w:rFonts w:ascii="Times New Roman" w:eastAsia="Times New Roman" w:hAnsi="Times New Roman" w:cs="Times New Roman"/>
                <w:color w:val="000000"/>
              </w:rPr>
            </w:pPr>
            <w:r w:rsidRPr="002E1B68">
              <w:rPr>
                <w:rFonts w:ascii="Times New Roman" w:eastAsia="Times New Roman" w:hAnsi="Times New Roman" w:cs="Times New Roman"/>
                <w:color w:val="000000"/>
              </w:rPr>
              <w:t>52</w:t>
            </w:r>
          </w:p>
        </w:tc>
      </w:tr>
      <w:tr w:rsidR="00CB2FF1" w:rsidRPr="002E1B68">
        <w:trPr>
          <w:trHeight w:val="300"/>
        </w:trPr>
        <w:tc>
          <w:tcPr>
            <w:tcW w:w="3641" w:type="dxa"/>
            <w:tcBorders>
              <w:top w:val="nil"/>
              <w:left w:val="single" w:sz="8" w:space="0" w:color="auto"/>
              <w:bottom w:val="single" w:sz="8" w:space="0" w:color="auto"/>
              <w:right w:val="single" w:sz="8" w:space="0" w:color="auto"/>
            </w:tcBorders>
            <w:shd w:val="clear" w:color="auto" w:fill="auto"/>
            <w:noWrap/>
            <w:vAlign w:val="center"/>
          </w:tcPr>
          <w:p w:rsidR="00CB2FF1" w:rsidRPr="002E1B68" w:rsidRDefault="00CB2FF1" w:rsidP="00AD4047">
            <w:pPr>
              <w:spacing w:after="0" w:line="240" w:lineRule="auto"/>
              <w:rPr>
                <w:rFonts w:ascii="Times New Roman" w:eastAsia="Times New Roman" w:hAnsi="Times New Roman" w:cs="Times New Roman"/>
                <w:color w:val="000000"/>
              </w:rPr>
            </w:pPr>
            <w:r w:rsidRPr="002E1B68">
              <w:rPr>
                <w:rFonts w:ascii="Times New Roman" w:eastAsia="Times New Roman" w:hAnsi="Times New Roman" w:cs="Times New Roman"/>
                <w:color w:val="000000"/>
              </w:rPr>
              <w:t xml:space="preserve">Bladder Cancer </w:t>
            </w:r>
          </w:p>
        </w:tc>
        <w:tc>
          <w:tcPr>
            <w:tcW w:w="546" w:type="dxa"/>
            <w:tcBorders>
              <w:top w:val="nil"/>
              <w:left w:val="nil"/>
              <w:bottom w:val="single" w:sz="8" w:space="0" w:color="auto"/>
              <w:right w:val="single" w:sz="8" w:space="0" w:color="auto"/>
            </w:tcBorders>
            <w:shd w:val="clear" w:color="auto" w:fill="auto"/>
            <w:noWrap/>
            <w:vAlign w:val="center"/>
          </w:tcPr>
          <w:p w:rsidR="00CB2FF1" w:rsidRPr="002E1B68" w:rsidRDefault="00CB2FF1" w:rsidP="00AD4047">
            <w:pPr>
              <w:spacing w:after="0" w:line="240" w:lineRule="auto"/>
              <w:jc w:val="center"/>
              <w:rPr>
                <w:rFonts w:ascii="Times New Roman" w:eastAsia="Times New Roman" w:hAnsi="Times New Roman" w:cs="Times New Roman"/>
                <w:color w:val="000000"/>
              </w:rPr>
            </w:pPr>
            <w:r w:rsidRPr="002E1B68">
              <w:rPr>
                <w:rFonts w:ascii="Times New Roman" w:eastAsia="Times New Roman" w:hAnsi="Times New Roman" w:cs="Times New Roman"/>
                <w:color w:val="000000"/>
              </w:rPr>
              <w:t>183</w:t>
            </w:r>
          </w:p>
        </w:tc>
        <w:tc>
          <w:tcPr>
            <w:tcW w:w="4553" w:type="dxa"/>
            <w:tcBorders>
              <w:top w:val="nil"/>
              <w:left w:val="nil"/>
              <w:bottom w:val="single" w:sz="8" w:space="0" w:color="auto"/>
              <w:right w:val="single" w:sz="8" w:space="0" w:color="auto"/>
            </w:tcBorders>
            <w:shd w:val="clear" w:color="auto" w:fill="auto"/>
            <w:noWrap/>
            <w:vAlign w:val="center"/>
          </w:tcPr>
          <w:p w:rsidR="00CB2FF1" w:rsidRPr="002E1B68" w:rsidRDefault="00CB2FF1" w:rsidP="006B70DD">
            <w:pPr>
              <w:spacing w:after="0" w:line="240" w:lineRule="auto"/>
              <w:rPr>
                <w:rFonts w:ascii="Times New Roman" w:eastAsia="Times New Roman" w:hAnsi="Times New Roman" w:cs="Times New Roman"/>
                <w:color w:val="000000"/>
              </w:rPr>
            </w:pPr>
            <w:r w:rsidRPr="002E1B68">
              <w:rPr>
                <w:rFonts w:ascii="Times New Roman" w:eastAsia="Times New Roman" w:hAnsi="Times New Roman" w:cs="Times New Roman"/>
                <w:color w:val="000000"/>
              </w:rPr>
              <w:t>Esophageal cancer</w:t>
            </w:r>
          </w:p>
        </w:tc>
        <w:tc>
          <w:tcPr>
            <w:tcW w:w="436" w:type="dxa"/>
            <w:tcBorders>
              <w:top w:val="nil"/>
              <w:left w:val="nil"/>
              <w:bottom w:val="single" w:sz="8" w:space="0" w:color="auto"/>
              <w:right w:val="single" w:sz="8" w:space="0" w:color="auto"/>
            </w:tcBorders>
            <w:shd w:val="clear" w:color="auto" w:fill="auto"/>
            <w:noWrap/>
            <w:vAlign w:val="center"/>
          </w:tcPr>
          <w:p w:rsidR="00CB2FF1" w:rsidRPr="002E1B68" w:rsidRDefault="00CB2FF1" w:rsidP="006B70DD">
            <w:pPr>
              <w:spacing w:after="0" w:line="240" w:lineRule="auto"/>
              <w:jc w:val="center"/>
              <w:rPr>
                <w:rFonts w:ascii="Times New Roman" w:eastAsia="Times New Roman" w:hAnsi="Times New Roman" w:cs="Times New Roman"/>
                <w:color w:val="000000"/>
              </w:rPr>
            </w:pPr>
            <w:r w:rsidRPr="002E1B68">
              <w:rPr>
                <w:rFonts w:ascii="Times New Roman" w:eastAsia="Times New Roman" w:hAnsi="Times New Roman" w:cs="Times New Roman"/>
                <w:color w:val="000000"/>
              </w:rPr>
              <w:t>46</w:t>
            </w:r>
          </w:p>
        </w:tc>
      </w:tr>
      <w:tr w:rsidR="00CB2FF1" w:rsidRPr="002E1B68">
        <w:trPr>
          <w:trHeight w:val="300"/>
        </w:trPr>
        <w:tc>
          <w:tcPr>
            <w:tcW w:w="3641" w:type="dxa"/>
            <w:tcBorders>
              <w:top w:val="nil"/>
              <w:left w:val="single" w:sz="8" w:space="0" w:color="auto"/>
              <w:bottom w:val="single" w:sz="8" w:space="0" w:color="auto"/>
              <w:right w:val="single" w:sz="8" w:space="0" w:color="auto"/>
            </w:tcBorders>
            <w:shd w:val="clear" w:color="auto" w:fill="auto"/>
            <w:noWrap/>
            <w:vAlign w:val="center"/>
          </w:tcPr>
          <w:p w:rsidR="00CB2FF1" w:rsidRPr="002E1B68" w:rsidRDefault="00CB2FF1" w:rsidP="00AD4047">
            <w:pPr>
              <w:spacing w:after="0" w:line="240" w:lineRule="auto"/>
              <w:rPr>
                <w:rFonts w:ascii="Times New Roman" w:eastAsia="Times New Roman" w:hAnsi="Times New Roman" w:cs="Times New Roman"/>
                <w:color w:val="000000"/>
              </w:rPr>
            </w:pPr>
            <w:r w:rsidRPr="002E1B68">
              <w:rPr>
                <w:rFonts w:ascii="Times New Roman" w:eastAsia="Times New Roman" w:hAnsi="Times New Roman" w:cs="Times New Roman"/>
                <w:color w:val="000000"/>
              </w:rPr>
              <w:t>Non-Hodgkin Lymphoma</w:t>
            </w:r>
          </w:p>
        </w:tc>
        <w:tc>
          <w:tcPr>
            <w:tcW w:w="546" w:type="dxa"/>
            <w:tcBorders>
              <w:top w:val="nil"/>
              <w:left w:val="nil"/>
              <w:bottom w:val="single" w:sz="8" w:space="0" w:color="auto"/>
              <w:right w:val="single" w:sz="8" w:space="0" w:color="auto"/>
            </w:tcBorders>
            <w:shd w:val="clear" w:color="auto" w:fill="auto"/>
            <w:noWrap/>
            <w:vAlign w:val="center"/>
          </w:tcPr>
          <w:p w:rsidR="00CB2FF1" w:rsidRPr="002E1B68" w:rsidRDefault="00CB2FF1" w:rsidP="00AD4047">
            <w:pPr>
              <w:spacing w:after="0" w:line="240" w:lineRule="auto"/>
              <w:jc w:val="center"/>
              <w:rPr>
                <w:rFonts w:ascii="Times New Roman" w:eastAsia="Times New Roman" w:hAnsi="Times New Roman" w:cs="Times New Roman"/>
                <w:color w:val="000000"/>
              </w:rPr>
            </w:pPr>
            <w:r w:rsidRPr="002E1B68">
              <w:rPr>
                <w:rFonts w:ascii="Times New Roman" w:eastAsia="Times New Roman" w:hAnsi="Times New Roman" w:cs="Times New Roman"/>
                <w:color w:val="000000"/>
              </w:rPr>
              <w:t>157</w:t>
            </w:r>
          </w:p>
        </w:tc>
        <w:tc>
          <w:tcPr>
            <w:tcW w:w="4553" w:type="dxa"/>
            <w:tcBorders>
              <w:top w:val="nil"/>
              <w:left w:val="nil"/>
              <w:bottom w:val="single" w:sz="8" w:space="0" w:color="auto"/>
              <w:right w:val="single" w:sz="8" w:space="0" w:color="auto"/>
            </w:tcBorders>
            <w:shd w:val="clear" w:color="auto" w:fill="auto"/>
            <w:noWrap/>
            <w:vAlign w:val="center"/>
          </w:tcPr>
          <w:p w:rsidR="00CB2FF1" w:rsidRPr="002E1B68" w:rsidRDefault="00CB2FF1" w:rsidP="006B70DD">
            <w:pPr>
              <w:spacing w:after="0" w:line="240" w:lineRule="auto"/>
              <w:rPr>
                <w:rFonts w:ascii="Times New Roman" w:eastAsia="Times New Roman" w:hAnsi="Times New Roman" w:cs="Times New Roman"/>
                <w:color w:val="000000"/>
              </w:rPr>
            </w:pPr>
            <w:r w:rsidRPr="002E1B68">
              <w:rPr>
                <w:rFonts w:ascii="Times New Roman" w:eastAsia="Times New Roman" w:hAnsi="Times New Roman" w:cs="Times New Roman"/>
                <w:color w:val="000000"/>
              </w:rPr>
              <w:t>Pancreatic Cancer</w:t>
            </w:r>
          </w:p>
        </w:tc>
        <w:tc>
          <w:tcPr>
            <w:tcW w:w="436" w:type="dxa"/>
            <w:tcBorders>
              <w:top w:val="nil"/>
              <w:left w:val="nil"/>
              <w:bottom w:val="single" w:sz="8" w:space="0" w:color="auto"/>
              <w:right w:val="single" w:sz="8" w:space="0" w:color="auto"/>
            </w:tcBorders>
            <w:shd w:val="clear" w:color="auto" w:fill="auto"/>
            <w:noWrap/>
            <w:vAlign w:val="center"/>
          </w:tcPr>
          <w:p w:rsidR="00CB2FF1" w:rsidRPr="002E1B68" w:rsidRDefault="00CB2FF1" w:rsidP="006B70DD">
            <w:pPr>
              <w:spacing w:after="0" w:line="240" w:lineRule="auto"/>
              <w:jc w:val="center"/>
              <w:rPr>
                <w:rFonts w:ascii="Times New Roman" w:eastAsia="Times New Roman" w:hAnsi="Times New Roman" w:cs="Times New Roman"/>
                <w:color w:val="000000"/>
              </w:rPr>
            </w:pPr>
            <w:r w:rsidRPr="002E1B68">
              <w:rPr>
                <w:rFonts w:ascii="Times New Roman" w:eastAsia="Times New Roman" w:hAnsi="Times New Roman" w:cs="Times New Roman"/>
                <w:color w:val="000000"/>
              </w:rPr>
              <w:t>41</w:t>
            </w:r>
          </w:p>
        </w:tc>
      </w:tr>
      <w:tr w:rsidR="00CB2FF1" w:rsidRPr="002E1B68">
        <w:trPr>
          <w:trHeight w:val="300"/>
        </w:trPr>
        <w:tc>
          <w:tcPr>
            <w:tcW w:w="3641" w:type="dxa"/>
            <w:tcBorders>
              <w:top w:val="nil"/>
              <w:left w:val="single" w:sz="8" w:space="0" w:color="auto"/>
              <w:bottom w:val="single" w:sz="8" w:space="0" w:color="auto"/>
              <w:right w:val="single" w:sz="8" w:space="0" w:color="auto"/>
            </w:tcBorders>
            <w:shd w:val="clear" w:color="auto" w:fill="auto"/>
            <w:noWrap/>
            <w:vAlign w:val="center"/>
          </w:tcPr>
          <w:p w:rsidR="00CB2FF1" w:rsidRPr="002E1B68" w:rsidRDefault="00CB2FF1" w:rsidP="00AD4047">
            <w:pPr>
              <w:spacing w:after="0" w:line="240" w:lineRule="auto"/>
              <w:rPr>
                <w:rFonts w:ascii="Times New Roman" w:eastAsia="Times New Roman" w:hAnsi="Times New Roman" w:cs="Times New Roman"/>
                <w:color w:val="000000"/>
              </w:rPr>
            </w:pPr>
            <w:r w:rsidRPr="002E1B68">
              <w:rPr>
                <w:rFonts w:ascii="Times New Roman" w:eastAsia="Times New Roman" w:hAnsi="Times New Roman" w:cs="Times New Roman"/>
                <w:color w:val="000000"/>
              </w:rPr>
              <w:t>Leukemia</w:t>
            </w:r>
          </w:p>
        </w:tc>
        <w:tc>
          <w:tcPr>
            <w:tcW w:w="546" w:type="dxa"/>
            <w:tcBorders>
              <w:top w:val="nil"/>
              <w:left w:val="nil"/>
              <w:bottom w:val="single" w:sz="8" w:space="0" w:color="auto"/>
              <w:right w:val="single" w:sz="8" w:space="0" w:color="auto"/>
            </w:tcBorders>
            <w:shd w:val="clear" w:color="auto" w:fill="auto"/>
            <w:noWrap/>
            <w:vAlign w:val="center"/>
          </w:tcPr>
          <w:p w:rsidR="00CB2FF1" w:rsidRPr="002E1B68" w:rsidRDefault="00CB2FF1" w:rsidP="00AD4047">
            <w:pPr>
              <w:spacing w:after="0" w:line="240" w:lineRule="auto"/>
              <w:jc w:val="center"/>
              <w:rPr>
                <w:rFonts w:ascii="Times New Roman" w:eastAsia="Times New Roman" w:hAnsi="Times New Roman" w:cs="Times New Roman"/>
                <w:color w:val="000000"/>
              </w:rPr>
            </w:pPr>
            <w:r w:rsidRPr="002E1B68">
              <w:rPr>
                <w:rFonts w:ascii="Times New Roman" w:eastAsia="Times New Roman" w:hAnsi="Times New Roman" w:cs="Times New Roman"/>
                <w:color w:val="000000"/>
              </w:rPr>
              <w:t>119</w:t>
            </w:r>
          </w:p>
        </w:tc>
        <w:tc>
          <w:tcPr>
            <w:tcW w:w="4553" w:type="dxa"/>
            <w:tcBorders>
              <w:top w:val="nil"/>
              <w:left w:val="nil"/>
              <w:bottom w:val="single" w:sz="8" w:space="0" w:color="auto"/>
              <w:right w:val="single" w:sz="8" w:space="0" w:color="auto"/>
            </w:tcBorders>
            <w:shd w:val="clear" w:color="auto" w:fill="auto"/>
            <w:noWrap/>
            <w:vAlign w:val="center"/>
          </w:tcPr>
          <w:p w:rsidR="00CB2FF1" w:rsidRPr="002E1B68" w:rsidRDefault="00CB2FF1" w:rsidP="006B70DD">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Thyroid Cancer</w:t>
            </w:r>
          </w:p>
        </w:tc>
        <w:tc>
          <w:tcPr>
            <w:tcW w:w="436" w:type="dxa"/>
            <w:tcBorders>
              <w:top w:val="nil"/>
              <w:left w:val="nil"/>
              <w:bottom w:val="single" w:sz="8" w:space="0" w:color="auto"/>
              <w:right w:val="single" w:sz="8" w:space="0" w:color="auto"/>
            </w:tcBorders>
            <w:shd w:val="clear" w:color="auto" w:fill="auto"/>
            <w:noWrap/>
            <w:vAlign w:val="center"/>
          </w:tcPr>
          <w:p w:rsidR="00CB2FF1" w:rsidRPr="002E1B68" w:rsidRDefault="00CB2FF1" w:rsidP="006B70DD">
            <w:pPr>
              <w:spacing w:after="0" w:line="240" w:lineRule="auto"/>
              <w:jc w:val="center"/>
              <w:rPr>
                <w:rFonts w:ascii="Times New Roman" w:eastAsia="Times New Roman" w:hAnsi="Times New Roman" w:cs="Times New Roman"/>
                <w:color w:val="000000"/>
              </w:rPr>
            </w:pPr>
            <w:r w:rsidRPr="002E1B68">
              <w:rPr>
                <w:rFonts w:ascii="Times New Roman" w:eastAsia="Times New Roman" w:hAnsi="Times New Roman" w:cs="Times New Roman"/>
                <w:color w:val="000000"/>
              </w:rPr>
              <w:t>41</w:t>
            </w:r>
          </w:p>
        </w:tc>
      </w:tr>
      <w:tr w:rsidR="00CB2FF1" w:rsidRPr="002E1B68">
        <w:trPr>
          <w:trHeight w:val="300"/>
        </w:trPr>
        <w:tc>
          <w:tcPr>
            <w:tcW w:w="3641" w:type="dxa"/>
            <w:tcBorders>
              <w:top w:val="nil"/>
              <w:left w:val="single" w:sz="8" w:space="0" w:color="auto"/>
              <w:bottom w:val="single" w:sz="8" w:space="0" w:color="auto"/>
              <w:right w:val="single" w:sz="8" w:space="0" w:color="auto"/>
            </w:tcBorders>
            <w:shd w:val="clear" w:color="auto" w:fill="auto"/>
            <w:noWrap/>
            <w:vAlign w:val="center"/>
          </w:tcPr>
          <w:p w:rsidR="00CB2FF1" w:rsidRPr="002E1B68" w:rsidRDefault="00CB2FF1" w:rsidP="00AD4047">
            <w:pPr>
              <w:spacing w:after="0" w:line="240" w:lineRule="auto"/>
              <w:rPr>
                <w:rFonts w:ascii="Times New Roman" w:eastAsia="Times New Roman" w:hAnsi="Times New Roman" w:cs="Times New Roman"/>
                <w:color w:val="000000"/>
              </w:rPr>
            </w:pPr>
            <w:r w:rsidRPr="002E1B68">
              <w:rPr>
                <w:rFonts w:ascii="Times New Roman" w:eastAsia="Times New Roman" w:hAnsi="Times New Roman" w:cs="Times New Roman"/>
                <w:color w:val="000000"/>
              </w:rPr>
              <w:t xml:space="preserve">Oral and Pharyngeal Cancer  </w:t>
            </w:r>
          </w:p>
        </w:tc>
        <w:tc>
          <w:tcPr>
            <w:tcW w:w="546" w:type="dxa"/>
            <w:tcBorders>
              <w:top w:val="nil"/>
              <w:left w:val="nil"/>
              <w:bottom w:val="single" w:sz="8" w:space="0" w:color="auto"/>
              <w:right w:val="single" w:sz="8" w:space="0" w:color="auto"/>
            </w:tcBorders>
            <w:shd w:val="clear" w:color="auto" w:fill="auto"/>
            <w:noWrap/>
            <w:vAlign w:val="center"/>
          </w:tcPr>
          <w:p w:rsidR="00CB2FF1" w:rsidRPr="002E1B68" w:rsidRDefault="00CB2FF1" w:rsidP="00AD4047">
            <w:pPr>
              <w:spacing w:after="0" w:line="240" w:lineRule="auto"/>
              <w:jc w:val="center"/>
              <w:rPr>
                <w:rFonts w:ascii="Times New Roman" w:eastAsia="Times New Roman" w:hAnsi="Times New Roman" w:cs="Times New Roman"/>
                <w:color w:val="000000"/>
              </w:rPr>
            </w:pPr>
            <w:r w:rsidRPr="002E1B68">
              <w:rPr>
                <w:rFonts w:ascii="Times New Roman" w:eastAsia="Times New Roman" w:hAnsi="Times New Roman" w:cs="Times New Roman"/>
                <w:color w:val="000000"/>
              </w:rPr>
              <w:t>127</w:t>
            </w:r>
          </w:p>
        </w:tc>
        <w:tc>
          <w:tcPr>
            <w:tcW w:w="4553" w:type="dxa"/>
            <w:tcBorders>
              <w:top w:val="nil"/>
              <w:left w:val="nil"/>
              <w:bottom w:val="single" w:sz="8" w:space="0" w:color="auto"/>
              <w:right w:val="single" w:sz="8" w:space="0" w:color="auto"/>
            </w:tcBorders>
            <w:shd w:val="clear" w:color="auto" w:fill="auto"/>
            <w:noWrap/>
            <w:vAlign w:val="center"/>
          </w:tcPr>
          <w:p w:rsidR="00CB2FF1" w:rsidRPr="002E1B68" w:rsidRDefault="00CB2FF1" w:rsidP="006B70DD">
            <w:pPr>
              <w:spacing w:after="0" w:line="240" w:lineRule="auto"/>
              <w:rPr>
                <w:rFonts w:ascii="Times New Roman" w:eastAsia="Times New Roman" w:hAnsi="Times New Roman" w:cs="Times New Roman"/>
                <w:color w:val="000000"/>
              </w:rPr>
            </w:pPr>
            <w:r w:rsidRPr="002E1B68">
              <w:rPr>
                <w:rFonts w:ascii="Times New Roman" w:eastAsia="Times New Roman" w:hAnsi="Times New Roman" w:cs="Times New Roman"/>
                <w:color w:val="000000"/>
              </w:rPr>
              <w:t>Acute Myeloid leukemia</w:t>
            </w:r>
          </w:p>
        </w:tc>
        <w:tc>
          <w:tcPr>
            <w:tcW w:w="436" w:type="dxa"/>
            <w:tcBorders>
              <w:top w:val="nil"/>
              <w:left w:val="nil"/>
              <w:bottom w:val="single" w:sz="8" w:space="0" w:color="auto"/>
              <w:right w:val="single" w:sz="8" w:space="0" w:color="auto"/>
            </w:tcBorders>
            <w:shd w:val="clear" w:color="auto" w:fill="auto"/>
            <w:noWrap/>
            <w:vAlign w:val="center"/>
          </w:tcPr>
          <w:p w:rsidR="00CB2FF1" w:rsidRPr="002E1B68" w:rsidRDefault="00CB2FF1" w:rsidP="006B70DD">
            <w:pPr>
              <w:spacing w:after="0" w:line="240" w:lineRule="auto"/>
              <w:jc w:val="center"/>
              <w:rPr>
                <w:rFonts w:ascii="Times New Roman" w:eastAsia="Times New Roman" w:hAnsi="Times New Roman" w:cs="Times New Roman"/>
                <w:color w:val="000000"/>
              </w:rPr>
            </w:pPr>
            <w:r w:rsidRPr="002E1B68">
              <w:rPr>
                <w:rFonts w:ascii="Times New Roman" w:eastAsia="Times New Roman" w:hAnsi="Times New Roman" w:cs="Times New Roman"/>
                <w:color w:val="000000"/>
              </w:rPr>
              <w:t>30</w:t>
            </w:r>
          </w:p>
        </w:tc>
      </w:tr>
      <w:tr w:rsidR="00CB2FF1" w:rsidRPr="002E1B68">
        <w:trPr>
          <w:trHeight w:val="300"/>
        </w:trPr>
        <w:tc>
          <w:tcPr>
            <w:tcW w:w="3641" w:type="dxa"/>
            <w:tcBorders>
              <w:top w:val="nil"/>
              <w:left w:val="single" w:sz="8" w:space="0" w:color="auto"/>
              <w:bottom w:val="single" w:sz="8" w:space="0" w:color="auto"/>
              <w:right w:val="single" w:sz="8" w:space="0" w:color="auto"/>
            </w:tcBorders>
            <w:shd w:val="clear" w:color="auto" w:fill="auto"/>
            <w:noWrap/>
            <w:vAlign w:val="center"/>
          </w:tcPr>
          <w:p w:rsidR="00CB2FF1" w:rsidRPr="002E1B68" w:rsidRDefault="00CB2FF1" w:rsidP="00AD4047">
            <w:pPr>
              <w:spacing w:after="0" w:line="240" w:lineRule="auto"/>
              <w:rPr>
                <w:rFonts w:ascii="Times New Roman" w:eastAsia="Times New Roman" w:hAnsi="Times New Roman" w:cs="Times New Roman"/>
                <w:color w:val="000000"/>
              </w:rPr>
            </w:pPr>
            <w:r w:rsidRPr="002E1B68">
              <w:rPr>
                <w:rFonts w:ascii="Times New Roman" w:eastAsia="Times New Roman" w:hAnsi="Times New Roman" w:cs="Times New Roman"/>
                <w:color w:val="000000"/>
              </w:rPr>
              <w:t xml:space="preserve">Kidney Cancer  </w:t>
            </w:r>
          </w:p>
        </w:tc>
        <w:tc>
          <w:tcPr>
            <w:tcW w:w="546" w:type="dxa"/>
            <w:tcBorders>
              <w:top w:val="nil"/>
              <w:left w:val="nil"/>
              <w:bottom w:val="single" w:sz="8" w:space="0" w:color="auto"/>
              <w:right w:val="single" w:sz="8" w:space="0" w:color="auto"/>
            </w:tcBorders>
            <w:shd w:val="clear" w:color="auto" w:fill="auto"/>
            <w:noWrap/>
            <w:vAlign w:val="center"/>
          </w:tcPr>
          <w:p w:rsidR="00CB2FF1" w:rsidRPr="002E1B68" w:rsidRDefault="00CB2FF1" w:rsidP="00AD4047">
            <w:pPr>
              <w:spacing w:after="0" w:line="240" w:lineRule="auto"/>
              <w:jc w:val="center"/>
              <w:rPr>
                <w:rFonts w:ascii="Times New Roman" w:eastAsia="Times New Roman" w:hAnsi="Times New Roman" w:cs="Times New Roman"/>
                <w:color w:val="000000"/>
              </w:rPr>
            </w:pPr>
            <w:r w:rsidRPr="002E1B68">
              <w:rPr>
                <w:rFonts w:ascii="Times New Roman" w:eastAsia="Times New Roman" w:hAnsi="Times New Roman" w:cs="Times New Roman"/>
                <w:color w:val="000000"/>
              </w:rPr>
              <w:t>108</w:t>
            </w:r>
          </w:p>
        </w:tc>
        <w:tc>
          <w:tcPr>
            <w:tcW w:w="4553" w:type="dxa"/>
            <w:tcBorders>
              <w:top w:val="nil"/>
              <w:left w:val="nil"/>
              <w:bottom w:val="single" w:sz="8" w:space="0" w:color="auto"/>
              <w:right w:val="single" w:sz="8" w:space="0" w:color="auto"/>
            </w:tcBorders>
            <w:shd w:val="clear" w:color="auto" w:fill="auto"/>
            <w:noWrap/>
            <w:vAlign w:val="center"/>
          </w:tcPr>
          <w:p w:rsidR="00CB2FF1" w:rsidRPr="002E1B68" w:rsidRDefault="00CB2FF1" w:rsidP="006B70DD">
            <w:pPr>
              <w:spacing w:after="0" w:line="240" w:lineRule="auto"/>
              <w:rPr>
                <w:rFonts w:ascii="Times New Roman" w:eastAsia="Times New Roman" w:hAnsi="Times New Roman" w:cs="Times New Roman"/>
                <w:color w:val="000000"/>
              </w:rPr>
            </w:pPr>
            <w:r w:rsidRPr="002E1B68">
              <w:rPr>
                <w:rFonts w:ascii="Times New Roman" w:eastAsia="Times New Roman" w:hAnsi="Times New Roman" w:cs="Times New Roman"/>
                <w:color w:val="000000"/>
              </w:rPr>
              <w:t>Liver Cancer</w:t>
            </w:r>
          </w:p>
        </w:tc>
        <w:tc>
          <w:tcPr>
            <w:tcW w:w="436" w:type="dxa"/>
            <w:tcBorders>
              <w:top w:val="nil"/>
              <w:left w:val="nil"/>
              <w:bottom w:val="single" w:sz="8" w:space="0" w:color="auto"/>
              <w:right w:val="single" w:sz="8" w:space="0" w:color="auto"/>
            </w:tcBorders>
            <w:shd w:val="clear" w:color="auto" w:fill="auto"/>
            <w:noWrap/>
            <w:vAlign w:val="center"/>
          </w:tcPr>
          <w:p w:rsidR="00CB2FF1" w:rsidRPr="002E1B68" w:rsidRDefault="00CB2FF1" w:rsidP="006B70DD">
            <w:pPr>
              <w:spacing w:after="0" w:line="240" w:lineRule="auto"/>
              <w:jc w:val="center"/>
              <w:rPr>
                <w:rFonts w:ascii="Times New Roman" w:eastAsia="Times New Roman" w:hAnsi="Times New Roman" w:cs="Times New Roman"/>
                <w:color w:val="000000"/>
              </w:rPr>
            </w:pPr>
            <w:r w:rsidRPr="002E1B68">
              <w:rPr>
                <w:rFonts w:ascii="Times New Roman" w:eastAsia="Times New Roman" w:hAnsi="Times New Roman" w:cs="Times New Roman"/>
                <w:color w:val="000000"/>
              </w:rPr>
              <w:t>24</w:t>
            </w:r>
          </w:p>
        </w:tc>
      </w:tr>
      <w:tr w:rsidR="00CB2FF1" w:rsidRPr="002E1B68">
        <w:trPr>
          <w:trHeight w:val="300"/>
        </w:trPr>
        <w:tc>
          <w:tcPr>
            <w:tcW w:w="3641" w:type="dxa"/>
            <w:tcBorders>
              <w:top w:val="nil"/>
              <w:left w:val="single" w:sz="8" w:space="0" w:color="auto"/>
              <w:bottom w:val="single" w:sz="8" w:space="0" w:color="auto"/>
              <w:right w:val="single" w:sz="8" w:space="0" w:color="auto"/>
            </w:tcBorders>
            <w:shd w:val="clear" w:color="auto" w:fill="auto"/>
            <w:noWrap/>
            <w:vAlign w:val="center"/>
          </w:tcPr>
          <w:p w:rsidR="00CB2FF1" w:rsidRPr="002E1B68" w:rsidRDefault="00CB2FF1" w:rsidP="00AD4047">
            <w:pPr>
              <w:spacing w:after="0" w:line="240" w:lineRule="auto"/>
              <w:rPr>
                <w:rFonts w:ascii="Times New Roman" w:eastAsia="Times New Roman" w:hAnsi="Times New Roman" w:cs="Times New Roman"/>
                <w:color w:val="000000"/>
              </w:rPr>
            </w:pPr>
            <w:r w:rsidRPr="002E1B68">
              <w:rPr>
                <w:rFonts w:ascii="Times New Roman" w:eastAsia="Times New Roman" w:hAnsi="Times New Roman" w:cs="Times New Roman"/>
                <w:color w:val="000000"/>
              </w:rPr>
              <w:t>Chronic lymphocytic leukemia</w:t>
            </w:r>
          </w:p>
        </w:tc>
        <w:tc>
          <w:tcPr>
            <w:tcW w:w="546" w:type="dxa"/>
            <w:tcBorders>
              <w:top w:val="nil"/>
              <w:left w:val="nil"/>
              <w:bottom w:val="single" w:sz="8" w:space="0" w:color="auto"/>
              <w:right w:val="single" w:sz="8" w:space="0" w:color="auto"/>
            </w:tcBorders>
            <w:shd w:val="clear" w:color="auto" w:fill="auto"/>
            <w:noWrap/>
            <w:vAlign w:val="center"/>
          </w:tcPr>
          <w:p w:rsidR="00CB2FF1" w:rsidRPr="002E1B68" w:rsidRDefault="00CB2FF1" w:rsidP="00AD4047">
            <w:pPr>
              <w:spacing w:after="0" w:line="240" w:lineRule="auto"/>
              <w:jc w:val="center"/>
              <w:rPr>
                <w:rFonts w:ascii="Times New Roman" w:eastAsia="Times New Roman" w:hAnsi="Times New Roman" w:cs="Times New Roman"/>
                <w:color w:val="000000"/>
              </w:rPr>
            </w:pPr>
            <w:r w:rsidRPr="002E1B68">
              <w:rPr>
                <w:rFonts w:ascii="Times New Roman" w:eastAsia="Times New Roman" w:hAnsi="Times New Roman" w:cs="Times New Roman"/>
                <w:color w:val="000000"/>
              </w:rPr>
              <w:t>67</w:t>
            </w:r>
          </w:p>
        </w:tc>
        <w:tc>
          <w:tcPr>
            <w:tcW w:w="4553" w:type="dxa"/>
            <w:tcBorders>
              <w:top w:val="nil"/>
              <w:left w:val="nil"/>
              <w:bottom w:val="single" w:sz="8" w:space="0" w:color="auto"/>
              <w:right w:val="single" w:sz="8" w:space="0" w:color="auto"/>
            </w:tcBorders>
            <w:shd w:val="clear" w:color="auto" w:fill="auto"/>
            <w:noWrap/>
            <w:vAlign w:val="center"/>
          </w:tcPr>
          <w:p w:rsidR="00CB2FF1" w:rsidRPr="002E1B68" w:rsidRDefault="00CB2FF1" w:rsidP="006B70DD">
            <w:pPr>
              <w:spacing w:after="0" w:line="240" w:lineRule="auto"/>
              <w:rPr>
                <w:rFonts w:ascii="Times New Roman" w:eastAsia="Times New Roman" w:hAnsi="Times New Roman" w:cs="Times New Roman"/>
                <w:color w:val="000000"/>
              </w:rPr>
            </w:pPr>
            <w:r w:rsidRPr="002E1B68">
              <w:rPr>
                <w:rFonts w:ascii="Times New Roman" w:eastAsia="Times New Roman" w:hAnsi="Times New Roman" w:cs="Times New Roman"/>
                <w:color w:val="000000"/>
              </w:rPr>
              <w:t>Mesothelioma</w:t>
            </w:r>
          </w:p>
        </w:tc>
        <w:tc>
          <w:tcPr>
            <w:tcW w:w="436" w:type="dxa"/>
            <w:tcBorders>
              <w:top w:val="nil"/>
              <w:left w:val="nil"/>
              <w:bottom w:val="single" w:sz="8" w:space="0" w:color="auto"/>
              <w:right w:val="single" w:sz="8" w:space="0" w:color="auto"/>
            </w:tcBorders>
            <w:shd w:val="clear" w:color="auto" w:fill="auto"/>
            <w:noWrap/>
            <w:vAlign w:val="center"/>
          </w:tcPr>
          <w:p w:rsidR="00CB2FF1" w:rsidRPr="002E1B68" w:rsidRDefault="00CB2FF1" w:rsidP="006B70DD">
            <w:pPr>
              <w:spacing w:after="0" w:line="240" w:lineRule="auto"/>
              <w:jc w:val="center"/>
              <w:rPr>
                <w:rFonts w:ascii="Times New Roman" w:eastAsia="Times New Roman" w:hAnsi="Times New Roman" w:cs="Times New Roman"/>
                <w:color w:val="000000"/>
              </w:rPr>
            </w:pPr>
            <w:r w:rsidRPr="002E1B68">
              <w:rPr>
                <w:rFonts w:ascii="Times New Roman" w:eastAsia="Times New Roman" w:hAnsi="Times New Roman" w:cs="Times New Roman"/>
                <w:color w:val="000000"/>
              </w:rPr>
              <w:t>2</w:t>
            </w:r>
          </w:p>
        </w:tc>
      </w:tr>
    </w:tbl>
    <w:p w:rsidR="0051133C" w:rsidRDefault="0051133C" w:rsidP="00B416A2">
      <w:pPr>
        <w:pStyle w:val="NormalWeb"/>
        <w:spacing w:before="0" w:beforeAutospacing="0" w:after="0" w:afterAutospacing="0"/>
      </w:pPr>
    </w:p>
    <w:p w:rsidR="00A82005" w:rsidRPr="005706D1" w:rsidRDefault="00191CC1" w:rsidP="005706D1">
      <w:pPr>
        <w:pStyle w:val="NormalWeb"/>
        <w:spacing w:before="0" w:beforeAutospacing="0" w:after="0" w:afterAutospacing="0"/>
        <w:ind w:left="720"/>
        <w:rPr>
          <w:i/>
          <w:u w:val="single"/>
        </w:rPr>
      </w:pPr>
      <w:r w:rsidRPr="005706D1">
        <w:rPr>
          <w:i/>
          <w:u w:val="single"/>
        </w:rPr>
        <w:t>Prostate Cancer</w:t>
      </w:r>
    </w:p>
    <w:p w:rsidR="00C05EB0" w:rsidRPr="00FA03D0" w:rsidRDefault="00C05EB0" w:rsidP="00B416A2">
      <w:pPr>
        <w:pStyle w:val="NormalWeb"/>
        <w:spacing w:before="0" w:beforeAutospacing="0" w:after="0" w:afterAutospacing="0"/>
      </w:pPr>
      <w:r w:rsidRPr="00FA03D0">
        <w:rPr>
          <w:rFonts w:cs="Frutiger 45 Light"/>
          <w:bCs/>
          <w:color w:val="000000"/>
        </w:rPr>
        <w:t>The average number of new cancer cases diagnosed each y</w:t>
      </w:r>
      <w:r w:rsidR="00FA03D0" w:rsidRPr="00FA03D0">
        <w:rPr>
          <w:rFonts w:cs="Frutiger 45 Light"/>
          <w:bCs/>
          <w:color w:val="000000"/>
        </w:rPr>
        <w:t xml:space="preserve">ear </w:t>
      </w:r>
      <w:r w:rsidR="002926D6">
        <w:rPr>
          <w:rFonts w:cs="Frutiger 45 Light"/>
          <w:bCs/>
          <w:color w:val="000000"/>
        </w:rPr>
        <w:t xml:space="preserve">from </w:t>
      </w:r>
      <w:r w:rsidRPr="00FA03D0">
        <w:rPr>
          <w:rFonts w:cs="Frutiger 45 Light"/>
          <w:bCs/>
          <w:color w:val="000000"/>
        </w:rPr>
        <w:t>200</w:t>
      </w:r>
      <w:r w:rsidR="00CB2FF1">
        <w:rPr>
          <w:rFonts w:cs="Frutiger 45 Light"/>
          <w:bCs/>
          <w:color w:val="000000"/>
        </w:rPr>
        <w:t>4</w:t>
      </w:r>
      <w:r w:rsidRPr="00FA03D0">
        <w:rPr>
          <w:rFonts w:cs="Frutiger 45 Light"/>
          <w:bCs/>
          <w:color w:val="000000"/>
        </w:rPr>
        <w:t>-200</w:t>
      </w:r>
      <w:r w:rsidR="00CB2FF1">
        <w:rPr>
          <w:rFonts w:cs="Frutiger 45 Light"/>
          <w:bCs/>
          <w:color w:val="000000"/>
        </w:rPr>
        <w:t>8</w:t>
      </w:r>
      <w:r w:rsidR="00FA03D0" w:rsidRPr="00FA03D0">
        <w:rPr>
          <w:rFonts w:cs="Frutiger 45 Light"/>
          <w:bCs/>
          <w:color w:val="000000"/>
        </w:rPr>
        <w:t xml:space="preserve"> was </w:t>
      </w:r>
      <w:r w:rsidRPr="00FA03D0">
        <w:t>Kittson =</w:t>
      </w:r>
      <w:r w:rsidR="00CB2FF1">
        <w:t>84</w:t>
      </w:r>
      <w:r w:rsidR="00FA03D0" w:rsidRPr="00FA03D0">
        <w:t>, Red Lake=</w:t>
      </w:r>
      <w:r w:rsidR="00CB2FF1">
        <w:t>27</w:t>
      </w:r>
      <w:r w:rsidR="00FA03D0" w:rsidRPr="00FA03D0">
        <w:t xml:space="preserve"> </w:t>
      </w:r>
      <w:r w:rsidRPr="00FA03D0">
        <w:t>Marsh</w:t>
      </w:r>
      <w:r w:rsidR="00FA03D0" w:rsidRPr="00FA03D0">
        <w:t>a</w:t>
      </w:r>
      <w:r w:rsidRPr="00FA03D0">
        <w:t>ll=</w:t>
      </w:r>
      <w:r w:rsidR="00CB2FF1">
        <w:t>64</w:t>
      </w:r>
      <w:r w:rsidR="00FA03D0" w:rsidRPr="00FA03D0">
        <w:t xml:space="preserve">, </w:t>
      </w:r>
      <w:r w:rsidRPr="00FA03D0">
        <w:t>Pennington=</w:t>
      </w:r>
      <w:r w:rsidR="00CB2FF1">
        <w:t>74</w:t>
      </w:r>
      <w:r w:rsidR="00FA03D0" w:rsidRPr="00FA03D0">
        <w:t xml:space="preserve">, </w:t>
      </w:r>
      <w:r w:rsidRPr="00FA03D0">
        <w:t>Roseau=</w:t>
      </w:r>
      <w:r w:rsidR="00CB2FF1">
        <w:t>81 (Cancer in Minnesota, 1988-2008).</w:t>
      </w:r>
      <w:r w:rsidR="00DD600B">
        <w:t xml:space="preserve"> Also see Minnesota Cancer Facts and Figures (2011) for more information. </w:t>
      </w:r>
    </w:p>
    <w:p w:rsidR="00A82005" w:rsidRDefault="00A82005" w:rsidP="00B416A2">
      <w:pPr>
        <w:pStyle w:val="NormalWeb"/>
        <w:spacing w:before="0" w:beforeAutospacing="0" w:after="0" w:afterAutospacing="0"/>
        <w:rPr>
          <w:highlight w:val="yellow"/>
        </w:rPr>
      </w:pPr>
    </w:p>
    <w:p w:rsidR="00C52A51" w:rsidRPr="005706D1" w:rsidRDefault="00C52A51" w:rsidP="005706D1">
      <w:pPr>
        <w:pStyle w:val="NormalWeb"/>
        <w:spacing w:before="0" w:beforeAutospacing="0" w:after="0" w:afterAutospacing="0"/>
        <w:ind w:left="720"/>
        <w:rPr>
          <w:i/>
          <w:u w:val="single"/>
        </w:rPr>
      </w:pPr>
      <w:r w:rsidRPr="005706D1">
        <w:rPr>
          <w:i/>
          <w:u w:val="single"/>
        </w:rPr>
        <w:t>Breast Cancer</w:t>
      </w:r>
    </w:p>
    <w:p w:rsidR="00B416A2" w:rsidRDefault="00D5655D" w:rsidP="00B416A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 survey </w:t>
      </w:r>
      <w:r w:rsidR="00B416A2">
        <w:rPr>
          <w:rFonts w:ascii="Times New Roman" w:hAnsi="Times New Roman" w:cs="Times New Roman"/>
          <w:sz w:val="24"/>
          <w:szCs w:val="24"/>
        </w:rPr>
        <w:t>of breast cancer incidence across the region reveals that Kittson County has rates (208 people per 100,0000) that are significantly higher than the state (126 per 100k).</w:t>
      </w:r>
      <w:r w:rsidR="00C52A51">
        <w:rPr>
          <w:rFonts w:ascii="Times New Roman" w:hAnsi="Times New Roman" w:cs="Times New Roman"/>
          <w:sz w:val="24"/>
          <w:szCs w:val="24"/>
        </w:rPr>
        <w:t xml:space="preserve"> Other breast cancer rates for additional years and counties were somewhat elevated but did not rise to the level of a statistically significant difference.</w:t>
      </w:r>
    </w:p>
    <w:p w:rsidR="00D773B9" w:rsidRDefault="00D773B9" w:rsidP="00B416A2">
      <w:pPr>
        <w:spacing w:after="0" w:line="240" w:lineRule="auto"/>
        <w:rPr>
          <w:rFonts w:ascii="Times New Roman" w:hAnsi="Times New Roman" w:cs="Times New Roman"/>
          <w:sz w:val="24"/>
          <w:szCs w:val="24"/>
        </w:rPr>
      </w:pPr>
    </w:p>
    <w:p w:rsidR="00D773B9" w:rsidRDefault="00D773B9" w:rsidP="00B416A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BRFSS Data suggest that 85.8% of area female residents over age 40 have had a mammogram in the past two years compared to 77.6% of females statewide. </w:t>
      </w:r>
    </w:p>
    <w:tbl>
      <w:tblPr>
        <w:tblpPr w:leftFromText="180" w:rightFromText="180" w:vertAnchor="page" w:horzAnchor="margin" w:tblpXSpec="center" w:tblpY="7791"/>
        <w:tblW w:w="8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98"/>
        <w:gridCol w:w="1991"/>
        <w:gridCol w:w="2329"/>
      </w:tblGrid>
      <w:tr w:rsidR="00A06AE6" w:rsidRPr="00C54886" w:rsidTr="00A06AE6">
        <w:trPr>
          <w:trHeight w:val="617"/>
        </w:trPr>
        <w:tc>
          <w:tcPr>
            <w:tcW w:w="3798" w:type="dxa"/>
            <w:shd w:val="clear" w:color="auto" w:fill="D9D9D9" w:themeFill="background1" w:themeFillShade="D9"/>
            <w:noWrap/>
            <w:vAlign w:val="center"/>
          </w:tcPr>
          <w:p w:rsidR="00A06AE6" w:rsidRPr="00C54886" w:rsidRDefault="00A06AE6" w:rsidP="00A06AE6">
            <w:pPr>
              <w:spacing w:after="0" w:line="240" w:lineRule="auto"/>
              <w:jc w:val="center"/>
              <w:rPr>
                <w:rFonts w:ascii="Times New Roman" w:hAnsi="Times New Roman" w:cs="Times New Roman"/>
                <w:sz w:val="20"/>
                <w:szCs w:val="20"/>
              </w:rPr>
            </w:pPr>
            <w:r w:rsidRPr="00C54886">
              <w:rPr>
                <w:rFonts w:ascii="Times New Roman" w:hAnsi="Times New Roman" w:cs="Times New Roman"/>
                <w:b/>
                <w:bCs/>
                <w:sz w:val="20"/>
                <w:szCs w:val="20"/>
              </w:rPr>
              <w:t>Health Risks and Healthy Behaviors 2010</w:t>
            </w:r>
          </w:p>
        </w:tc>
        <w:tc>
          <w:tcPr>
            <w:tcW w:w="1991" w:type="dxa"/>
            <w:shd w:val="clear" w:color="auto" w:fill="D9D9D9" w:themeFill="background1" w:themeFillShade="D9"/>
            <w:noWrap/>
            <w:vAlign w:val="center"/>
          </w:tcPr>
          <w:p w:rsidR="00A06AE6" w:rsidRPr="00C54886" w:rsidRDefault="00A06AE6" w:rsidP="00A06AE6">
            <w:pPr>
              <w:spacing w:after="0" w:line="240" w:lineRule="auto"/>
              <w:jc w:val="center"/>
              <w:rPr>
                <w:rFonts w:ascii="Times New Roman" w:hAnsi="Times New Roman" w:cs="Times New Roman"/>
                <w:b/>
                <w:bCs/>
                <w:sz w:val="20"/>
                <w:szCs w:val="20"/>
              </w:rPr>
            </w:pPr>
            <w:r w:rsidRPr="00C54886">
              <w:rPr>
                <w:rFonts w:ascii="Times New Roman" w:hAnsi="Times New Roman" w:cs="Times New Roman"/>
                <w:b/>
                <w:bCs/>
                <w:sz w:val="20"/>
                <w:szCs w:val="20"/>
              </w:rPr>
              <w:t>Three-County Region  % (95%CI)</w:t>
            </w:r>
          </w:p>
        </w:tc>
        <w:tc>
          <w:tcPr>
            <w:tcW w:w="2329" w:type="dxa"/>
            <w:shd w:val="clear" w:color="auto" w:fill="D9D9D9" w:themeFill="background1" w:themeFillShade="D9"/>
            <w:vAlign w:val="center"/>
          </w:tcPr>
          <w:p w:rsidR="00A06AE6" w:rsidRPr="00C54886" w:rsidRDefault="00A06AE6" w:rsidP="00A06AE6">
            <w:pPr>
              <w:spacing w:after="0" w:line="240" w:lineRule="auto"/>
              <w:jc w:val="center"/>
              <w:rPr>
                <w:rFonts w:ascii="Times New Roman" w:hAnsi="Times New Roman" w:cs="Times New Roman"/>
                <w:b/>
                <w:bCs/>
                <w:sz w:val="20"/>
                <w:szCs w:val="20"/>
              </w:rPr>
            </w:pPr>
            <w:r w:rsidRPr="00C54886">
              <w:rPr>
                <w:rFonts w:ascii="Times New Roman" w:hAnsi="Times New Roman" w:cs="Times New Roman"/>
                <w:b/>
                <w:bCs/>
                <w:sz w:val="20"/>
                <w:szCs w:val="20"/>
              </w:rPr>
              <w:t>Minnesota</w:t>
            </w:r>
          </w:p>
          <w:p w:rsidR="00A06AE6" w:rsidRPr="00C54886" w:rsidRDefault="00A06AE6" w:rsidP="00A06AE6">
            <w:pPr>
              <w:spacing w:after="0" w:line="240" w:lineRule="auto"/>
              <w:jc w:val="center"/>
              <w:rPr>
                <w:rFonts w:ascii="Times New Roman" w:hAnsi="Times New Roman" w:cs="Times New Roman"/>
                <w:b/>
                <w:bCs/>
                <w:sz w:val="20"/>
                <w:szCs w:val="20"/>
              </w:rPr>
            </w:pPr>
            <w:r w:rsidRPr="00C54886">
              <w:rPr>
                <w:rFonts w:ascii="Times New Roman" w:hAnsi="Times New Roman" w:cs="Times New Roman"/>
                <w:b/>
                <w:bCs/>
                <w:sz w:val="20"/>
                <w:szCs w:val="20"/>
              </w:rPr>
              <w:t>% (95% CI)</w:t>
            </w:r>
          </w:p>
        </w:tc>
      </w:tr>
      <w:tr w:rsidR="00A06AE6" w:rsidRPr="00C54886" w:rsidTr="00A06AE6">
        <w:trPr>
          <w:trHeight w:val="440"/>
        </w:trPr>
        <w:tc>
          <w:tcPr>
            <w:tcW w:w="3798" w:type="dxa"/>
            <w:shd w:val="clear" w:color="auto" w:fill="auto"/>
            <w:noWrap/>
            <w:vAlign w:val="center"/>
          </w:tcPr>
          <w:p w:rsidR="00A06AE6" w:rsidRPr="00C54886" w:rsidRDefault="00A06AE6" w:rsidP="00A06AE6">
            <w:pPr>
              <w:spacing w:after="0" w:line="240" w:lineRule="auto"/>
              <w:jc w:val="right"/>
              <w:rPr>
                <w:rFonts w:ascii="Times New Roman" w:hAnsi="Times New Roman" w:cs="Times New Roman"/>
                <w:bCs/>
                <w:sz w:val="20"/>
                <w:szCs w:val="20"/>
              </w:rPr>
            </w:pPr>
            <w:r w:rsidRPr="00C54886">
              <w:rPr>
                <w:rFonts w:ascii="Times New Roman" w:hAnsi="Times New Roman" w:cs="Times New Roman"/>
                <w:bCs/>
                <w:sz w:val="20"/>
                <w:szCs w:val="20"/>
              </w:rPr>
              <w:t>Women 40+ who have had a mammogram in the past 2 years (breast cancer)</w:t>
            </w:r>
          </w:p>
        </w:tc>
        <w:tc>
          <w:tcPr>
            <w:tcW w:w="1991" w:type="dxa"/>
            <w:shd w:val="clear" w:color="auto" w:fill="auto"/>
            <w:noWrap/>
            <w:vAlign w:val="center"/>
          </w:tcPr>
          <w:p w:rsidR="00A06AE6" w:rsidRPr="00C54886" w:rsidRDefault="00A06AE6" w:rsidP="00A06AE6">
            <w:pPr>
              <w:spacing w:after="0" w:line="240" w:lineRule="auto"/>
              <w:jc w:val="center"/>
              <w:rPr>
                <w:rFonts w:ascii="Times New Roman" w:hAnsi="Times New Roman" w:cs="Times New Roman"/>
                <w:b/>
                <w:bCs/>
                <w:sz w:val="20"/>
                <w:szCs w:val="20"/>
              </w:rPr>
            </w:pPr>
            <w:r w:rsidRPr="00C54886">
              <w:rPr>
                <w:rFonts w:ascii="Times New Roman" w:hAnsi="Times New Roman" w:cs="Times New Roman"/>
                <w:b/>
                <w:bCs/>
                <w:sz w:val="20"/>
                <w:szCs w:val="20"/>
              </w:rPr>
              <w:t>85.8 (74.2 – 92.7)</w:t>
            </w:r>
          </w:p>
        </w:tc>
        <w:tc>
          <w:tcPr>
            <w:tcW w:w="2329" w:type="dxa"/>
            <w:shd w:val="clear" w:color="auto" w:fill="auto"/>
            <w:vAlign w:val="center"/>
          </w:tcPr>
          <w:p w:rsidR="00A06AE6" w:rsidRPr="00C54886" w:rsidRDefault="00A06AE6" w:rsidP="00A06AE6">
            <w:pPr>
              <w:spacing w:after="0" w:line="240" w:lineRule="auto"/>
              <w:jc w:val="center"/>
              <w:rPr>
                <w:rFonts w:ascii="Times New Roman" w:hAnsi="Times New Roman" w:cs="Times New Roman"/>
                <w:b/>
                <w:bCs/>
                <w:sz w:val="20"/>
                <w:szCs w:val="20"/>
              </w:rPr>
            </w:pPr>
            <w:r w:rsidRPr="00C54886">
              <w:rPr>
                <w:rFonts w:ascii="Times New Roman" w:hAnsi="Times New Roman" w:cs="Times New Roman"/>
                <w:b/>
                <w:bCs/>
                <w:sz w:val="20"/>
                <w:szCs w:val="20"/>
              </w:rPr>
              <w:t>77.6 (75.8 – 79.2)</w:t>
            </w:r>
          </w:p>
        </w:tc>
      </w:tr>
      <w:tr w:rsidR="00A06AE6" w:rsidRPr="00C54886" w:rsidTr="00A06AE6">
        <w:trPr>
          <w:trHeight w:val="440"/>
        </w:trPr>
        <w:tc>
          <w:tcPr>
            <w:tcW w:w="3798" w:type="dxa"/>
            <w:shd w:val="clear" w:color="auto" w:fill="auto"/>
            <w:noWrap/>
            <w:vAlign w:val="center"/>
          </w:tcPr>
          <w:p w:rsidR="00A06AE6" w:rsidRPr="00C54886" w:rsidRDefault="00A06AE6" w:rsidP="00A06AE6">
            <w:pPr>
              <w:widowControl w:val="0"/>
              <w:autoSpaceDE w:val="0"/>
              <w:autoSpaceDN w:val="0"/>
              <w:adjustRightInd w:val="0"/>
              <w:spacing w:after="0" w:line="240" w:lineRule="auto"/>
              <w:jc w:val="right"/>
              <w:rPr>
                <w:rFonts w:ascii="Times New Roman" w:hAnsi="Times New Roman" w:cs="Times New Roman"/>
                <w:sz w:val="20"/>
                <w:szCs w:val="19"/>
              </w:rPr>
            </w:pPr>
            <w:r w:rsidRPr="00C54886">
              <w:rPr>
                <w:rFonts w:ascii="Times New Roman" w:hAnsi="Times New Roman" w:cs="Times New Roman"/>
                <w:sz w:val="20"/>
                <w:szCs w:val="19"/>
              </w:rPr>
              <w:t xml:space="preserve">Respondents 50+ who have had a </w:t>
            </w:r>
            <w:proofErr w:type="spellStart"/>
            <w:r w:rsidRPr="00C54886">
              <w:rPr>
                <w:rFonts w:ascii="Times New Roman" w:hAnsi="Times New Roman" w:cs="Times New Roman"/>
                <w:sz w:val="20"/>
                <w:szCs w:val="19"/>
              </w:rPr>
              <w:t>sigmoidoscopy</w:t>
            </w:r>
            <w:proofErr w:type="spellEnd"/>
            <w:r w:rsidRPr="00C54886">
              <w:rPr>
                <w:rFonts w:ascii="Times New Roman" w:hAnsi="Times New Roman" w:cs="Times New Roman"/>
                <w:sz w:val="20"/>
                <w:szCs w:val="19"/>
              </w:rPr>
              <w:t xml:space="preserve"> or colonoscopy (colorectal cancer)</w:t>
            </w:r>
          </w:p>
        </w:tc>
        <w:tc>
          <w:tcPr>
            <w:tcW w:w="1991" w:type="dxa"/>
            <w:shd w:val="clear" w:color="auto" w:fill="auto"/>
            <w:noWrap/>
            <w:vAlign w:val="center"/>
          </w:tcPr>
          <w:p w:rsidR="00A06AE6" w:rsidRPr="00C54886" w:rsidRDefault="00A06AE6" w:rsidP="00A06AE6">
            <w:pPr>
              <w:spacing w:after="0" w:line="240" w:lineRule="auto"/>
              <w:jc w:val="center"/>
              <w:rPr>
                <w:rFonts w:ascii="Times New Roman" w:hAnsi="Times New Roman" w:cs="Times New Roman"/>
                <w:b/>
                <w:bCs/>
                <w:sz w:val="20"/>
                <w:szCs w:val="20"/>
              </w:rPr>
            </w:pPr>
            <w:r w:rsidRPr="00C54886">
              <w:rPr>
                <w:rFonts w:ascii="Times New Roman" w:hAnsi="Times New Roman" w:cs="Times New Roman"/>
                <w:b/>
                <w:bCs/>
                <w:sz w:val="20"/>
                <w:szCs w:val="20"/>
              </w:rPr>
              <w:t>73.6 (62.4 – 82.5)</w:t>
            </w:r>
          </w:p>
        </w:tc>
        <w:tc>
          <w:tcPr>
            <w:tcW w:w="2329" w:type="dxa"/>
            <w:shd w:val="clear" w:color="auto" w:fill="auto"/>
            <w:vAlign w:val="center"/>
          </w:tcPr>
          <w:p w:rsidR="00A06AE6" w:rsidRPr="00C54886" w:rsidRDefault="00A06AE6" w:rsidP="00A06AE6">
            <w:pPr>
              <w:spacing w:after="0" w:line="240" w:lineRule="auto"/>
              <w:jc w:val="center"/>
              <w:rPr>
                <w:rFonts w:ascii="Times New Roman" w:hAnsi="Times New Roman" w:cs="Times New Roman"/>
                <w:b/>
                <w:bCs/>
                <w:sz w:val="20"/>
                <w:szCs w:val="20"/>
              </w:rPr>
            </w:pPr>
            <w:r w:rsidRPr="00C54886">
              <w:rPr>
                <w:rFonts w:ascii="Times New Roman" w:hAnsi="Times New Roman" w:cs="Times New Roman"/>
                <w:b/>
                <w:bCs/>
                <w:sz w:val="20"/>
                <w:szCs w:val="20"/>
              </w:rPr>
              <w:t>70.8 (69.0 -72.5)</w:t>
            </w:r>
          </w:p>
        </w:tc>
      </w:tr>
    </w:tbl>
    <w:p w:rsidR="00DA1D0E" w:rsidRDefault="00DA1D0E" w:rsidP="00B416A2">
      <w:pPr>
        <w:spacing w:after="0" w:line="240" w:lineRule="auto"/>
        <w:rPr>
          <w:rFonts w:ascii="Times New Roman" w:hAnsi="Times New Roman" w:cs="Times New Roman"/>
          <w:sz w:val="24"/>
          <w:szCs w:val="24"/>
        </w:rPr>
      </w:pPr>
    </w:p>
    <w:p w:rsidR="00C62C38" w:rsidRDefault="00C62C38" w:rsidP="00B416A2">
      <w:pPr>
        <w:spacing w:after="0" w:line="240" w:lineRule="auto"/>
        <w:rPr>
          <w:rFonts w:ascii="Times New Roman" w:hAnsi="Times New Roman" w:cs="Times New Roman"/>
          <w:sz w:val="24"/>
          <w:szCs w:val="24"/>
        </w:rPr>
      </w:pPr>
    </w:p>
    <w:p w:rsidR="00C62C38" w:rsidRDefault="00C62C38" w:rsidP="00B416A2">
      <w:pPr>
        <w:spacing w:after="0" w:line="240" w:lineRule="auto"/>
        <w:rPr>
          <w:rFonts w:ascii="Times New Roman" w:hAnsi="Times New Roman" w:cs="Times New Roman"/>
          <w:sz w:val="24"/>
          <w:szCs w:val="24"/>
        </w:rPr>
      </w:pPr>
    </w:p>
    <w:p w:rsidR="00C62C38" w:rsidRDefault="00C62C38" w:rsidP="00B416A2">
      <w:pPr>
        <w:spacing w:after="0" w:line="240" w:lineRule="auto"/>
        <w:rPr>
          <w:rFonts w:ascii="Times New Roman" w:hAnsi="Times New Roman" w:cs="Times New Roman"/>
          <w:sz w:val="24"/>
          <w:szCs w:val="24"/>
        </w:rPr>
      </w:pPr>
    </w:p>
    <w:p w:rsidR="00C62C38" w:rsidRDefault="00C62C38" w:rsidP="00B416A2">
      <w:pPr>
        <w:spacing w:after="0" w:line="240" w:lineRule="auto"/>
        <w:rPr>
          <w:rFonts w:ascii="Times New Roman" w:hAnsi="Times New Roman" w:cs="Times New Roman"/>
          <w:sz w:val="24"/>
          <w:szCs w:val="24"/>
        </w:rPr>
      </w:pPr>
    </w:p>
    <w:p w:rsidR="00C62C38" w:rsidRDefault="00C62C38" w:rsidP="00B416A2">
      <w:pPr>
        <w:spacing w:after="0" w:line="240" w:lineRule="auto"/>
        <w:rPr>
          <w:rFonts w:ascii="Times New Roman" w:hAnsi="Times New Roman" w:cs="Times New Roman"/>
          <w:sz w:val="24"/>
          <w:szCs w:val="24"/>
        </w:rPr>
      </w:pPr>
    </w:p>
    <w:p w:rsidR="00C62C38" w:rsidRPr="00560001" w:rsidRDefault="00C62C38" w:rsidP="00B416A2">
      <w:pPr>
        <w:spacing w:after="0" w:line="240" w:lineRule="auto"/>
        <w:rPr>
          <w:rFonts w:ascii="Times New Roman" w:hAnsi="Times New Roman" w:cs="Times New Roman"/>
          <w:sz w:val="24"/>
          <w:szCs w:val="24"/>
        </w:rPr>
      </w:pPr>
    </w:p>
    <w:p w:rsidR="004412C2" w:rsidRDefault="004412C2" w:rsidP="00560001">
      <w:pPr>
        <w:spacing w:after="0" w:line="240" w:lineRule="auto"/>
        <w:jc w:val="center"/>
        <w:rPr>
          <w:rFonts w:ascii="Times New Roman" w:hAnsi="Times New Roman" w:cs="Times New Roman"/>
          <w:sz w:val="24"/>
          <w:szCs w:val="24"/>
        </w:rPr>
      </w:pPr>
    </w:p>
    <w:p w:rsidR="00D773B9" w:rsidRPr="00A96D2D" w:rsidRDefault="00D773B9" w:rsidP="00560001">
      <w:pPr>
        <w:spacing w:after="0" w:line="240" w:lineRule="auto"/>
        <w:jc w:val="center"/>
        <w:rPr>
          <w:rFonts w:ascii="Times New Roman" w:hAnsi="Times New Roman" w:cs="Times New Roman"/>
          <w:sz w:val="20"/>
          <w:szCs w:val="20"/>
        </w:rPr>
      </w:pPr>
    </w:p>
    <w:p w:rsidR="00CB2FF1" w:rsidRDefault="00CB2FF1" w:rsidP="005706D1">
      <w:pPr>
        <w:pStyle w:val="NormalWeb"/>
        <w:spacing w:before="0" w:beforeAutospacing="0" w:after="0" w:afterAutospacing="0"/>
        <w:ind w:left="720"/>
        <w:rPr>
          <w:i/>
          <w:u w:val="single"/>
        </w:rPr>
      </w:pPr>
    </w:p>
    <w:p w:rsidR="004412C2" w:rsidRPr="005706D1" w:rsidRDefault="00C52A51" w:rsidP="005706D1">
      <w:pPr>
        <w:pStyle w:val="NormalWeb"/>
        <w:spacing w:before="0" w:beforeAutospacing="0" w:after="0" w:afterAutospacing="0"/>
        <w:ind w:left="720"/>
        <w:rPr>
          <w:i/>
          <w:u w:val="single"/>
        </w:rPr>
      </w:pPr>
      <w:r w:rsidRPr="005706D1">
        <w:rPr>
          <w:i/>
          <w:u w:val="single"/>
        </w:rPr>
        <w:t>Non Hodgkin Lymphoma</w:t>
      </w:r>
    </w:p>
    <w:p w:rsidR="00C52A51" w:rsidRPr="00560001" w:rsidRDefault="00C52A51" w:rsidP="00C52A5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Data suggest that there could be elevated levels, however due to the very small numbers, it is difficult to make reliable estimates of the incidence rate. </w:t>
      </w:r>
    </w:p>
    <w:p w:rsidR="004412C2" w:rsidRPr="00560001" w:rsidRDefault="004412C2" w:rsidP="00560001">
      <w:pPr>
        <w:spacing w:after="0" w:line="240" w:lineRule="auto"/>
        <w:jc w:val="center"/>
        <w:rPr>
          <w:rFonts w:ascii="Times New Roman" w:hAnsi="Times New Roman" w:cs="Times New Roman"/>
          <w:sz w:val="24"/>
          <w:szCs w:val="24"/>
        </w:rPr>
      </w:pPr>
    </w:p>
    <w:p w:rsidR="00B416A2" w:rsidRPr="005706D1" w:rsidRDefault="00C52A51" w:rsidP="005706D1">
      <w:pPr>
        <w:pStyle w:val="NormalWeb"/>
        <w:spacing w:before="0" w:beforeAutospacing="0" w:after="0" w:afterAutospacing="0"/>
        <w:ind w:left="720"/>
        <w:rPr>
          <w:i/>
          <w:u w:val="single"/>
        </w:rPr>
      </w:pPr>
      <w:r w:rsidRPr="005706D1">
        <w:rPr>
          <w:i/>
          <w:u w:val="single"/>
        </w:rPr>
        <w:t xml:space="preserve">Oral and Pharyngeal Cancer  </w:t>
      </w:r>
    </w:p>
    <w:p w:rsidR="004412C2" w:rsidRDefault="00C52A51" w:rsidP="00C52A5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Given the elevated rates of cigarette and chewing tobacco use, it is no surprise to find significant elevations in rates of this cancer. </w:t>
      </w:r>
      <w:r w:rsidR="0015036D">
        <w:rPr>
          <w:rFonts w:ascii="Times New Roman" w:hAnsi="Times New Roman" w:cs="Times New Roman"/>
          <w:sz w:val="24"/>
          <w:szCs w:val="24"/>
        </w:rPr>
        <w:t>Marshall County had rates 25 (13.8-41.5 CI) higher than the state rate of 11 (10.8-11.6 CI) p&lt;.05; as well as Pennington County 21 (12.2-34.3 CI) p&lt;.05</w:t>
      </w:r>
    </w:p>
    <w:p w:rsidR="00B416A2" w:rsidRPr="00A96D2D" w:rsidRDefault="00B416A2" w:rsidP="00560001">
      <w:pPr>
        <w:spacing w:after="0" w:line="240" w:lineRule="auto"/>
        <w:jc w:val="center"/>
        <w:rPr>
          <w:rFonts w:ascii="Times New Roman" w:hAnsi="Times New Roman" w:cs="Times New Roman"/>
          <w:i/>
          <w:sz w:val="20"/>
          <w:szCs w:val="20"/>
        </w:rPr>
      </w:pPr>
    </w:p>
    <w:p w:rsidR="00B416A2" w:rsidRPr="005706D1" w:rsidRDefault="00C5010C" w:rsidP="005706D1">
      <w:pPr>
        <w:pStyle w:val="NormalWeb"/>
        <w:spacing w:before="0" w:beforeAutospacing="0" w:after="0" w:afterAutospacing="0"/>
        <w:ind w:left="720"/>
        <w:rPr>
          <w:i/>
          <w:u w:val="single"/>
        </w:rPr>
      </w:pPr>
      <w:r w:rsidRPr="005706D1">
        <w:rPr>
          <w:i/>
          <w:u w:val="single"/>
        </w:rPr>
        <w:t xml:space="preserve">Esophageal cancer   </w:t>
      </w:r>
    </w:p>
    <w:p w:rsidR="004412C2" w:rsidRPr="00560001" w:rsidRDefault="0015036D" w:rsidP="0051133C">
      <w:pPr>
        <w:spacing w:after="0" w:line="240" w:lineRule="auto"/>
        <w:rPr>
          <w:rFonts w:ascii="Times New Roman" w:hAnsi="Times New Roman" w:cs="Times New Roman"/>
          <w:sz w:val="24"/>
          <w:szCs w:val="24"/>
        </w:rPr>
      </w:pPr>
      <w:r>
        <w:rPr>
          <w:rFonts w:ascii="Times New Roman" w:hAnsi="Times New Roman" w:cs="Times New Roman"/>
          <w:sz w:val="24"/>
          <w:szCs w:val="24"/>
        </w:rPr>
        <w:t>While rates of this cancer were elevated, due to small numbers the data are considered highly unreliable. Only 46 individual cases were reported over 1994-2008. What minimal data exist suggest</w:t>
      </w:r>
      <w:r w:rsidR="002B35B8">
        <w:rPr>
          <w:rFonts w:ascii="Times New Roman" w:hAnsi="Times New Roman" w:cs="Times New Roman"/>
          <w:sz w:val="24"/>
          <w:szCs w:val="24"/>
        </w:rPr>
        <w:t>s</w:t>
      </w:r>
      <w:r>
        <w:rPr>
          <w:rFonts w:ascii="Times New Roman" w:hAnsi="Times New Roman" w:cs="Times New Roman"/>
          <w:sz w:val="24"/>
          <w:szCs w:val="24"/>
        </w:rPr>
        <w:t xml:space="preserve"> that Marshall (10.3) (4.2-22.8 CI) and Red Lake Counties (10.3) (2.1-32.8 CI) could potentially have the highest incidence rates </w:t>
      </w:r>
      <w:r w:rsidR="002B35B8">
        <w:rPr>
          <w:rFonts w:ascii="Times New Roman" w:hAnsi="Times New Roman" w:cs="Times New Roman"/>
          <w:sz w:val="24"/>
          <w:szCs w:val="24"/>
        </w:rPr>
        <w:t xml:space="preserve">of the five counties under study </w:t>
      </w:r>
      <w:r>
        <w:rPr>
          <w:rFonts w:ascii="Times New Roman" w:hAnsi="Times New Roman" w:cs="Times New Roman"/>
          <w:sz w:val="24"/>
          <w:szCs w:val="24"/>
        </w:rPr>
        <w:t>in comparison to the state (5)</w:t>
      </w:r>
      <w:r w:rsidR="00D773B9">
        <w:rPr>
          <w:rFonts w:ascii="Times New Roman" w:hAnsi="Times New Roman" w:cs="Times New Roman"/>
          <w:sz w:val="24"/>
          <w:szCs w:val="24"/>
        </w:rPr>
        <w:t xml:space="preserve"> (4.9-5.5 CI)</w:t>
      </w:r>
    </w:p>
    <w:p w:rsidR="00C5010C" w:rsidRDefault="00C5010C" w:rsidP="00C5010C">
      <w:pPr>
        <w:spacing w:after="0" w:line="240" w:lineRule="auto"/>
        <w:rPr>
          <w:rFonts w:ascii="Times New Roman" w:eastAsia="Times New Roman" w:hAnsi="Times New Roman" w:cs="Times New Roman"/>
          <w:b/>
          <w:bCs/>
          <w:i/>
          <w:color w:val="000000"/>
          <w:sz w:val="24"/>
          <w:szCs w:val="24"/>
        </w:rPr>
      </w:pPr>
    </w:p>
    <w:p w:rsidR="00A06AE6" w:rsidRDefault="00A06AE6" w:rsidP="00C5010C">
      <w:pPr>
        <w:spacing w:after="0" w:line="240" w:lineRule="auto"/>
        <w:rPr>
          <w:rFonts w:ascii="Times New Roman" w:eastAsia="Times New Roman" w:hAnsi="Times New Roman" w:cs="Times New Roman"/>
          <w:b/>
          <w:bCs/>
          <w:i/>
          <w:color w:val="000000"/>
          <w:sz w:val="24"/>
          <w:szCs w:val="24"/>
        </w:rPr>
      </w:pPr>
    </w:p>
    <w:p w:rsidR="004412C2" w:rsidRPr="005706D1" w:rsidRDefault="00C5010C" w:rsidP="005706D1">
      <w:pPr>
        <w:pStyle w:val="NormalWeb"/>
        <w:spacing w:before="0" w:beforeAutospacing="0" w:after="0" w:afterAutospacing="0"/>
        <w:ind w:left="720"/>
        <w:rPr>
          <w:i/>
          <w:u w:val="single"/>
        </w:rPr>
      </w:pPr>
      <w:r w:rsidRPr="005706D1">
        <w:rPr>
          <w:i/>
          <w:u w:val="single"/>
        </w:rPr>
        <w:t xml:space="preserve">Pancreatic Cancer    </w:t>
      </w:r>
    </w:p>
    <w:p w:rsidR="00D773B9" w:rsidRPr="00560001" w:rsidRDefault="00D773B9" w:rsidP="00D773B9">
      <w:pPr>
        <w:spacing w:after="0" w:line="240" w:lineRule="auto"/>
        <w:rPr>
          <w:rFonts w:ascii="Times New Roman" w:hAnsi="Times New Roman" w:cs="Times New Roman"/>
          <w:sz w:val="24"/>
          <w:szCs w:val="24"/>
        </w:rPr>
      </w:pPr>
      <w:r>
        <w:rPr>
          <w:rFonts w:ascii="Times New Roman" w:hAnsi="Times New Roman" w:cs="Times New Roman"/>
          <w:sz w:val="24"/>
          <w:szCs w:val="24"/>
        </w:rPr>
        <w:t>Data suggest that there could be elevated levels, howeve</w:t>
      </w:r>
      <w:r w:rsidR="002B35B8">
        <w:rPr>
          <w:rFonts w:ascii="Times New Roman" w:hAnsi="Times New Roman" w:cs="Times New Roman"/>
          <w:sz w:val="24"/>
          <w:szCs w:val="24"/>
        </w:rPr>
        <w:t>r due to the very small numbers</w:t>
      </w:r>
      <w:r>
        <w:rPr>
          <w:rFonts w:ascii="Times New Roman" w:hAnsi="Times New Roman" w:cs="Times New Roman"/>
          <w:sz w:val="24"/>
          <w:szCs w:val="24"/>
        </w:rPr>
        <w:t xml:space="preserve"> it is difficult to make reliable estimates of the incidence rate. </w:t>
      </w:r>
      <w:r w:rsidRPr="00677742">
        <w:rPr>
          <w:rFonts w:ascii="Times New Roman" w:hAnsi="Times New Roman" w:cs="Times New Roman"/>
          <w:sz w:val="24"/>
          <w:szCs w:val="24"/>
        </w:rPr>
        <w:t>See Appendix A for more detail.</w:t>
      </w:r>
    </w:p>
    <w:p w:rsidR="00682CB1" w:rsidRDefault="00682CB1" w:rsidP="00D773B9">
      <w:pPr>
        <w:spacing w:after="0" w:line="240" w:lineRule="auto"/>
        <w:rPr>
          <w:rFonts w:ascii="Times New Roman" w:hAnsi="Times New Roman" w:cs="Times New Roman"/>
          <w:sz w:val="24"/>
          <w:szCs w:val="24"/>
        </w:rPr>
      </w:pPr>
    </w:p>
    <w:p w:rsidR="0051133C" w:rsidRPr="005706D1" w:rsidRDefault="0051133C" w:rsidP="005706D1">
      <w:pPr>
        <w:pStyle w:val="NormalWeb"/>
        <w:spacing w:before="0" w:beforeAutospacing="0" w:after="0" w:afterAutospacing="0"/>
        <w:ind w:left="720"/>
        <w:rPr>
          <w:i/>
          <w:u w:val="single"/>
        </w:rPr>
      </w:pPr>
      <w:r w:rsidRPr="005706D1">
        <w:rPr>
          <w:i/>
          <w:u w:val="single"/>
        </w:rPr>
        <w:t>Lung and Bronchus Cancer</w:t>
      </w:r>
    </w:p>
    <w:p w:rsidR="0051133C" w:rsidRDefault="0051133C" w:rsidP="00D773B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Between the years of 1999 and 2008, Kittson </w:t>
      </w:r>
      <w:r w:rsidR="005209DD">
        <w:rPr>
          <w:rFonts w:ascii="Times New Roman" w:hAnsi="Times New Roman" w:cs="Times New Roman"/>
          <w:sz w:val="24"/>
          <w:szCs w:val="24"/>
        </w:rPr>
        <w:t>C</w:t>
      </w:r>
      <w:r>
        <w:rPr>
          <w:rFonts w:ascii="Times New Roman" w:hAnsi="Times New Roman" w:cs="Times New Roman"/>
          <w:sz w:val="24"/>
          <w:szCs w:val="24"/>
        </w:rPr>
        <w:t>ounty experienced the highest incidence rate per 100k in the NWCAC region at 62-64 people per 100k. While this elevation was not a statistically significant difference, it was a consistent elevation with a wide range of variability. Preliminary evidence provides support for the hypothesis that residents of Kittson County may be experiencing rates of Lung and Bronchus cancer higher than the general population.</w:t>
      </w:r>
    </w:p>
    <w:p w:rsidR="00682CB1" w:rsidRDefault="00682CB1" w:rsidP="00050186">
      <w:pPr>
        <w:spacing w:after="0" w:line="240" w:lineRule="auto"/>
        <w:rPr>
          <w:rFonts w:ascii="Times New Roman" w:hAnsi="Times New Roman" w:cs="Times New Roman"/>
          <w:sz w:val="24"/>
          <w:szCs w:val="24"/>
        </w:rPr>
      </w:pPr>
    </w:p>
    <w:p w:rsidR="00050186" w:rsidRPr="00050186" w:rsidRDefault="00050186" w:rsidP="00050186">
      <w:pPr>
        <w:spacing w:after="0" w:line="240" w:lineRule="auto"/>
        <w:rPr>
          <w:rFonts w:ascii="Times New Roman" w:hAnsi="Times New Roman" w:cs="Times New Roman"/>
          <w:i/>
          <w:sz w:val="24"/>
          <w:szCs w:val="24"/>
        </w:rPr>
      </w:pPr>
      <w:r w:rsidRPr="00050186">
        <w:rPr>
          <w:rFonts w:ascii="Times New Roman" w:eastAsia="Times New Roman" w:hAnsi="Times New Roman" w:cs="Times New Roman"/>
          <w:b/>
          <w:i/>
          <w:color w:val="000000"/>
          <w:sz w:val="24"/>
          <w:szCs w:val="24"/>
        </w:rPr>
        <w:t>Cancer Age Adjusted Death Rates</w:t>
      </w:r>
    </w:p>
    <w:p w:rsidR="00050186" w:rsidRPr="00050186" w:rsidRDefault="00050186" w:rsidP="00C16D65">
      <w:pPr>
        <w:pStyle w:val="ListParagraph"/>
        <w:numPr>
          <w:ilvl w:val="0"/>
          <w:numId w:val="4"/>
        </w:numPr>
        <w:spacing w:after="0" w:line="240" w:lineRule="auto"/>
        <w:rPr>
          <w:rFonts w:ascii="Times New Roman" w:hAnsi="Times New Roman" w:cs="Times New Roman"/>
          <w:sz w:val="24"/>
          <w:szCs w:val="24"/>
        </w:rPr>
      </w:pPr>
      <w:r w:rsidRPr="00050186">
        <w:rPr>
          <w:rFonts w:ascii="Times New Roman" w:hAnsi="Times New Roman" w:cs="Times New Roman"/>
          <w:sz w:val="24"/>
          <w:szCs w:val="24"/>
        </w:rPr>
        <w:t>Overall, cancer age adjusted death rates reveal that</w:t>
      </w:r>
      <w:r w:rsidR="002B35B8">
        <w:rPr>
          <w:rFonts w:ascii="Times New Roman" w:hAnsi="Times New Roman" w:cs="Times New Roman"/>
          <w:sz w:val="24"/>
          <w:szCs w:val="24"/>
        </w:rPr>
        <w:t>:</w:t>
      </w:r>
      <w:r w:rsidRPr="00050186">
        <w:rPr>
          <w:rFonts w:ascii="Times New Roman" w:hAnsi="Times New Roman" w:cs="Times New Roman"/>
          <w:sz w:val="24"/>
          <w:szCs w:val="24"/>
        </w:rPr>
        <w:t xml:space="preserve"> 1) there are no data available for Kittson and Marshall </w:t>
      </w:r>
      <w:r w:rsidR="005209DD">
        <w:rPr>
          <w:rFonts w:ascii="Times New Roman" w:hAnsi="Times New Roman" w:cs="Times New Roman"/>
          <w:sz w:val="24"/>
          <w:szCs w:val="24"/>
        </w:rPr>
        <w:t>C</w:t>
      </w:r>
      <w:r w:rsidRPr="00050186">
        <w:rPr>
          <w:rFonts w:ascii="Times New Roman" w:hAnsi="Times New Roman" w:cs="Times New Roman"/>
          <w:sz w:val="24"/>
          <w:szCs w:val="24"/>
        </w:rPr>
        <w:t xml:space="preserve">ounties, 2) Red Lake County appears to have higher overall cancer death rates than the rest of the state and 3) other counties within the region have a cancer death rate lower than the overall state rate.  </w:t>
      </w:r>
    </w:p>
    <w:p w:rsidR="00050186" w:rsidRDefault="00050186" w:rsidP="00560001">
      <w:pPr>
        <w:spacing w:after="0" w:line="240" w:lineRule="auto"/>
        <w:jc w:val="center"/>
        <w:rPr>
          <w:rFonts w:ascii="Times New Roman" w:hAnsi="Times New Roman" w:cs="Times New Roman"/>
          <w:sz w:val="24"/>
          <w:szCs w:val="24"/>
        </w:rPr>
      </w:pPr>
    </w:p>
    <w:tbl>
      <w:tblPr>
        <w:tblW w:w="6571" w:type="dxa"/>
        <w:tblInd w:w="21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0"/>
        <w:gridCol w:w="1053"/>
        <w:gridCol w:w="1052"/>
        <w:gridCol w:w="1052"/>
        <w:gridCol w:w="1052"/>
        <w:gridCol w:w="1052"/>
      </w:tblGrid>
      <w:tr w:rsidR="00050186" w:rsidRPr="00560001">
        <w:trPr>
          <w:trHeight w:val="290"/>
        </w:trPr>
        <w:tc>
          <w:tcPr>
            <w:tcW w:w="6571" w:type="dxa"/>
            <w:gridSpan w:val="6"/>
            <w:shd w:val="clear" w:color="auto" w:fill="auto"/>
            <w:noWrap/>
            <w:vAlign w:val="bottom"/>
          </w:tcPr>
          <w:p w:rsidR="00050186" w:rsidRPr="009334AE" w:rsidRDefault="00050186" w:rsidP="0037420D">
            <w:pPr>
              <w:spacing w:after="0" w:line="240" w:lineRule="auto"/>
              <w:jc w:val="center"/>
              <w:rPr>
                <w:rFonts w:ascii="Times New Roman" w:eastAsia="Times New Roman" w:hAnsi="Times New Roman" w:cs="Times New Roman"/>
                <w:b/>
                <w:color w:val="000000"/>
                <w:sz w:val="24"/>
                <w:szCs w:val="24"/>
              </w:rPr>
            </w:pPr>
            <w:r w:rsidRPr="009334AE">
              <w:rPr>
                <w:rFonts w:ascii="Times New Roman" w:eastAsia="Times New Roman" w:hAnsi="Times New Roman" w:cs="Times New Roman"/>
                <w:b/>
                <w:color w:val="000000"/>
                <w:sz w:val="24"/>
                <w:szCs w:val="24"/>
              </w:rPr>
              <w:t>Cancer Age Adjusted Death Rates</w:t>
            </w:r>
          </w:p>
        </w:tc>
      </w:tr>
      <w:tr w:rsidR="00050186" w:rsidRPr="00560001">
        <w:trPr>
          <w:trHeight w:val="290"/>
        </w:trPr>
        <w:tc>
          <w:tcPr>
            <w:tcW w:w="1310" w:type="dxa"/>
            <w:shd w:val="clear" w:color="auto" w:fill="auto"/>
            <w:noWrap/>
            <w:vAlign w:val="bottom"/>
          </w:tcPr>
          <w:p w:rsidR="00050186" w:rsidRPr="00560001" w:rsidRDefault="00050186" w:rsidP="0037420D">
            <w:pPr>
              <w:spacing w:after="0" w:line="240" w:lineRule="auto"/>
              <w:rPr>
                <w:rFonts w:ascii="Times New Roman" w:eastAsia="Times New Roman" w:hAnsi="Times New Roman" w:cs="Times New Roman"/>
                <w:color w:val="000000"/>
                <w:sz w:val="24"/>
                <w:szCs w:val="24"/>
              </w:rPr>
            </w:pPr>
          </w:p>
        </w:tc>
        <w:tc>
          <w:tcPr>
            <w:tcW w:w="1053"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2005</w:t>
            </w:r>
          </w:p>
        </w:tc>
        <w:tc>
          <w:tcPr>
            <w:tcW w:w="1052"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2006</w:t>
            </w:r>
          </w:p>
        </w:tc>
        <w:tc>
          <w:tcPr>
            <w:tcW w:w="1052"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2007</w:t>
            </w:r>
          </w:p>
        </w:tc>
        <w:tc>
          <w:tcPr>
            <w:tcW w:w="1052"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2008</w:t>
            </w:r>
          </w:p>
        </w:tc>
        <w:tc>
          <w:tcPr>
            <w:tcW w:w="1052"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2009</w:t>
            </w:r>
          </w:p>
        </w:tc>
      </w:tr>
      <w:tr w:rsidR="00050186" w:rsidRPr="00560001">
        <w:trPr>
          <w:trHeight w:val="290"/>
        </w:trPr>
        <w:tc>
          <w:tcPr>
            <w:tcW w:w="1310" w:type="dxa"/>
            <w:shd w:val="clear" w:color="auto" w:fill="D9D9D9" w:themeFill="background1" w:themeFillShade="D9"/>
            <w:noWrap/>
            <w:vAlign w:val="bottom"/>
          </w:tcPr>
          <w:p w:rsidR="00050186" w:rsidRPr="00560001" w:rsidRDefault="00050186" w:rsidP="0037420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560001">
              <w:rPr>
                <w:rFonts w:ascii="Times New Roman" w:eastAsia="Times New Roman" w:hAnsi="Times New Roman" w:cs="Times New Roman"/>
                <w:color w:val="000000"/>
                <w:sz w:val="24"/>
                <w:szCs w:val="24"/>
              </w:rPr>
              <w:t>tate</w:t>
            </w:r>
          </w:p>
        </w:tc>
        <w:tc>
          <w:tcPr>
            <w:tcW w:w="1053" w:type="dxa"/>
            <w:shd w:val="clear" w:color="auto" w:fill="D9D9D9" w:themeFill="background1" w:themeFillShade="D9"/>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168</w:t>
            </w:r>
          </w:p>
        </w:tc>
        <w:tc>
          <w:tcPr>
            <w:tcW w:w="1052" w:type="dxa"/>
            <w:shd w:val="clear" w:color="auto" w:fill="D9D9D9" w:themeFill="background1" w:themeFillShade="D9"/>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171</w:t>
            </w:r>
          </w:p>
        </w:tc>
        <w:tc>
          <w:tcPr>
            <w:tcW w:w="1052" w:type="dxa"/>
            <w:shd w:val="clear" w:color="auto" w:fill="D9D9D9" w:themeFill="background1" w:themeFillShade="D9"/>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170</w:t>
            </w:r>
          </w:p>
        </w:tc>
        <w:tc>
          <w:tcPr>
            <w:tcW w:w="1052" w:type="dxa"/>
            <w:shd w:val="clear" w:color="auto" w:fill="D9D9D9" w:themeFill="background1" w:themeFillShade="D9"/>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172</w:t>
            </w:r>
          </w:p>
        </w:tc>
        <w:tc>
          <w:tcPr>
            <w:tcW w:w="1052" w:type="dxa"/>
            <w:shd w:val="clear" w:color="auto" w:fill="D9D9D9" w:themeFill="background1" w:themeFillShade="D9"/>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169</w:t>
            </w:r>
          </w:p>
        </w:tc>
      </w:tr>
      <w:tr w:rsidR="00050186" w:rsidRPr="00560001">
        <w:trPr>
          <w:trHeight w:val="290"/>
        </w:trPr>
        <w:tc>
          <w:tcPr>
            <w:tcW w:w="1310" w:type="dxa"/>
            <w:shd w:val="clear" w:color="auto" w:fill="auto"/>
            <w:noWrap/>
            <w:vAlign w:val="bottom"/>
          </w:tcPr>
          <w:p w:rsidR="00050186" w:rsidRPr="00560001" w:rsidRDefault="00050186" w:rsidP="0037420D">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1053"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152</w:t>
            </w:r>
          </w:p>
        </w:tc>
        <w:tc>
          <w:tcPr>
            <w:tcW w:w="1052"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164</w:t>
            </w:r>
          </w:p>
        </w:tc>
        <w:tc>
          <w:tcPr>
            <w:tcW w:w="1052"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142</w:t>
            </w:r>
          </w:p>
        </w:tc>
        <w:tc>
          <w:tcPr>
            <w:tcW w:w="1052" w:type="dxa"/>
            <w:shd w:val="clear" w:color="000000" w:fill="C4D79B"/>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190</w:t>
            </w:r>
          </w:p>
        </w:tc>
        <w:tc>
          <w:tcPr>
            <w:tcW w:w="1052" w:type="dxa"/>
            <w:shd w:val="clear" w:color="000000" w:fill="C4D79B"/>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192</w:t>
            </w:r>
          </w:p>
        </w:tc>
      </w:tr>
      <w:tr w:rsidR="00050186" w:rsidRPr="00560001">
        <w:trPr>
          <w:trHeight w:val="290"/>
        </w:trPr>
        <w:tc>
          <w:tcPr>
            <w:tcW w:w="1310" w:type="dxa"/>
            <w:shd w:val="clear" w:color="auto" w:fill="auto"/>
            <w:noWrap/>
            <w:vAlign w:val="bottom"/>
          </w:tcPr>
          <w:p w:rsidR="00050186" w:rsidRPr="00560001" w:rsidRDefault="00050186" w:rsidP="0037420D">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1053"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w:t>
            </w:r>
          </w:p>
        </w:tc>
        <w:tc>
          <w:tcPr>
            <w:tcW w:w="1052"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w:t>
            </w:r>
          </w:p>
        </w:tc>
        <w:tc>
          <w:tcPr>
            <w:tcW w:w="1052"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148</w:t>
            </w:r>
          </w:p>
        </w:tc>
        <w:tc>
          <w:tcPr>
            <w:tcW w:w="1052"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173</w:t>
            </w:r>
          </w:p>
        </w:tc>
        <w:tc>
          <w:tcPr>
            <w:tcW w:w="1052"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156</w:t>
            </w:r>
          </w:p>
        </w:tc>
      </w:tr>
      <w:tr w:rsidR="00050186" w:rsidRPr="00560001">
        <w:trPr>
          <w:trHeight w:val="290"/>
        </w:trPr>
        <w:tc>
          <w:tcPr>
            <w:tcW w:w="1310" w:type="dxa"/>
            <w:shd w:val="clear" w:color="auto" w:fill="auto"/>
            <w:noWrap/>
            <w:vAlign w:val="bottom"/>
          </w:tcPr>
          <w:p w:rsidR="00050186" w:rsidRPr="00560001" w:rsidRDefault="00050186" w:rsidP="0037420D">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1053" w:type="dxa"/>
            <w:shd w:val="clear" w:color="000000" w:fill="C4D79B"/>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197</w:t>
            </w:r>
          </w:p>
        </w:tc>
        <w:tc>
          <w:tcPr>
            <w:tcW w:w="1052"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174</w:t>
            </w:r>
          </w:p>
        </w:tc>
        <w:tc>
          <w:tcPr>
            <w:tcW w:w="1052"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164</w:t>
            </w:r>
          </w:p>
        </w:tc>
        <w:tc>
          <w:tcPr>
            <w:tcW w:w="1052"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165</w:t>
            </w:r>
          </w:p>
        </w:tc>
        <w:tc>
          <w:tcPr>
            <w:tcW w:w="1052"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112</w:t>
            </w:r>
          </w:p>
        </w:tc>
      </w:tr>
      <w:tr w:rsidR="00050186" w:rsidRPr="00560001">
        <w:trPr>
          <w:trHeight w:val="290"/>
        </w:trPr>
        <w:tc>
          <w:tcPr>
            <w:tcW w:w="1310" w:type="dxa"/>
            <w:shd w:val="clear" w:color="auto" w:fill="auto"/>
            <w:noWrap/>
            <w:vAlign w:val="bottom"/>
          </w:tcPr>
          <w:p w:rsidR="00050186" w:rsidRPr="00560001" w:rsidRDefault="00050186" w:rsidP="0037420D">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1053"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w:t>
            </w:r>
          </w:p>
        </w:tc>
        <w:tc>
          <w:tcPr>
            <w:tcW w:w="1052"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w:t>
            </w:r>
          </w:p>
        </w:tc>
        <w:tc>
          <w:tcPr>
            <w:tcW w:w="1052"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w:t>
            </w:r>
          </w:p>
        </w:tc>
        <w:tc>
          <w:tcPr>
            <w:tcW w:w="1052"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w:t>
            </w:r>
          </w:p>
        </w:tc>
        <w:tc>
          <w:tcPr>
            <w:tcW w:w="1052"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w:t>
            </w:r>
          </w:p>
        </w:tc>
      </w:tr>
      <w:tr w:rsidR="00050186" w:rsidRPr="00560001">
        <w:trPr>
          <w:trHeight w:val="290"/>
        </w:trPr>
        <w:tc>
          <w:tcPr>
            <w:tcW w:w="1310" w:type="dxa"/>
            <w:shd w:val="clear" w:color="auto" w:fill="auto"/>
            <w:noWrap/>
            <w:vAlign w:val="bottom"/>
          </w:tcPr>
          <w:p w:rsidR="00050186" w:rsidRPr="00560001" w:rsidRDefault="00050186" w:rsidP="0037420D">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1053"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w:t>
            </w:r>
          </w:p>
        </w:tc>
        <w:tc>
          <w:tcPr>
            <w:tcW w:w="1052"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w:t>
            </w:r>
          </w:p>
        </w:tc>
        <w:tc>
          <w:tcPr>
            <w:tcW w:w="1052"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w:t>
            </w:r>
          </w:p>
        </w:tc>
        <w:tc>
          <w:tcPr>
            <w:tcW w:w="1052"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w:t>
            </w:r>
          </w:p>
        </w:tc>
        <w:tc>
          <w:tcPr>
            <w:tcW w:w="1052" w:type="dxa"/>
            <w:shd w:val="clear" w:color="auto" w:fill="auto"/>
            <w:noWrap/>
            <w:vAlign w:val="bottom"/>
          </w:tcPr>
          <w:p w:rsidR="00050186" w:rsidRPr="00560001" w:rsidRDefault="00050186"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w:t>
            </w:r>
          </w:p>
        </w:tc>
      </w:tr>
    </w:tbl>
    <w:p w:rsidR="00050186" w:rsidRDefault="00050186" w:rsidP="00050186">
      <w:pPr>
        <w:spacing w:after="0" w:line="240" w:lineRule="auto"/>
        <w:ind w:left="720" w:firstLine="720"/>
        <w:rPr>
          <w:rFonts w:ascii="Times New Roman" w:hAnsi="Times New Roman" w:cs="Times New Roman"/>
          <w:sz w:val="24"/>
          <w:szCs w:val="24"/>
        </w:rPr>
      </w:pPr>
      <w:r>
        <w:rPr>
          <w:rFonts w:ascii="Times New Roman" w:hAnsi="Times New Roman" w:cs="Times New Roman"/>
          <w:sz w:val="24"/>
          <w:szCs w:val="24"/>
        </w:rPr>
        <w:t xml:space="preserve">         Source: MN Dep</w:t>
      </w:r>
      <w:r w:rsidR="002B35B8">
        <w:rPr>
          <w:rFonts w:ascii="Times New Roman" w:hAnsi="Times New Roman" w:cs="Times New Roman"/>
          <w:sz w:val="24"/>
          <w:szCs w:val="24"/>
        </w:rPr>
        <w:t>artment</w:t>
      </w:r>
      <w:r>
        <w:rPr>
          <w:rFonts w:ascii="Times New Roman" w:hAnsi="Times New Roman" w:cs="Times New Roman"/>
          <w:sz w:val="24"/>
          <w:szCs w:val="24"/>
        </w:rPr>
        <w:t xml:space="preserve"> of Vital Statistics</w:t>
      </w:r>
    </w:p>
    <w:p w:rsidR="00050186" w:rsidRPr="005706D1" w:rsidRDefault="00050186" w:rsidP="00050186">
      <w:pPr>
        <w:pStyle w:val="NormalWeb"/>
        <w:spacing w:before="0" w:beforeAutospacing="0" w:after="0" w:afterAutospacing="0"/>
        <w:rPr>
          <w:b/>
          <w:i/>
        </w:rPr>
      </w:pPr>
      <w:r w:rsidRPr="005706D1">
        <w:rPr>
          <w:b/>
          <w:i/>
        </w:rPr>
        <w:t>Heart Disease</w:t>
      </w:r>
    </w:p>
    <w:p w:rsidR="00A96D2D" w:rsidRDefault="00A96D2D" w:rsidP="00050186">
      <w:pPr>
        <w:pStyle w:val="NormalWeb"/>
        <w:spacing w:before="0" w:beforeAutospacing="0" w:after="0" w:afterAutospacing="0"/>
      </w:pPr>
    </w:p>
    <w:p w:rsidR="00A96D2D" w:rsidRPr="002149EE" w:rsidRDefault="00A96D2D" w:rsidP="00C16D65">
      <w:pPr>
        <w:pStyle w:val="NormalWeb"/>
        <w:numPr>
          <w:ilvl w:val="0"/>
          <w:numId w:val="4"/>
        </w:numPr>
        <w:spacing w:before="0" w:beforeAutospacing="0" w:after="0" w:afterAutospacing="0"/>
      </w:pPr>
      <w:r w:rsidRPr="002149EE">
        <w:t>BRFSS data available for adults in the region also showed no significant differences between the regional adult population and adults statewide</w:t>
      </w:r>
      <w:r w:rsidR="00F53214">
        <w:t xml:space="preserve"> on the following health measures</w:t>
      </w:r>
      <w:r w:rsidRPr="002149EE">
        <w:t xml:space="preserve">. </w:t>
      </w:r>
    </w:p>
    <w:p w:rsidR="00DA1D0E" w:rsidRDefault="00DA1D0E" w:rsidP="00050186">
      <w:pPr>
        <w:pStyle w:val="NormalWeb"/>
        <w:spacing w:before="0" w:beforeAutospacing="0" w:after="0" w:afterAutospacing="0"/>
      </w:pPr>
    </w:p>
    <w:tbl>
      <w:tblPr>
        <w:tblpPr w:leftFromText="180" w:rightFromText="180" w:vertAnchor="page" w:horzAnchor="margin" w:tblpXSpec="center" w:tblpY="9261"/>
        <w:tblW w:w="8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98"/>
        <w:gridCol w:w="2540"/>
        <w:gridCol w:w="1980"/>
      </w:tblGrid>
      <w:tr w:rsidR="00A06AE6" w:rsidRPr="00C54886" w:rsidTr="00A06AE6">
        <w:trPr>
          <w:trHeight w:val="530"/>
        </w:trPr>
        <w:tc>
          <w:tcPr>
            <w:tcW w:w="3598" w:type="dxa"/>
            <w:shd w:val="clear" w:color="auto" w:fill="auto"/>
            <w:noWrap/>
            <w:vAlign w:val="center"/>
          </w:tcPr>
          <w:p w:rsidR="00A06AE6" w:rsidRDefault="00A06AE6" w:rsidP="00A06AE6">
            <w:pPr>
              <w:spacing w:after="0" w:line="240" w:lineRule="auto"/>
              <w:jc w:val="center"/>
              <w:rPr>
                <w:rFonts w:ascii="Times New Roman" w:hAnsi="Times New Roman" w:cs="Times New Roman"/>
                <w:b/>
                <w:bCs/>
                <w:sz w:val="20"/>
                <w:szCs w:val="20"/>
              </w:rPr>
            </w:pPr>
            <w:r w:rsidRPr="00C54886">
              <w:rPr>
                <w:rFonts w:ascii="Times New Roman" w:hAnsi="Times New Roman" w:cs="Times New Roman"/>
                <w:b/>
                <w:bCs/>
                <w:sz w:val="20"/>
                <w:szCs w:val="20"/>
              </w:rPr>
              <w:t xml:space="preserve">Health Risks and </w:t>
            </w:r>
          </w:p>
          <w:p w:rsidR="00A06AE6" w:rsidRPr="00C54886" w:rsidRDefault="00A06AE6" w:rsidP="00A06AE6">
            <w:pPr>
              <w:spacing w:after="0" w:line="240" w:lineRule="auto"/>
              <w:jc w:val="center"/>
              <w:rPr>
                <w:rFonts w:ascii="Times New Roman" w:hAnsi="Times New Roman" w:cs="Times New Roman"/>
                <w:sz w:val="20"/>
                <w:szCs w:val="20"/>
              </w:rPr>
            </w:pPr>
            <w:r w:rsidRPr="00C54886">
              <w:rPr>
                <w:rFonts w:ascii="Times New Roman" w:hAnsi="Times New Roman" w:cs="Times New Roman"/>
                <w:b/>
                <w:bCs/>
                <w:sz w:val="20"/>
                <w:szCs w:val="20"/>
              </w:rPr>
              <w:t>Healthy Behaviors 2010</w:t>
            </w:r>
          </w:p>
        </w:tc>
        <w:tc>
          <w:tcPr>
            <w:tcW w:w="2540" w:type="dxa"/>
            <w:shd w:val="clear" w:color="auto" w:fill="auto"/>
            <w:noWrap/>
            <w:vAlign w:val="center"/>
          </w:tcPr>
          <w:p w:rsidR="00A06AE6" w:rsidRPr="00C54886" w:rsidRDefault="00A06AE6" w:rsidP="00A06AE6">
            <w:pPr>
              <w:spacing w:after="0" w:line="240" w:lineRule="auto"/>
              <w:jc w:val="center"/>
              <w:rPr>
                <w:rFonts w:ascii="Times New Roman" w:hAnsi="Times New Roman" w:cs="Times New Roman"/>
                <w:b/>
                <w:bCs/>
                <w:sz w:val="20"/>
                <w:szCs w:val="20"/>
              </w:rPr>
            </w:pPr>
            <w:r w:rsidRPr="00C54886">
              <w:rPr>
                <w:rFonts w:ascii="Times New Roman" w:hAnsi="Times New Roman" w:cs="Times New Roman"/>
                <w:b/>
                <w:bCs/>
                <w:sz w:val="20"/>
                <w:szCs w:val="20"/>
              </w:rPr>
              <w:t>Three-County Region  % (95%CI)</w:t>
            </w:r>
          </w:p>
        </w:tc>
        <w:tc>
          <w:tcPr>
            <w:tcW w:w="1980" w:type="dxa"/>
            <w:shd w:val="clear" w:color="auto" w:fill="auto"/>
            <w:vAlign w:val="center"/>
          </w:tcPr>
          <w:p w:rsidR="00A06AE6" w:rsidRPr="00C54886" w:rsidRDefault="00A06AE6" w:rsidP="00A06AE6">
            <w:pPr>
              <w:spacing w:after="0" w:line="240" w:lineRule="auto"/>
              <w:jc w:val="center"/>
              <w:rPr>
                <w:rFonts w:ascii="Times New Roman" w:hAnsi="Times New Roman" w:cs="Times New Roman"/>
                <w:b/>
                <w:bCs/>
                <w:sz w:val="20"/>
                <w:szCs w:val="20"/>
              </w:rPr>
            </w:pPr>
            <w:r w:rsidRPr="00C54886">
              <w:rPr>
                <w:rFonts w:ascii="Times New Roman" w:hAnsi="Times New Roman" w:cs="Times New Roman"/>
                <w:b/>
                <w:bCs/>
                <w:sz w:val="20"/>
                <w:szCs w:val="20"/>
              </w:rPr>
              <w:t>Minnesota</w:t>
            </w:r>
          </w:p>
          <w:p w:rsidR="00A06AE6" w:rsidRPr="00C54886" w:rsidRDefault="00A06AE6" w:rsidP="00A06AE6">
            <w:pPr>
              <w:spacing w:after="0" w:line="240" w:lineRule="auto"/>
              <w:jc w:val="center"/>
              <w:rPr>
                <w:rFonts w:ascii="Times New Roman" w:hAnsi="Times New Roman" w:cs="Times New Roman"/>
                <w:b/>
                <w:bCs/>
                <w:sz w:val="20"/>
                <w:szCs w:val="20"/>
              </w:rPr>
            </w:pPr>
            <w:r w:rsidRPr="00C54886">
              <w:rPr>
                <w:rFonts w:ascii="Times New Roman" w:hAnsi="Times New Roman" w:cs="Times New Roman"/>
                <w:b/>
                <w:bCs/>
                <w:sz w:val="20"/>
                <w:szCs w:val="20"/>
              </w:rPr>
              <w:t>% (95% CI)</w:t>
            </w:r>
          </w:p>
        </w:tc>
      </w:tr>
      <w:tr w:rsidR="00A06AE6" w:rsidRPr="00C54886" w:rsidTr="00A06AE6">
        <w:trPr>
          <w:trHeight w:val="440"/>
        </w:trPr>
        <w:tc>
          <w:tcPr>
            <w:tcW w:w="3598" w:type="dxa"/>
            <w:shd w:val="clear" w:color="auto" w:fill="auto"/>
            <w:noWrap/>
            <w:vAlign w:val="center"/>
          </w:tcPr>
          <w:p w:rsidR="00A06AE6" w:rsidRPr="00C54886" w:rsidRDefault="00A06AE6" w:rsidP="00A06AE6">
            <w:pPr>
              <w:spacing w:after="0" w:line="240" w:lineRule="auto"/>
              <w:rPr>
                <w:rFonts w:ascii="Times New Roman" w:hAnsi="Times New Roman" w:cs="Times New Roman"/>
                <w:sz w:val="20"/>
                <w:szCs w:val="20"/>
              </w:rPr>
            </w:pPr>
            <w:r w:rsidRPr="00C54886">
              <w:rPr>
                <w:rFonts w:ascii="Times New Roman" w:hAnsi="Times New Roman" w:cs="Times New Roman"/>
                <w:sz w:val="20"/>
                <w:szCs w:val="20"/>
              </w:rPr>
              <w:t>Ever had heart attack</w:t>
            </w:r>
          </w:p>
        </w:tc>
        <w:tc>
          <w:tcPr>
            <w:tcW w:w="2540" w:type="dxa"/>
            <w:shd w:val="clear" w:color="auto" w:fill="auto"/>
            <w:noWrap/>
            <w:vAlign w:val="center"/>
          </w:tcPr>
          <w:p w:rsidR="00A06AE6" w:rsidRPr="00C54886" w:rsidRDefault="00A06AE6" w:rsidP="00A06AE6">
            <w:pPr>
              <w:spacing w:after="0" w:line="240" w:lineRule="auto"/>
              <w:jc w:val="center"/>
              <w:rPr>
                <w:rFonts w:ascii="Times New Roman" w:hAnsi="Times New Roman" w:cs="Times New Roman"/>
                <w:b/>
                <w:bCs/>
                <w:sz w:val="20"/>
                <w:szCs w:val="20"/>
              </w:rPr>
            </w:pPr>
            <w:r w:rsidRPr="00C54886">
              <w:rPr>
                <w:rFonts w:ascii="Times New Roman" w:hAnsi="Times New Roman" w:cs="Times New Roman"/>
                <w:b/>
                <w:bCs/>
                <w:sz w:val="20"/>
                <w:szCs w:val="20"/>
              </w:rPr>
              <w:t>3.9 (1.7 – 8.6)</w:t>
            </w:r>
          </w:p>
        </w:tc>
        <w:tc>
          <w:tcPr>
            <w:tcW w:w="1980" w:type="dxa"/>
            <w:shd w:val="clear" w:color="auto" w:fill="auto"/>
            <w:vAlign w:val="center"/>
          </w:tcPr>
          <w:p w:rsidR="00A06AE6" w:rsidRPr="00C54886" w:rsidRDefault="00A06AE6" w:rsidP="00A06AE6">
            <w:pPr>
              <w:spacing w:after="0" w:line="240" w:lineRule="auto"/>
              <w:jc w:val="center"/>
              <w:rPr>
                <w:rFonts w:ascii="Times New Roman" w:hAnsi="Times New Roman" w:cs="Times New Roman"/>
                <w:b/>
                <w:bCs/>
                <w:sz w:val="20"/>
                <w:szCs w:val="20"/>
              </w:rPr>
            </w:pPr>
            <w:r w:rsidRPr="00C54886">
              <w:rPr>
                <w:rFonts w:ascii="Times New Roman" w:hAnsi="Times New Roman" w:cs="Times New Roman"/>
                <w:b/>
                <w:bCs/>
                <w:sz w:val="20"/>
                <w:szCs w:val="20"/>
              </w:rPr>
              <w:t>3.4 (3.0 – 3.9)</w:t>
            </w:r>
          </w:p>
        </w:tc>
      </w:tr>
      <w:tr w:rsidR="00A06AE6" w:rsidRPr="00C54886" w:rsidTr="00A06AE6">
        <w:trPr>
          <w:trHeight w:val="440"/>
        </w:trPr>
        <w:tc>
          <w:tcPr>
            <w:tcW w:w="3598" w:type="dxa"/>
            <w:shd w:val="clear" w:color="auto" w:fill="auto"/>
            <w:noWrap/>
            <w:vAlign w:val="center"/>
          </w:tcPr>
          <w:p w:rsidR="00A06AE6" w:rsidRPr="00C54886" w:rsidRDefault="00A06AE6" w:rsidP="00A06AE6">
            <w:pPr>
              <w:spacing w:after="0" w:line="240" w:lineRule="auto"/>
              <w:rPr>
                <w:rFonts w:ascii="Times New Roman" w:hAnsi="Times New Roman" w:cs="Times New Roman"/>
                <w:sz w:val="20"/>
                <w:szCs w:val="20"/>
              </w:rPr>
            </w:pPr>
            <w:r w:rsidRPr="00C54886">
              <w:rPr>
                <w:rFonts w:ascii="Times New Roman" w:hAnsi="Times New Roman" w:cs="Times New Roman"/>
                <w:sz w:val="20"/>
                <w:szCs w:val="20"/>
              </w:rPr>
              <w:t>Diagnosed with Angina or Coronary heart Disease</w:t>
            </w:r>
          </w:p>
        </w:tc>
        <w:tc>
          <w:tcPr>
            <w:tcW w:w="2540" w:type="dxa"/>
            <w:shd w:val="clear" w:color="auto" w:fill="auto"/>
            <w:noWrap/>
            <w:vAlign w:val="center"/>
          </w:tcPr>
          <w:p w:rsidR="00A06AE6" w:rsidRPr="00C54886" w:rsidRDefault="00A06AE6" w:rsidP="00A06AE6">
            <w:pPr>
              <w:spacing w:after="0" w:line="240" w:lineRule="auto"/>
              <w:jc w:val="center"/>
              <w:rPr>
                <w:rFonts w:ascii="Times New Roman" w:hAnsi="Times New Roman" w:cs="Times New Roman"/>
                <w:b/>
                <w:bCs/>
                <w:sz w:val="20"/>
                <w:szCs w:val="20"/>
              </w:rPr>
            </w:pPr>
            <w:r w:rsidRPr="00C54886">
              <w:rPr>
                <w:rFonts w:ascii="Times New Roman" w:hAnsi="Times New Roman" w:cs="Times New Roman"/>
                <w:b/>
                <w:bCs/>
                <w:sz w:val="20"/>
                <w:szCs w:val="20"/>
              </w:rPr>
              <w:t>5.3 (2.5 – 10.9)</w:t>
            </w:r>
          </w:p>
        </w:tc>
        <w:tc>
          <w:tcPr>
            <w:tcW w:w="1980" w:type="dxa"/>
            <w:shd w:val="clear" w:color="auto" w:fill="auto"/>
            <w:vAlign w:val="center"/>
          </w:tcPr>
          <w:p w:rsidR="00A06AE6" w:rsidRPr="00C54886" w:rsidRDefault="00A06AE6" w:rsidP="00A06AE6">
            <w:pPr>
              <w:spacing w:after="0" w:line="240" w:lineRule="auto"/>
              <w:jc w:val="center"/>
              <w:rPr>
                <w:rFonts w:ascii="Times New Roman" w:hAnsi="Times New Roman" w:cs="Times New Roman"/>
                <w:b/>
                <w:bCs/>
                <w:sz w:val="20"/>
                <w:szCs w:val="20"/>
              </w:rPr>
            </w:pPr>
            <w:r w:rsidRPr="00C54886">
              <w:rPr>
                <w:rFonts w:ascii="Times New Roman" w:hAnsi="Times New Roman" w:cs="Times New Roman"/>
                <w:b/>
                <w:bCs/>
                <w:sz w:val="20"/>
                <w:szCs w:val="20"/>
              </w:rPr>
              <w:t>3.6 (3.1 – 4.1)</w:t>
            </w:r>
          </w:p>
        </w:tc>
      </w:tr>
      <w:tr w:rsidR="00A06AE6" w:rsidRPr="00C54886" w:rsidTr="00A06AE6">
        <w:trPr>
          <w:trHeight w:val="332"/>
        </w:trPr>
        <w:tc>
          <w:tcPr>
            <w:tcW w:w="3598" w:type="dxa"/>
            <w:shd w:val="clear" w:color="auto" w:fill="auto"/>
            <w:noWrap/>
            <w:vAlign w:val="center"/>
          </w:tcPr>
          <w:p w:rsidR="00A06AE6" w:rsidRPr="00C54886" w:rsidRDefault="00A06AE6" w:rsidP="00A06AE6">
            <w:pPr>
              <w:spacing w:after="0" w:line="240" w:lineRule="auto"/>
              <w:rPr>
                <w:rFonts w:ascii="Times New Roman" w:hAnsi="Times New Roman" w:cs="Times New Roman"/>
                <w:sz w:val="20"/>
                <w:szCs w:val="20"/>
              </w:rPr>
            </w:pPr>
            <w:r w:rsidRPr="00C54886">
              <w:rPr>
                <w:rFonts w:ascii="Times New Roman" w:hAnsi="Times New Roman" w:cs="Times New Roman"/>
                <w:sz w:val="20"/>
                <w:szCs w:val="20"/>
              </w:rPr>
              <w:t>Ever had stroke</w:t>
            </w:r>
          </w:p>
        </w:tc>
        <w:tc>
          <w:tcPr>
            <w:tcW w:w="2540" w:type="dxa"/>
            <w:shd w:val="clear" w:color="auto" w:fill="auto"/>
            <w:noWrap/>
            <w:vAlign w:val="center"/>
          </w:tcPr>
          <w:p w:rsidR="00A06AE6" w:rsidRPr="00C54886" w:rsidRDefault="00A06AE6" w:rsidP="00A06AE6">
            <w:pPr>
              <w:spacing w:after="0" w:line="240" w:lineRule="auto"/>
              <w:jc w:val="center"/>
              <w:rPr>
                <w:rFonts w:ascii="Times New Roman" w:hAnsi="Times New Roman" w:cs="Times New Roman"/>
                <w:b/>
                <w:bCs/>
                <w:sz w:val="20"/>
                <w:szCs w:val="20"/>
              </w:rPr>
            </w:pPr>
            <w:r w:rsidRPr="00C54886">
              <w:rPr>
                <w:rFonts w:ascii="Times New Roman" w:hAnsi="Times New Roman" w:cs="Times New Roman"/>
                <w:b/>
                <w:bCs/>
                <w:sz w:val="20"/>
                <w:szCs w:val="20"/>
              </w:rPr>
              <w:t>1.9 (0.6 -5.7)</w:t>
            </w:r>
          </w:p>
        </w:tc>
        <w:tc>
          <w:tcPr>
            <w:tcW w:w="1980" w:type="dxa"/>
            <w:shd w:val="clear" w:color="auto" w:fill="auto"/>
            <w:vAlign w:val="center"/>
          </w:tcPr>
          <w:p w:rsidR="00A06AE6" w:rsidRPr="00C54886" w:rsidRDefault="00A06AE6" w:rsidP="00A06AE6">
            <w:pPr>
              <w:spacing w:after="0" w:line="240" w:lineRule="auto"/>
              <w:jc w:val="center"/>
              <w:rPr>
                <w:rFonts w:ascii="Times New Roman" w:hAnsi="Times New Roman" w:cs="Times New Roman"/>
                <w:b/>
                <w:bCs/>
                <w:sz w:val="20"/>
                <w:szCs w:val="20"/>
              </w:rPr>
            </w:pPr>
            <w:r w:rsidRPr="00C54886">
              <w:rPr>
                <w:rFonts w:ascii="Times New Roman" w:hAnsi="Times New Roman" w:cs="Times New Roman"/>
                <w:b/>
                <w:bCs/>
                <w:sz w:val="20"/>
                <w:szCs w:val="20"/>
              </w:rPr>
              <w:t>1.9 (1.5 – 2.3)</w:t>
            </w:r>
          </w:p>
        </w:tc>
      </w:tr>
    </w:tbl>
    <w:p w:rsidR="00DA1D0E" w:rsidRDefault="00DA1D0E" w:rsidP="00050186">
      <w:pPr>
        <w:pStyle w:val="NormalWeb"/>
        <w:spacing w:before="0" w:beforeAutospacing="0" w:after="0" w:afterAutospacing="0"/>
      </w:pPr>
    </w:p>
    <w:p w:rsidR="00DA1D0E" w:rsidRDefault="00DA1D0E" w:rsidP="00050186">
      <w:pPr>
        <w:pStyle w:val="NormalWeb"/>
        <w:spacing w:before="0" w:beforeAutospacing="0" w:after="0" w:afterAutospacing="0"/>
      </w:pPr>
    </w:p>
    <w:p w:rsidR="00DA1D0E" w:rsidRDefault="00DA1D0E" w:rsidP="00050186">
      <w:pPr>
        <w:pStyle w:val="NormalWeb"/>
        <w:spacing w:before="0" w:beforeAutospacing="0" w:after="0" w:afterAutospacing="0"/>
      </w:pPr>
    </w:p>
    <w:p w:rsidR="00050186" w:rsidRDefault="00050186" w:rsidP="00050186">
      <w:pPr>
        <w:pStyle w:val="NormalWeb"/>
        <w:spacing w:before="0" w:beforeAutospacing="0" w:after="0" w:afterAutospacing="0"/>
      </w:pPr>
    </w:p>
    <w:p w:rsidR="00050186" w:rsidRDefault="00050186" w:rsidP="00B416A2">
      <w:pPr>
        <w:pStyle w:val="NormalWeb"/>
        <w:spacing w:before="0" w:beforeAutospacing="0" w:after="0" w:afterAutospacing="0"/>
        <w:rPr>
          <w:b/>
          <w:i/>
          <w:u w:val="single"/>
        </w:rPr>
      </w:pPr>
    </w:p>
    <w:p w:rsidR="00050186" w:rsidRDefault="00050186" w:rsidP="00B416A2">
      <w:pPr>
        <w:pStyle w:val="NormalWeb"/>
        <w:spacing w:before="0" w:beforeAutospacing="0" w:after="0" w:afterAutospacing="0"/>
        <w:rPr>
          <w:b/>
          <w:i/>
          <w:u w:val="single"/>
        </w:rPr>
      </w:pPr>
    </w:p>
    <w:p w:rsidR="00050186" w:rsidRDefault="00050186" w:rsidP="00B416A2">
      <w:pPr>
        <w:pStyle w:val="NormalWeb"/>
        <w:spacing w:before="0" w:beforeAutospacing="0" w:after="0" w:afterAutospacing="0"/>
        <w:rPr>
          <w:b/>
          <w:i/>
          <w:u w:val="single"/>
        </w:rPr>
      </w:pPr>
    </w:p>
    <w:p w:rsidR="00123446" w:rsidRDefault="00123446" w:rsidP="00A96D2D">
      <w:pPr>
        <w:pStyle w:val="NormalWeb"/>
        <w:spacing w:before="0" w:beforeAutospacing="0" w:after="0" w:afterAutospacing="0"/>
      </w:pPr>
    </w:p>
    <w:p w:rsidR="00A96D2D" w:rsidRDefault="00A96D2D" w:rsidP="00A96D2D">
      <w:pPr>
        <w:pStyle w:val="NormalWeb"/>
        <w:spacing w:before="0" w:beforeAutospacing="0" w:after="0" w:afterAutospacing="0"/>
      </w:pPr>
      <w:r w:rsidRPr="00C5010C">
        <w:t>While there were elevated rates in each of the counties depicted below</w:t>
      </w:r>
      <w:r>
        <w:t xml:space="preserve"> for COPD Hospitalizations</w:t>
      </w:r>
      <w:r w:rsidRPr="00C5010C">
        <w:t>, none of them achieved the level of statistical significance at the 95% Confidence Interval level.</w:t>
      </w:r>
      <w:r>
        <w:t xml:space="preserve"> Other counties not displayed in this table are available in the complete spreadsheet data file that accompanies this report. </w:t>
      </w:r>
    </w:p>
    <w:p w:rsidR="002E1B68" w:rsidRDefault="002E1B68" w:rsidP="00B416A2">
      <w:pPr>
        <w:pStyle w:val="NormalWeb"/>
        <w:spacing w:before="0" w:beforeAutospacing="0" w:after="0" w:afterAutospacing="0"/>
        <w:rPr>
          <w:b/>
          <w:i/>
          <w:u w:val="single"/>
        </w:rPr>
      </w:pPr>
    </w:p>
    <w:p w:rsidR="002149EE" w:rsidRDefault="002149EE" w:rsidP="00C16D65">
      <w:pPr>
        <w:pStyle w:val="ListParagraph"/>
        <w:numPr>
          <w:ilvl w:val="0"/>
          <w:numId w:val="4"/>
        </w:numPr>
        <w:spacing w:after="0" w:line="240" w:lineRule="auto"/>
        <w:rPr>
          <w:rFonts w:ascii="Times New Roman" w:hAnsi="Times New Roman" w:cs="Times New Roman"/>
          <w:sz w:val="24"/>
          <w:szCs w:val="24"/>
        </w:rPr>
      </w:pPr>
      <w:r w:rsidRPr="002149EE">
        <w:rPr>
          <w:rFonts w:ascii="Times New Roman" w:hAnsi="Times New Roman" w:cs="Times New Roman"/>
          <w:sz w:val="24"/>
          <w:szCs w:val="24"/>
        </w:rPr>
        <w:t>According to Minnesota Vital Statistics, age adjusted death rates for heart di</w:t>
      </w:r>
      <w:r w:rsidR="002B35B8">
        <w:rPr>
          <w:rFonts w:ascii="Times New Roman" w:hAnsi="Times New Roman" w:cs="Times New Roman"/>
          <w:sz w:val="24"/>
          <w:szCs w:val="24"/>
        </w:rPr>
        <w:t>sease reveals that historically</w:t>
      </w:r>
      <w:r w:rsidRPr="002149EE">
        <w:rPr>
          <w:rFonts w:ascii="Times New Roman" w:hAnsi="Times New Roman" w:cs="Times New Roman"/>
          <w:sz w:val="24"/>
          <w:szCs w:val="24"/>
        </w:rPr>
        <w:t xml:space="preserve"> Kittson</w:t>
      </w:r>
      <w:r w:rsidR="003B3BFD">
        <w:rPr>
          <w:rFonts w:ascii="Times New Roman" w:hAnsi="Times New Roman" w:cs="Times New Roman"/>
          <w:sz w:val="24"/>
          <w:szCs w:val="24"/>
        </w:rPr>
        <w:t xml:space="preserve"> and Roseau</w:t>
      </w:r>
      <w:r w:rsidRPr="002149EE">
        <w:rPr>
          <w:rFonts w:ascii="Times New Roman" w:hAnsi="Times New Roman" w:cs="Times New Roman"/>
          <w:sz w:val="24"/>
          <w:szCs w:val="24"/>
        </w:rPr>
        <w:t xml:space="preserve"> Count</w:t>
      </w:r>
      <w:r w:rsidR="003B3BFD">
        <w:rPr>
          <w:rFonts w:ascii="Times New Roman" w:hAnsi="Times New Roman" w:cs="Times New Roman"/>
          <w:sz w:val="24"/>
          <w:szCs w:val="24"/>
        </w:rPr>
        <w:t>ies have</w:t>
      </w:r>
      <w:r w:rsidRPr="002149EE">
        <w:rPr>
          <w:rFonts w:ascii="Times New Roman" w:hAnsi="Times New Roman" w:cs="Times New Roman"/>
          <w:sz w:val="24"/>
          <w:szCs w:val="24"/>
        </w:rPr>
        <w:t xml:space="preserve"> had a substantially higher rate of heart disease death rates </w:t>
      </w:r>
      <w:r w:rsidR="003B3BFD">
        <w:rPr>
          <w:rFonts w:ascii="Times New Roman" w:hAnsi="Times New Roman" w:cs="Times New Roman"/>
          <w:sz w:val="24"/>
          <w:szCs w:val="24"/>
        </w:rPr>
        <w:t>year over year compared to</w:t>
      </w:r>
      <w:r w:rsidRPr="002149EE">
        <w:rPr>
          <w:rFonts w:ascii="Times New Roman" w:hAnsi="Times New Roman" w:cs="Times New Roman"/>
          <w:sz w:val="24"/>
          <w:szCs w:val="24"/>
        </w:rPr>
        <w:t xml:space="preserve"> the state on average. </w:t>
      </w:r>
    </w:p>
    <w:p w:rsidR="002149EE" w:rsidRDefault="00025076" w:rsidP="00C16D65">
      <w:pPr>
        <w:pStyle w:val="ListParagraph"/>
        <w:numPr>
          <w:ilvl w:val="0"/>
          <w:numId w:val="4"/>
        </w:numPr>
        <w:spacing w:after="0" w:line="240" w:lineRule="auto"/>
        <w:rPr>
          <w:rFonts w:ascii="Times New Roman" w:hAnsi="Times New Roman" w:cs="Times New Roman"/>
          <w:sz w:val="24"/>
          <w:szCs w:val="24"/>
        </w:rPr>
      </w:pPr>
      <w:r w:rsidRPr="00025076">
        <w:rPr>
          <w:rFonts w:ascii="Times New Roman" w:hAnsi="Times New Roman" w:cs="Times New Roman"/>
          <w:sz w:val="24"/>
          <w:szCs w:val="24"/>
        </w:rPr>
        <w:t>With the exception of Marshall County, Age Adjusted Death Rates for Heart Disease in the region were higher than state averages</w:t>
      </w:r>
      <w:r w:rsidR="002B35B8">
        <w:rPr>
          <w:rFonts w:ascii="Times New Roman" w:hAnsi="Times New Roman" w:cs="Times New Roman"/>
          <w:sz w:val="24"/>
          <w:szCs w:val="24"/>
        </w:rPr>
        <w:t xml:space="preserve"> from </w:t>
      </w:r>
      <w:r>
        <w:rPr>
          <w:rFonts w:ascii="Times New Roman" w:hAnsi="Times New Roman" w:cs="Times New Roman"/>
          <w:sz w:val="24"/>
          <w:szCs w:val="24"/>
        </w:rPr>
        <w:t>2006-2010</w:t>
      </w:r>
      <w:r w:rsidRPr="00025076">
        <w:rPr>
          <w:rFonts w:ascii="Times New Roman" w:hAnsi="Times New Roman" w:cs="Times New Roman"/>
          <w:sz w:val="24"/>
          <w:szCs w:val="24"/>
        </w:rPr>
        <w:t xml:space="preserve">. </w:t>
      </w:r>
    </w:p>
    <w:p w:rsidR="003B3BFD" w:rsidRPr="00025076" w:rsidRDefault="003B3BFD" w:rsidP="003B3BFD">
      <w:pPr>
        <w:pStyle w:val="ListParagraph"/>
        <w:spacing w:after="0" w:line="240" w:lineRule="auto"/>
        <w:rPr>
          <w:rFonts w:ascii="Times New Roman" w:hAnsi="Times New Roman" w:cs="Times New Roman"/>
          <w:sz w:val="24"/>
          <w:szCs w:val="24"/>
        </w:rPr>
      </w:pPr>
    </w:p>
    <w:p w:rsidR="00123446" w:rsidRDefault="00123446" w:rsidP="00C54886">
      <w:pPr>
        <w:pStyle w:val="NormalWeb"/>
        <w:spacing w:before="0" w:beforeAutospacing="0" w:after="0" w:afterAutospacing="0"/>
      </w:pPr>
    </w:p>
    <w:p w:rsidR="00123446" w:rsidRDefault="00123446" w:rsidP="00C54886">
      <w:pPr>
        <w:pStyle w:val="NormalWeb"/>
        <w:spacing w:before="0" w:beforeAutospacing="0" w:after="0" w:afterAutospacing="0"/>
      </w:pPr>
    </w:p>
    <w:p w:rsidR="00123446" w:rsidRDefault="00123446" w:rsidP="00C54886">
      <w:pPr>
        <w:pStyle w:val="NormalWeb"/>
        <w:spacing w:before="0" w:beforeAutospacing="0" w:after="0" w:afterAutospacing="0"/>
      </w:pPr>
    </w:p>
    <w:p w:rsidR="00C54886" w:rsidRPr="00DC552F" w:rsidRDefault="00C54886" w:rsidP="00C54886">
      <w:pPr>
        <w:pStyle w:val="NormalWeb"/>
        <w:spacing w:before="0" w:beforeAutospacing="0" w:after="0" w:afterAutospacing="0"/>
      </w:pPr>
      <w:r w:rsidRPr="00DC552F">
        <w:t>Aggregated prevalence rates for heart disease</w:t>
      </w:r>
      <w:r>
        <w:t xml:space="preserve"> at a county level</w:t>
      </w:r>
      <w:r w:rsidRPr="00DC552F">
        <w:t xml:space="preserve"> do not exist. Rather, only death rates from heart disease. In order to better capture heart disease prevalence rates, it is recommended that counties consider conducting BRFSS-styl</w:t>
      </w:r>
      <w:r w:rsidR="00F94545">
        <w:t>e population health surveys to more clearly</w:t>
      </w:r>
      <w:r w:rsidRPr="00DC552F">
        <w:t xml:space="preserve"> ascertain the </w:t>
      </w:r>
      <w:r w:rsidR="00F94545">
        <w:t xml:space="preserve">incidence and </w:t>
      </w:r>
      <w:r w:rsidRPr="00DC552F">
        <w:t>prevalence of this disease</w:t>
      </w:r>
      <w:r>
        <w:t xml:space="preserve"> within the </w:t>
      </w:r>
      <w:r w:rsidR="00F94545">
        <w:t>region</w:t>
      </w:r>
      <w:r w:rsidRPr="00DC552F">
        <w:t>.</w:t>
      </w:r>
    </w:p>
    <w:p w:rsidR="00C54886" w:rsidRDefault="00C54886" w:rsidP="00C54886">
      <w:pPr>
        <w:pStyle w:val="NormalWeb"/>
        <w:spacing w:before="0" w:beforeAutospacing="0" w:after="0" w:afterAutospacing="0"/>
        <w:rPr>
          <w:b/>
          <w:i/>
          <w:u w:val="single"/>
        </w:rPr>
      </w:pPr>
    </w:p>
    <w:tbl>
      <w:tblPr>
        <w:tblpPr w:leftFromText="180" w:rightFromText="180" w:vertAnchor="text" w:horzAnchor="page" w:tblpX="2173" w:tblpY="452"/>
        <w:tblW w:w="6678" w:type="dxa"/>
        <w:tblLook w:val="04A0" w:firstRow="1" w:lastRow="0" w:firstColumn="1" w:lastColumn="0" w:noHBand="0" w:noVBand="1"/>
      </w:tblPr>
      <w:tblGrid>
        <w:gridCol w:w="1310"/>
        <w:gridCol w:w="1318"/>
        <w:gridCol w:w="1350"/>
        <w:gridCol w:w="1350"/>
        <w:gridCol w:w="1350"/>
      </w:tblGrid>
      <w:tr w:rsidR="007710B0" w:rsidRPr="00025076" w:rsidTr="00123446">
        <w:trPr>
          <w:trHeight w:val="290"/>
        </w:trPr>
        <w:tc>
          <w:tcPr>
            <w:tcW w:w="1310" w:type="dxa"/>
            <w:tcBorders>
              <w:top w:val="nil"/>
              <w:left w:val="nil"/>
              <w:bottom w:val="nil"/>
              <w:right w:val="nil"/>
            </w:tcBorders>
            <w:shd w:val="clear" w:color="auto" w:fill="auto"/>
            <w:noWrap/>
            <w:vAlign w:val="bottom"/>
          </w:tcPr>
          <w:p w:rsidR="007710B0" w:rsidRPr="00025076" w:rsidRDefault="007710B0" w:rsidP="00123446">
            <w:pPr>
              <w:spacing w:after="0" w:line="240" w:lineRule="auto"/>
              <w:rPr>
                <w:rFonts w:ascii="Times New Roman" w:eastAsia="Times New Roman" w:hAnsi="Times New Roman" w:cs="Times New Roman"/>
                <w:color w:val="000000"/>
                <w:sz w:val="24"/>
                <w:szCs w:val="24"/>
              </w:rPr>
            </w:pPr>
          </w:p>
        </w:tc>
        <w:tc>
          <w:tcPr>
            <w:tcW w:w="5368" w:type="dxa"/>
            <w:gridSpan w:val="4"/>
            <w:tcBorders>
              <w:top w:val="nil"/>
              <w:left w:val="nil"/>
              <w:bottom w:val="single" w:sz="4" w:space="0" w:color="auto"/>
              <w:right w:val="nil"/>
            </w:tcBorders>
            <w:shd w:val="clear" w:color="auto" w:fill="auto"/>
            <w:noWrap/>
            <w:vAlign w:val="bottom"/>
          </w:tcPr>
          <w:p w:rsidR="007710B0" w:rsidRPr="00025076" w:rsidRDefault="007710B0" w:rsidP="00123446">
            <w:pPr>
              <w:spacing w:after="0" w:line="240" w:lineRule="auto"/>
              <w:jc w:val="center"/>
              <w:rPr>
                <w:rFonts w:ascii="Times New Roman" w:eastAsia="Times New Roman" w:hAnsi="Times New Roman" w:cs="Times New Roman"/>
                <w:b/>
                <w:bCs/>
                <w:color w:val="000000"/>
                <w:sz w:val="24"/>
                <w:szCs w:val="24"/>
              </w:rPr>
            </w:pPr>
            <w:r w:rsidRPr="00025076">
              <w:rPr>
                <w:rFonts w:ascii="Times New Roman" w:eastAsia="Times New Roman" w:hAnsi="Times New Roman" w:cs="Times New Roman"/>
                <w:b/>
                <w:bCs/>
                <w:color w:val="000000"/>
                <w:sz w:val="24"/>
                <w:szCs w:val="24"/>
              </w:rPr>
              <w:t>Heart Disease, Age Adjusted Death Rate</w:t>
            </w:r>
          </w:p>
        </w:tc>
      </w:tr>
      <w:tr w:rsidR="007710B0" w:rsidRPr="00025076" w:rsidTr="00123446">
        <w:trPr>
          <w:trHeight w:val="290"/>
        </w:trPr>
        <w:tc>
          <w:tcPr>
            <w:tcW w:w="1310" w:type="dxa"/>
            <w:tcBorders>
              <w:top w:val="nil"/>
              <w:left w:val="nil"/>
              <w:bottom w:val="nil"/>
              <w:right w:val="nil"/>
            </w:tcBorders>
            <w:shd w:val="clear" w:color="auto" w:fill="auto"/>
            <w:noWrap/>
            <w:vAlign w:val="bottom"/>
          </w:tcPr>
          <w:p w:rsidR="007710B0" w:rsidRPr="00025076" w:rsidRDefault="007710B0" w:rsidP="00123446">
            <w:pPr>
              <w:spacing w:after="0" w:line="240" w:lineRule="auto"/>
              <w:rPr>
                <w:rFonts w:ascii="Times New Roman" w:eastAsia="Times New Roman" w:hAnsi="Times New Roman" w:cs="Times New Roman"/>
                <w:color w:val="000000"/>
                <w:sz w:val="24"/>
                <w:szCs w:val="24"/>
              </w:rPr>
            </w:pPr>
          </w:p>
        </w:tc>
        <w:tc>
          <w:tcPr>
            <w:tcW w:w="1318" w:type="dxa"/>
            <w:tcBorders>
              <w:top w:val="nil"/>
              <w:left w:val="single" w:sz="4" w:space="0" w:color="auto"/>
              <w:bottom w:val="single" w:sz="4" w:space="0" w:color="auto"/>
              <w:right w:val="single" w:sz="4" w:space="0" w:color="auto"/>
            </w:tcBorders>
            <w:shd w:val="clear" w:color="auto" w:fill="auto"/>
            <w:noWrap/>
            <w:vAlign w:val="bottom"/>
          </w:tcPr>
          <w:p w:rsidR="007710B0" w:rsidRPr="00025076" w:rsidRDefault="007710B0" w:rsidP="00123446">
            <w:pPr>
              <w:spacing w:after="0" w:line="240" w:lineRule="auto"/>
              <w:jc w:val="center"/>
              <w:rPr>
                <w:rFonts w:ascii="Times New Roman" w:eastAsia="Times New Roman" w:hAnsi="Times New Roman" w:cs="Times New Roman"/>
                <w:color w:val="000000"/>
                <w:sz w:val="24"/>
                <w:szCs w:val="24"/>
              </w:rPr>
            </w:pPr>
            <w:r w:rsidRPr="00025076">
              <w:rPr>
                <w:rFonts w:ascii="Times New Roman" w:eastAsia="Times New Roman" w:hAnsi="Times New Roman" w:cs="Times New Roman"/>
                <w:color w:val="000000"/>
                <w:sz w:val="24"/>
                <w:szCs w:val="24"/>
              </w:rPr>
              <w:t>1991-1995</w:t>
            </w:r>
          </w:p>
        </w:tc>
        <w:tc>
          <w:tcPr>
            <w:tcW w:w="1350" w:type="dxa"/>
            <w:tcBorders>
              <w:top w:val="nil"/>
              <w:left w:val="nil"/>
              <w:bottom w:val="single" w:sz="4" w:space="0" w:color="auto"/>
              <w:right w:val="single" w:sz="4" w:space="0" w:color="auto"/>
            </w:tcBorders>
            <w:shd w:val="clear" w:color="auto" w:fill="auto"/>
            <w:noWrap/>
            <w:vAlign w:val="bottom"/>
          </w:tcPr>
          <w:p w:rsidR="007710B0" w:rsidRPr="00025076" w:rsidRDefault="007710B0" w:rsidP="00123446">
            <w:pPr>
              <w:spacing w:after="0" w:line="240" w:lineRule="auto"/>
              <w:jc w:val="center"/>
              <w:rPr>
                <w:rFonts w:ascii="Times New Roman" w:eastAsia="Times New Roman" w:hAnsi="Times New Roman" w:cs="Times New Roman"/>
                <w:color w:val="000000"/>
                <w:sz w:val="24"/>
                <w:szCs w:val="24"/>
              </w:rPr>
            </w:pPr>
            <w:r w:rsidRPr="00025076">
              <w:rPr>
                <w:rFonts w:ascii="Times New Roman" w:eastAsia="Times New Roman" w:hAnsi="Times New Roman" w:cs="Times New Roman"/>
                <w:color w:val="000000"/>
                <w:sz w:val="24"/>
                <w:szCs w:val="24"/>
              </w:rPr>
              <w:t>1996-2000</w:t>
            </w:r>
          </w:p>
        </w:tc>
        <w:tc>
          <w:tcPr>
            <w:tcW w:w="1350" w:type="dxa"/>
            <w:tcBorders>
              <w:top w:val="nil"/>
              <w:left w:val="nil"/>
              <w:bottom w:val="single" w:sz="4" w:space="0" w:color="auto"/>
              <w:right w:val="single" w:sz="4" w:space="0" w:color="auto"/>
            </w:tcBorders>
            <w:shd w:val="clear" w:color="auto" w:fill="auto"/>
            <w:noWrap/>
            <w:vAlign w:val="bottom"/>
          </w:tcPr>
          <w:p w:rsidR="007710B0" w:rsidRPr="00025076" w:rsidRDefault="007710B0" w:rsidP="00123446">
            <w:pPr>
              <w:spacing w:after="0" w:line="240" w:lineRule="auto"/>
              <w:jc w:val="center"/>
              <w:rPr>
                <w:rFonts w:ascii="Times New Roman" w:eastAsia="Times New Roman" w:hAnsi="Times New Roman" w:cs="Times New Roman"/>
                <w:color w:val="000000"/>
                <w:sz w:val="24"/>
                <w:szCs w:val="24"/>
              </w:rPr>
            </w:pPr>
            <w:r w:rsidRPr="00025076">
              <w:rPr>
                <w:rFonts w:ascii="Times New Roman" w:eastAsia="Times New Roman" w:hAnsi="Times New Roman" w:cs="Times New Roman"/>
                <w:color w:val="000000"/>
                <w:sz w:val="24"/>
                <w:szCs w:val="24"/>
              </w:rPr>
              <w:t>2001-2005</w:t>
            </w:r>
          </w:p>
        </w:tc>
        <w:tc>
          <w:tcPr>
            <w:tcW w:w="1350" w:type="dxa"/>
            <w:tcBorders>
              <w:top w:val="nil"/>
              <w:left w:val="nil"/>
              <w:bottom w:val="single" w:sz="4" w:space="0" w:color="auto"/>
              <w:right w:val="single" w:sz="4" w:space="0" w:color="auto"/>
            </w:tcBorders>
            <w:shd w:val="clear" w:color="auto" w:fill="auto"/>
            <w:noWrap/>
            <w:vAlign w:val="bottom"/>
          </w:tcPr>
          <w:p w:rsidR="007710B0" w:rsidRPr="00025076" w:rsidRDefault="007710B0" w:rsidP="00123446">
            <w:pPr>
              <w:spacing w:after="0" w:line="240" w:lineRule="auto"/>
              <w:jc w:val="center"/>
              <w:rPr>
                <w:rFonts w:ascii="Times New Roman" w:eastAsia="Times New Roman" w:hAnsi="Times New Roman" w:cs="Times New Roman"/>
                <w:color w:val="000000"/>
                <w:sz w:val="24"/>
                <w:szCs w:val="24"/>
              </w:rPr>
            </w:pPr>
            <w:r w:rsidRPr="00025076">
              <w:rPr>
                <w:rFonts w:ascii="Times New Roman" w:eastAsia="Times New Roman" w:hAnsi="Times New Roman" w:cs="Times New Roman"/>
                <w:color w:val="000000"/>
                <w:sz w:val="24"/>
                <w:szCs w:val="24"/>
              </w:rPr>
              <w:t>2006-2010</w:t>
            </w:r>
          </w:p>
        </w:tc>
      </w:tr>
      <w:tr w:rsidR="007710B0" w:rsidRPr="00025076" w:rsidTr="00123446">
        <w:trPr>
          <w:trHeight w:val="290"/>
        </w:trPr>
        <w:tc>
          <w:tcPr>
            <w:tcW w:w="1310"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bottom"/>
          </w:tcPr>
          <w:p w:rsidR="007710B0" w:rsidRPr="00025076" w:rsidRDefault="007710B0" w:rsidP="00123446">
            <w:pPr>
              <w:spacing w:after="0" w:line="240" w:lineRule="auto"/>
              <w:rPr>
                <w:rFonts w:ascii="Times New Roman" w:eastAsia="Times New Roman" w:hAnsi="Times New Roman" w:cs="Times New Roman"/>
                <w:color w:val="000000"/>
                <w:sz w:val="24"/>
                <w:szCs w:val="24"/>
              </w:rPr>
            </w:pPr>
          </w:p>
        </w:tc>
        <w:tc>
          <w:tcPr>
            <w:tcW w:w="1318" w:type="dxa"/>
            <w:tcBorders>
              <w:top w:val="nil"/>
              <w:left w:val="nil"/>
              <w:bottom w:val="single" w:sz="4" w:space="0" w:color="auto"/>
              <w:right w:val="single" w:sz="4" w:space="0" w:color="auto"/>
            </w:tcBorders>
            <w:shd w:val="clear" w:color="auto" w:fill="A6A6A6" w:themeFill="background1" w:themeFillShade="A6"/>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p>
        </w:tc>
        <w:tc>
          <w:tcPr>
            <w:tcW w:w="1350" w:type="dxa"/>
            <w:tcBorders>
              <w:top w:val="nil"/>
              <w:left w:val="nil"/>
              <w:bottom w:val="single" w:sz="4" w:space="0" w:color="auto"/>
              <w:right w:val="single" w:sz="4" w:space="0" w:color="auto"/>
            </w:tcBorders>
            <w:shd w:val="clear" w:color="auto" w:fill="A6A6A6" w:themeFill="background1" w:themeFillShade="A6"/>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p>
        </w:tc>
        <w:tc>
          <w:tcPr>
            <w:tcW w:w="1350" w:type="dxa"/>
            <w:tcBorders>
              <w:top w:val="nil"/>
              <w:left w:val="nil"/>
              <w:bottom w:val="single" w:sz="4" w:space="0" w:color="auto"/>
              <w:right w:val="single" w:sz="4" w:space="0" w:color="auto"/>
            </w:tcBorders>
            <w:shd w:val="clear" w:color="auto" w:fill="A6A6A6" w:themeFill="background1" w:themeFillShade="A6"/>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p>
        </w:tc>
        <w:tc>
          <w:tcPr>
            <w:tcW w:w="1350" w:type="dxa"/>
            <w:tcBorders>
              <w:top w:val="nil"/>
              <w:left w:val="nil"/>
              <w:bottom w:val="single" w:sz="4" w:space="0" w:color="auto"/>
              <w:right w:val="single" w:sz="4" w:space="0" w:color="auto"/>
            </w:tcBorders>
            <w:shd w:val="clear" w:color="auto" w:fill="A6A6A6" w:themeFill="background1" w:themeFillShade="A6"/>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p>
        </w:tc>
      </w:tr>
      <w:tr w:rsidR="007710B0" w:rsidRPr="00025076" w:rsidTr="00123446">
        <w:trPr>
          <w:trHeight w:val="290"/>
        </w:trPr>
        <w:tc>
          <w:tcPr>
            <w:tcW w:w="1310" w:type="dxa"/>
            <w:tcBorders>
              <w:top w:val="nil"/>
              <w:left w:val="single" w:sz="4" w:space="0" w:color="auto"/>
              <w:bottom w:val="single" w:sz="4" w:space="0" w:color="auto"/>
              <w:right w:val="single" w:sz="4" w:space="0" w:color="auto"/>
            </w:tcBorders>
            <w:shd w:val="clear" w:color="auto" w:fill="auto"/>
            <w:noWrap/>
            <w:vAlign w:val="bottom"/>
          </w:tcPr>
          <w:p w:rsidR="007710B0" w:rsidRPr="00025076" w:rsidRDefault="007710B0" w:rsidP="00123446">
            <w:pPr>
              <w:spacing w:after="0" w:line="240" w:lineRule="auto"/>
              <w:rPr>
                <w:rFonts w:ascii="Times New Roman" w:eastAsia="Times New Roman" w:hAnsi="Times New Roman" w:cs="Times New Roman"/>
                <w:color w:val="000000"/>
                <w:sz w:val="24"/>
                <w:szCs w:val="24"/>
              </w:rPr>
            </w:pPr>
            <w:r w:rsidRPr="00025076">
              <w:rPr>
                <w:rFonts w:ascii="Times New Roman" w:eastAsia="Times New Roman" w:hAnsi="Times New Roman" w:cs="Times New Roman"/>
                <w:color w:val="000000"/>
                <w:sz w:val="24"/>
                <w:szCs w:val="24"/>
              </w:rPr>
              <w:t xml:space="preserve">Marshall </w:t>
            </w:r>
          </w:p>
        </w:tc>
        <w:tc>
          <w:tcPr>
            <w:tcW w:w="1318" w:type="dxa"/>
            <w:tcBorders>
              <w:top w:val="nil"/>
              <w:left w:val="nil"/>
              <w:bottom w:val="single" w:sz="4" w:space="0" w:color="auto"/>
              <w:right w:val="single" w:sz="4" w:space="0" w:color="auto"/>
            </w:tcBorders>
            <w:shd w:val="clear" w:color="auto" w:fill="C2D69B" w:themeFill="accent3" w:themeFillTint="99"/>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r w:rsidRPr="00025076">
              <w:rPr>
                <w:rFonts w:ascii="Times New Roman" w:eastAsia="Times New Roman" w:hAnsi="Times New Roman" w:cs="Times New Roman"/>
                <w:sz w:val="24"/>
                <w:szCs w:val="24"/>
              </w:rPr>
              <w:t>249.4</w:t>
            </w:r>
          </w:p>
        </w:tc>
        <w:tc>
          <w:tcPr>
            <w:tcW w:w="1350" w:type="dxa"/>
            <w:tcBorders>
              <w:top w:val="nil"/>
              <w:left w:val="nil"/>
              <w:bottom w:val="single" w:sz="4" w:space="0" w:color="auto"/>
              <w:right w:val="single" w:sz="4" w:space="0" w:color="auto"/>
            </w:tcBorders>
            <w:shd w:val="clear" w:color="auto" w:fill="C2D69B" w:themeFill="accent3" w:themeFillTint="99"/>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r w:rsidRPr="00025076">
              <w:rPr>
                <w:rFonts w:ascii="Times New Roman" w:eastAsia="Times New Roman" w:hAnsi="Times New Roman" w:cs="Times New Roman"/>
                <w:sz w:val="24"/>
                <w:szCs w:val="24"/>
              </w:rPr>
              <w:t>223.8</w:t>
            </w:r>
          </w:p>
        </w:tc>
        <w:tc>
          <w:tcPr>
            <w:tcW w:w="1350" w:type="dxa"/>
            <w:tcBorders>
              <w:top w:val="nil"/>
              <w:left w:val="nil"/>
              <w:bottom w:val="single" w:sz="4" w:space="0" w:color="auto"/>
              <w:right w:val="single" w:sz="4" w:space="0" w:color="auto"/>
            </w:tcBorders>
            <w:shd w:val="clear" w:color="auto" w:fill="C2D69B" w:themeFill="accent3" w:themeFillTint="99"/>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r w:rsidRPr="00025076">
              <w:rPr>
                <w:rFonts w:ascii="Times New Roman" w:eastAsia="Times New Roman" w:hAnsi="Times New Roman" w:cs="Times New Roman"/>
                <w:sz w:val="24"/>
                <w:szCs w:val="24"/>
              </w:rPr>
              <w:t>169.0</w:t>
            </w:r>
          </w:p>
        </w:tc>
        <w:tc>
          <w:tcPr>
            <w:tcW w:w="1350" w:type="dxa"/>
            <w:tcBorders>
              <w:top w:val="nil"/>
              <w:left w:val="nil"/>
              <w:bottom w:val="single" w:sz="4" w:space="0" w:color="auto"/>
              <w:right w:val="single" w:sz="4" w:space="0" w:color="auto"/>
            </w:tcBorders>
            <w:shd w:val="clear" w:color="auto" w:fill="auto"/>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r w:rsidRPr="00025076">
              <w:rPr>
                <w:rFonts w:ascii="Times New Roman" w:eastAsia="Times New Roman" w:hAnsi="Times New Roman" w:cs="Times New Roman"/>
                <w:sz w:val="24"/>
                <w:szCs w:val="24"/>
              </w:rPr>
              <w:t>124.6</w:t>
            </w:r>
          </w:p>
        </w:tc>
      </w:tr>
      <w:tr w:rsidR="007710B0" w:rsidRPr="00025076" w:rsidTr="00123446">
        <w:trPr>
          <w:trHeight w:val="290"/>
        </w:trPr>
        <w:tc>
          <w:tcPr>
            <w:tcW w:w="1310" w:type="dxa"/>
            <w:tcBorders>
              <w:top w:val="nil"/>
              <w:left w:val="single" w:sz="4" w:space="0" w:color="auto"/>
              <w:bottom w:val="single" w:sz="4" w:space="0" w:color="auto"/>
              <w:right w:val="single" w:sz="4" w:space="0" w:color="auto"/>
            </w:tcBorders>
            <w:shd w:val="clear" w:color="auto" w:fill="auto"/>
            <w:noWrap/>
            <w:vAlign w:val="bottom"/>
          </w:tcPr>
          <w:p w:rsidR="007710B0" w:rsidRPr="00025076" w:rsidRDefault="007710B0" w:rsidP="00123446">
            <w:pPr>
              <w:spacing w:after="0" w:line="240" w:lineRule="auto"/>
              <w:rPr>
                <w:rFonts w:ascii="Times New Roman" w:eastAsia="Times New Roman" w:hAnsi="Times New Roman" w:cs="Times New Roman"/>
                <w:color w:val="000000"/>
                <w:sz w:val="24"/>
                <w:szCs w:val="24"/>
              </w:rPr>
            </w:pPr>
            <w:r w:rsidRPr="00025076">
              <w:rPr>
                <w:rFonts w:ascii="Times New Roman" w:eastAsia="Times New Roman" w:hAnsi="Times New Roman" w:cs="Times New Roman"/>
                <w:color w:val="000000"/>
                <w:sz w:val="24"/>
                <w:szCs w:val="24"/>
              </w:rPr>
              <w:t xml:space="preserve">Pennington </w:t>
            </w:r>
          </w:p>
        </w:tc>
        <w:tc>
          <w:tcPr>
            <w:tcW w:w="1318" w:type="dxa"/>
            <w:tcBorders>
              <w:top w:val="nil"/>
              <w:left w:val="nil"/>
              <w:bottom w:val="single" w:sz="4" w:space="0" w:color="auto"/>
              <w:right w:val="single" w:sz="4" w:space="0" w:color="auto"/>
            </w:tcBorders>
            <w:shd w:val="clear" w:color="auto" w:fill="auto"/>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r w:rsidRPr="00025076">
              <w:rPr>
                <w:rFonts w:ascii="Times New Roman" w:eastAsia="Times New Roman" w:hAnsi="Times New Roman" w:cs="Times New Roman"/>
                <w:sz w:val="24"/>
                <w:szCs w:val="24"/>
              </w:rPr>
              <w:t>221.3</w:t>
            </w:r>
          </w:p>
        </w:tc>
        <w:tc>
          <w:tcPr>
            <w:tcW w:w="1350" w:type="dxa"/>
            <w:tcBorders>
              <w:top w:val="nil"/>
              <w:left w:val="nil"/>
              <w:bottom w:val="single" w:sz="4" w:space="0" w:color="auto"/>
              <w:right w:val="single" w:sz="4" w:space="0" w:color="auto"/>
            </w:tcBorders>
            <w:shd w:val="clear" w:color="auto" w:fill="C2D69B" w:themeFill="accent3" w:themeFillTint="99"/>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r w:rsidRPr="00025076">
              <w:rPr>
                <w:rFonts w:ascii="Times New Roman" w:eastAsia="Times New Roman" w:hAnsi="Times New Roman" w:cs="Times New Roman"/>
                <w:sz w:val="24"/>
                <w:szCs w:val="24"/>
              </w:rPr>
              <w:t>208.4</w:t>
            </w:r>
          </w:p>
        </w:tc>
        <w:tc>
          <w:tcPr>
            <w:tcW w:w="1350" w:type="dxa"/>
            <w:tcBorders>
              <w:top w:val="nil"/>
              <w:left w:val="nil"/>
              <w:bottom w:val="single" w:sz="4" w:space="0" w:color="auto"/>
              <w:right w:val="single" w:sz="4" w:space="0" w:color="auto"/>
            </w:tcBorders>
            <w:shd w:val="clear" w:color="auto" w:fill="C2D69B" w:themeFill="accent3" w:themeFillTint="99"/>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r w:rsidRPr="00025076">
              <w:rPr>
                <w:rFonts w:ascii="Times New Roman" w:eastAsia="Times New Roman" w:hAnsi="Times New Roman" w:cs="Times New Roman"/>
                <w:sz w:val="24"/>
                <w:szCs w:val="24"/>
              </w:rPr>
              <w:t>200.2</w:t>
            </w:r>
          </w:p>
        </w:tc>
        <w:tc>
          <w:tcPr>
            <w:tcW w:w="1350" w:type="dxa"/>
            <w:tcBorders>
              <w:top w:val="nil"/>
              <w:left w:val="nil"/>
              <w:bottom w:val="single" w:sz="4" w:space="0" w:color="auto"/>
              <w:right w:val="single" w:sz="4" w:space="0" w:color="auto"/>
            </w:tcBorders>
            <w:shd w:val="clear" w:color="auto" w:fill="C2D69B" w:themeFill="accent3" w:themeFillTint="99"/>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r w:rsidRPr="00025076">
              <w:rPr>
                <w:rFonts w:ascii="Times New Roman" w:eastAsia="Times New Roman" w:hAnsi="Times New Roman" w:cs="Times New Roman"/>
                <w:sz w:val="24"/>
                <w:szCs w:val="24"/>
              </w:rPr>
              <w:t>143.6</w:t>
            </w:r>
          </w:p>
        </w:tc>
      </w:tr>
      <w:tr w:rsidR="007710B0" w:rsidRPr="00025076" w:rsidTr="00123446">
        <w:trPr>
          <w:trHeight w:val="290"/>
        </w:trPr>
        <w:tc>
          <w:tcPr>
            <w:tcW w:w="1310" w:type="dxa"/>
            <w:tcBorders>
              <w:top w:val="nil"/>
              <w:left w:val="single" w:sz="4" w:space="0" w:color="auto"/>
              <w:bottom w:val="single" w:sz="4" w:space="0" w:color="auto"/>
              <w:right w:val="single" w:sz="4" w:space="0" w:color="auto"/>
            </w:tcBorders>
            <w:shd w:val="clear" w:color="auto" w:fill="auto"/>
            <w:noWrap/>
            <w:vAlign w:val="bottom"/>
          </w:tcPr>
          <w:p w:rsidR="007710B0" w:rsidRPr="00025076" w:rsidRDefault="007710B0" w:rsidP="00123446">
            <w:pPr>
              <w:spacing w:after="0" w:line="240" w:lineRule="auto"/>
              <w:rPr>
                <w:rFonts w:ascii="Times New Roman" w:eastAsia="Times New Roman" w:hAnsi="Times New Roman" w:cs="Times New Roman"/>
                <w:color w:val="000000"/>
                <w:sz w:val="24"/>
                <w:szCs w:val="24"/>
              </w:rPr>
            </w:pPr>
            <w:r w:rsidRPr="00025076">
              <w:rPr>
                <w:rFonts w:ascii="Times New Roman" w:eastAsia="Times New Roman" w:hAnsi="Times New Roman" w:cs="Times New Roman"/>
                <w:color w:val="000000"/>
                <w:sz w:val="24"/>
                <w:szCs w:val="24"/>
              </w:rPr>
              <w:t xml:space="preserve">Red Lake </w:t>
            </w:r>
          </w:p>
        </w:tc>
        <w:tc>
          <w:tcPr>
            <w:tcW w:w="1318" w:type="dxa"/>
            <w:tcBorders>
              <w:top w:val="nil"/>
              <w:left w:val="nil"/>
              <w:bottom w:val="single" w:sz="4" w:space="0" w:color="auto"/>
              <w:right w:val="single" w:sz="4" w:space="0" w:color="auto"/>
            </w:tcBorders>
            <w:shd w:val="clear" w:color="auto" w:fill="auto"/>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r w:rsidRPr="00025076">
              <w:rPr>
                <w:rFonts w:ascii="Times New Roman" w:eastAsia="Times New Roman" w:hAnsi="Times New Roman" w:cs="Times New Roman"/>
                <w:sz w:val="24"/>
                <w:szCs w:val="24"/>
              </w:rPr>
              <w:t>232.1</w:t>
            </w:r>
          </w:p>
        </w:tc>
        <w:tc>
          <w:tcPr>
            <w:tcW w:w="1350" w:type="dxa"/>
            <w:tcBorders>
              <w:top w:val="nil"/>
              <w:left w:val="nil"/>
              <w:bottom w:val="single" w:sz="4" w:space="0" w:color="auto"/>
              <w:right w:val="single" w:sz="4" w:space="0" w:color="auto"/>
            </w:tcBorders>
            <w:shd w:val="clear" w:color="auto" w:fill="C2D69B" w:themeFill="accent3" w:themeFillTint="99"/>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r w:rsidRPr="00025076">
              <w:rPr>
                <w:rFonts w:ascii="Times New Roman" w:eastAsia="Times New Roman" w:hAnsi="Times New Roman" w:cs="Times New Roman"/>
                <w:sz w:val="24"/>
                <w:szCs w:val="24"/>
              </w:rPr>
              <w:t>258.7</w:t>
            </w:r>
          </w:p>
        </w:tc>
        <w:tc>
          <w:tcPr>
            <w:tcW w:w="1350" w:type="dxa"/>
            <w:tcBorders>
              <w:top w:val="nil"/>
              <w:left w:val="nil"/>
              <w:bottom w:val="single" w:sz="4" w:space="0" w:color="auto"/>
              <w:right w:val="single" w:sz="4" w:space="0" w:color="auto"/>
            </w:tcBorders>
            <w:shd w:val="clear" w:color="auto" w:fill="C2D69B" w:themeFill="accent3" w:themeFillTint="99"/>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r w:rsidRPr="00025076">
              <w:rPr>
                <w:rFonts w:ascii="Times New Roman" w:eastAsia="Times New Roman" w:hAnsi="Times New Roman" w:cs="Times New Roman"/>
                <w:sz w:val="24"/>
                <w:szCs w:val="24"/>
              </w:rPr>
              <w:t>180.4</w:t>
            </w:r>
          </w:p>
        </w:tc>
        <w:tc>
          <w:tcPr>
            <w:tcW w:w="1350" w:type="dxa"/>
            <w:tcBorders>
              <w:top w:val="nil"/>
              <w:left w:val="nil"/>
              <w:bottom w:val="single" w:sz="4" w:space="0" w:color="auto"/>
              <w:right w:val="single" w:sz="4" w:space="0" w:color="auto"/>
            </w:tcBorders>
            <w:shd w:val="clear" w:color="auto" w:fill="C2D69B" w:themeFill="accent3" w:themeFillTint="99"/>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r w:rsidRPr="00025076">
              <w:rPr>
                <w:rFonts w:ascii="Times New Roman" w:eastAsia="Times New Roman" w:hAnsi="Times New Roman" w:cs="Times New Roman"/>
                <w:sz w:val="24"/>
                <w:szCs w:val="24"/>
              </w:rPr>
              <w:t>162.7</w:t>
            </w:r>
          </w:p>
        </w:tc>
      </w:tr>
      <w:tr w:rsidR="007710B0" w:rsidRPr="00025076" w:rsidTr="00123446">
        <w:trPr>
          <w:trHeight w:val="290"/>
        </w:trPr>
        <w:tc>
          <w:tcPr>
            <w:tcW w:w="1310" w:type="dxa"/>
            <w:tcBorders>
              <w:top w:val="nil"/>
              <w:left w:val="single" w:sz="4" w:space="0" w:color="auto"/>
              <w:bottom w:val="single" w:sz="4" w:space="0" w:color="auto"/>
              <w:right w:val="single" w:sz="4" w:space="0" w:color="auto"/>
            </w:tcBorders>
            <w:shd w:val="clear" w:color="auto" w:fill="auto"/>
            <w:noWrap/>
            <w:vAlign w:val="bottom"/>
          </w:tcPr>
          <w:p w:rsidR="007710B0" w:rsidRPr="00025076" w:rsidRDefault="007710B0" w:rsidP="00123446">
            <w:pPr>
              <w:spacing w:after="0" w:line="240" w:lineRule="auto"/>
              <w:rPr>
                <w:rFonts w:ascii="Times New Roman" w:eastAsia="Times New Roman" w:hAnsi="Times New Roman" w:cs="Times New Roman"/>
                <w:color w:val="000000"/>
                <w:sz w:val="24"/>
                <w:szCs w:val="24"/>
              </w:rPr>
            </w:pPr>
            <w:r w:rsidRPr="00025076">
              <w:rPr>
                <w:rFonts w:ascii="Times New Roman" w:eastAsia="Times New Roman" w:hAnsi="Times New Roman" w:cs="Times New Roman"/>
                <w:color w:val="000000"/>
                <w:sz w:val="24"/>
                <w:szCs w:val="24"/>
              </w:rPr>
              <w:t>Roseau</w:t>
            </w:r>
          </w:p>
        </w:tc>
        <w:tc>
          <w:tcPr>
            <w:tcW w:w="1318" w:type="dxa"/>
            <w:tcBorders>
              <w:top w:val="nil"/>
              <w:left w:val="nil"/>
              <w:bottom w:val="single" w:sz="4" w:space="0" w:color="auto"/>
              <w:right w:val="single" w:sz="4" w:space="0" w:color="auto"/>
            </w:tcBorders>
            <w:shd w:val="clear" w:color="auto" w:fill="auto"/>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r w:rsidRPr="00025076">
              <w:rPr>
                <w:rFonts w:ascii="Times New Roman" w:eastAsia="Times New Roman" w:hAnsi="Times New Roman" w:cs="Times New Roman"/>
                <w:sz w:val="24"/>
                <w:szCs w:val="24"/>
              </w:rPr>
              <w:t>234.8</w:t>
            </w:r>
          </w:p>
        </w:tc>
        <w:tc>
          <w:tcPr>
            <w:tcW w:w="1350" w:type="dxa"/>
            <w:tcBorders>
              <w:top w:val="nil"/>
              <w:left w:val="nil"/>
              <w:bottom w:val="single" w:sz="4" w:space="0" w:color="auto"/>
              <w:right w:val="single" w:sz="4" w:space="0" w:color="auto"/>
            </w:tcBorders>
            <w:shd w:val="clear" w:color="auto" w:fill="C2D69B" w:themeFill="accent3" w:themeFillTint="99"/>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r w:rsidRPr="00025076">
              <w:rPr>
                <w:rFonts w:ascii="Times New Roman" w:eastAsia="Times New Roman" w:hAnsi="Times New Roman" w:cs="Times New Roman"/>
                <w:sz w:val="24"/>
                <w:szCs w:val="24"/>
              </w:rPr>
              <w:t>265.0</w:t>
            </w:r>
          </w:p>
        </w:tc>
        <w:tc>
          <w:tcPr>
            <w:tcW w:w="1350" w:type="dxa"/>
            <w:tcBorders>
              <w:top w:val="nil"/>
              <w:left w:val="nil"/>
              <w:bottom w:val="single" w:sz="4" w:space="0" w:color="auto"/>
              <w:right w:val="single" w:sz="4" w:space="0" w:color="auto"/>
            </w:tcBorders>
            <w:shd w:val="clear" w:color="auto" w:fill="C2D69B" w:themeFill="accent3" w:themeFillTint="99"/>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r w:rsidRPr="00025076">
              <w:rPr>
                <w:rFonts w:ascii="Times New Roman" w:eastAsia="Times New Roman" w:hAnsi="Times New Roman" w:cs="Times New Roman"/>
                <w:sz w:val="24"/>
                <w:szCs w:val="24"/>
              </w:rPr>
              <w:t>203.2</w:t>
            </w:r>
          </w:p>
        </w:tc>
        <w:tc>
          <w:tcPr>
            <w:tcW w:w="1350" w:type="dxa"/>
            <w:tcBorders>
              <w:top w:val="nil"/>
              <w:left w:val="nil"/>
              <w:bottom w:val="single" w:sz="4" w:space="0" w:color="auto"/>
              <w:right w:val="single" w:sz="4" w:space="0" w:color="auto"/>
            </w:tcBorders>
            <w:shd w:val="clear" w:color="auto" w:fill="C2D69B" w:themeFill="accent3" w:themeFillTint="99"/>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r w:rsidRPr="00025076">
              <w:rPr>
                <w:rFonts w:ascii="Times New Roman" w:eastAsia="Times New Roman" w:hAnsi="Times New Roman" w:cs="Times New Roman"/>
                <w:sz w:val="24"/>
                <w:szCs w:val="24"/>
              </w:rPr>
              <w:t>174.6</w:t>
            </w:r>
          </w:p>
        </w:tc>
      </w:tr>
      <w:tr w:rsidR="007710B0" w:rsidRPr="00025076" w:rsidTr="00123446">
        <w:trPr>
          <w:trHeight w:val="290"/>
        </w:trPr>
        <w:tc>
          <w:tcPr>
            <w:tcW w:w="1310" w:type="dxa"/>
            <w:tcBorders>
              <w:top w:val="nil"/>
              <w:left w:val="single" w:sz="4" w:space="0" w:color="auto"/>
              <w:bottom w:val="single" w:sz="4" w:space="0" w:color="auto"/>
              <w:right w:val="single" w:sz="4" w:space="0" w:color="auto"/>
            </w:tcBorders>
            <w:shd w:val="clear" w:color="auto" w:fill="auto"/>
            <w:noWrap/>
            <w:vAlign w:val="bottom"/>
          </w:tcPr>
          <w:p w:rsidR="007710B0" w:rsidRPr="00025076" w:rsidRDefault="007710B0" w:rsidP="00123446">
            <w:pPr>
              <w:spacing w:after="0" w:line="240" w:lineRule="auto"/>
              <w:rPr>
                <w:rFonts w:ascii="Times New Roman" w:eastAsia="Times New Roman" w:hAnsi="Times New Roman" w:cs="Times New Roman"/>
                <w:color w:val="000000"/>
                <w:sz w:val="24"/>
                <w:szCs w:val="24"/>
              </w:rPr>
            </w:pPr>
            <w:r w:rsidRPr="00025076">
              <w:rPr>
                <w:rFonts w:ascii="Times New Roman" w:eastAsia="Times New Roman" w:hAnsi="Times New Roman" w:cs="Times New Roman"/>
                <w:color w:val="000000"/>
                <w:sz w:val="24"/>
                <w:szCs w:val="24"/>
              </w:rPr>
              <w:t xml:space="preserve">Kittson </w:t>
            </w:r>
          </w:p>
        </w:tc>
        <w:tc>
          <w:tcPr>
            <w:tcW w:w="1318" w:type="dxa"/>
            <w:tcBorders>
              <w:top w:val="nil"/>
              <w:left w:val="nil"/>
              <w:bottom w:val="single" w:sz="4" w:space="0" w:color="auto"/>
              <w:right w:val="single" w:sz="4" w:space="0" w:color="auto"/>
            </w:tcBorders>
            <w:shd w:val="clear" w:color="auto" w:fill="C2D69B" w:themeFill="accent3" w:themeFillTint="99"/>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r w:rsidRPr="00025076">
              <w:rPr>
                <w:rFonts w:ascii="Times New Roman" w:eastAsia="Times New Roman" w:hAnsi="Times New Roman" w:cs="Times New Roman"/>
                <w:sz w:val="24"/>
                <w:szCs w:val="24"/>
              </w:rPr>
              <w:t>343.6</w:t>
            </w:r>
          </w:p>
        </w:tc>
        <w:tc>
          <w:tcPr>
            <w:tcW w:w="1350" w:type="dxa"/>
            <w:tcBorders>
              <w:top w:val="nil"/>
              <w:left w:val="nil"/>
              <w:bottom w:val="single" w:sz="4" w:space="0" w:color="auto"/>
              <w:right w:val="single" w:sz="4" w:space="0" w:color="auto"/>
            </w:tcBorders>
            <w:shd w:val="clear" w:color="auto" w:fill="C2D69B" w:themeFill="accent3" w:themeFillTint="99"/>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r w:rsidRPr="00025076">
              <w:rPr>
                <w:rFonts w:ascii="Times New Roman" w:eastAsia="Times New Roman" w:hAnsi="Times New Roman" w:cs="Times New Roman"/>
                <w:sz w:val="24"/>
                <w:szCs w:val="24"/>
              </w:rPr>
              <w:t>293.7</w:t>
            </w:r>
          </w:p>
        </w:tc>
        <w:tc>
          <w:tcPr>
            <w:tcW w:w="1350" w:type="dxa"/>
            <w:tcBorders>
              <w:top w:val="nil"/>
              <w:left w:val="nil"/>
              <w:bottom w:val="single" w:sz="4" w:space="0" w:color="auto"/>
              <w:right w:val="single" w:sz="4" w:space="0" w:color="auto"/>
            </w:tcBorders>
            <w:shd w:val="clear" w:color="auto" w:fill="C2D69B" w:themeFill="accent3" w:themeFillTint="99"/>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r w:rsidRPr="00025076">
              <w:rPr>
                <w:rFonts w:ascii="Times New Roman" w:eastAsia="Times New Roman" w:hAnsi="Times New Roman" w:cs="Times New Roman"/>
                <w:sz w:val="24"/>
                <w:szCs w:val="24"/>
              </w:rPr>
              <w:t>224.7</w:t>
            </w:r>
          </w:p>
        </w:tc>
        <w:tc>
          <w:tcPr>
            <w:tcW w:w="1350" w:type="dxa"/>
            <w:tcBorders>
              <w:top w:val="nil"/>
              <w:left w:val="nil"/>
              <w:bottom w:val="single" w:sz="4" w:space="0" w:color="auto"/>
              <w:right w:val="single" w:sz="4" w:space="0" w:color="auto"/>
            </w:tcBorders>
            <w:shd w:val="clear" w:color="auto" w:fill="C2D69B" w:themeFill="accent3" w:themeFillTint="99"/>
            <w:noWrap/>
            <w:vAlign w:val="bottom"/>
          </w:tcPr>
          <w:p w:rsidR="007710B0" w:rsidRPr="00025076" w:rsidRDefault="007710B0" w:rsidP="00123446">
            <w:pPr>
              <w:spacing w:after="0" w:line="240" w:lineRule="auto"/>
              <w:jc w:val="center"/>
              <w:rPr>
                <w:rFonts w:ascii="Times New Roman" w:eastAsia="Times New Roman" w:hAnsi="Times New Roman" w:cs="Times New Roman"/>
                <w:sz w:val="24"/>
                <w:szCs w:val="24"/>
              </w:rPr>
            </w:pPr>
            <w:r w:rsidRPr="00025076">
              <w:rPr>
                <w:rFonts w:ascii="Times New Roman" w:eastAsia="Times New Roman" w:hAnsi="Times New Roman" w:cs="Times New Roman"/>
                <w:sz w:val="24"/>
                <w:szCs w:val="24"/>
              </w:rPr>
              <w:t>189.7</w:t>
            </w:r>
          </w:p>
        </w:tc>
      </w:tr>
      <w:tr w:rsidR="007710B0" w:rsidRPr="00025076" w:rsidTr="00123446">
        <w:trPr>
          <w:trHeight w:val="290"/>
        </w:trPr>
        <w:tc>
          <w:tcPr>
            <w:tcW w:w="1310" w:type="dxa"/>
            <w:tcBorders>
              <w:top w:val="nil"/>
              <w:left w:val="single" w:sz="4" w:space="0" w:color="auto"/>
              <w:bottom w:val="single" w:sz="4" w:space="0" w:color="auto"/>
              <w:right w:val="single" w:sz="4" w:space="0" w:color="auto"/>
            </w:tcBorders>
            <w:shd w:val="clear" w:color="auto" w:fill="A6A6A6" w:themeFill="background1" w:themeFillShade="A6"/>
            <w:noWrap/>
            <w:vAlign w:val="bottom"/>
          </w:tcPr>
          <w:p w:rsidR="007710B0" w:rsidRPr="00025076" w:rsidRDefault="007710B0" w:rsidP="00123446">
            <w:pPr>
              <w:spacing w:after="0" w:line="240" w:lineRule="auto"/>
              <w:rPr>
                <w:rFonts w:ascii="Times New Roman" w:eastAsia="Times New Roman" w:hAnsi="Times New Roman" w:cs="Times New Roman"/>
                <w:color w:val="000000"/>
                <w:sz w:val="24"/>
                <w:szCs w:val="24"/>
              </w:rPr>
            </w:pPr>
            <w:r w:rsidRPr="00025076">
              <w:rPr>
                <w:rFonts w:ascii="Times New Roman" w:eastAsia="Times New Roman" w:hAnsi="Times New Roman" w:cs="Times New Roman"/>
                <w:color w:val="000000"/>
                <w:sz w:val="24"/>
                <w:szCs w:val="24"/>
              </w:rPr>
              <w:t>State</w:t>
            </w:r>
          </w:p>
        </w:tc>
        <w:tc>
          <w:tcPr>
            <w:tcW w:w="1318" w:type="dxa"/>
            <w:tcBorders>
              <w:top w:val="nil"/>
              <w:left w:val="nil"/>
              <w:bottom w:val="single" w:sz="4" w:space="0" w:color="auto"/>
              <w:right w:val="single" w:sz="4" w:space="0" w:color="auto"/>
            </w:tcBorders>
            <w:shd w:val="clear" w:color="auto" w:fill="A6A6A6" w:themeFill="background1" w:themeFillShade="A6"/>
            <w:noWrap/>
            <w:vAlign w:val="bottom"/>
          </w:tcPr>
          <w:p w:rsidR="007710B0" w:rsidRPr="00025076" w:rsidRDefault="007710B0" w:rsidP="00123446">
            <w:pPr>
              <w:spacing w:after="0" w:line="240" w:lineRule="auto"/>
              <w:jc w:val="center"/>
              <w:rPr>
                <w:rFonts w:ascii="Times New Roman" w:eastAsia="Times New Roman" w:hAnsi="Times New Roman" w:cs="Times New Roman"/>
                <w:color w:val="000000"/>
                <w:sz w:val="24"/>
                <w:szCs w:val="24"/>
              </w:rPr>
            </w:pPr>
            <w:r w:rsidRPr="00025076">
              <w:rPr>
                <w:rFonts w:ascii="Times New Roman" w:eastAsia="Times New Roman" w:hAnsi="Times New Roman" w:cs="Times New Roman"/>
                <w:color w:val="000000"/>
                <w:sz w:val="24"/>
                <w:szCs w:val="24"/>
              </w:rPr>
              <w:t>234.2</w:t>
            </w:r>
          </w:p>
        </w:tc>
        <w:tc>
          <w:tcPr>
            <w:tcW w:w="1350" w:type="dxa"/>
            <w:tcBorders>
              <w:top w:val="nil"/>
              <w:left w:val="nil"/>
              <w:bottom w:val="single" w:sz="4" w:space="0" w:color="auto"/>
              <w:right w:val="single" w:sz="4" w:space="0" w:color="auto"/>
            </w:tcBorders>
            <w:shd w:val="clear" w:color="auto" w:fill="A6A6A6" w:themeFill="background1" w:themeFillShade="A6"/>
            <w:noWrap/>
            <w:vAlign w:val="bottom"/>
          </w:tcPr>
          <w:p w:rsidR="007710B0" w:rsidRPr="00025076" w:rsidRDefault="007710B0" w:rsidP="00123446">
            <w:pPr>
              <w:spacing w:after="0" w:line="240" w:lineRule="auto"/>
              <w:jc w:val="center"/>
              <w:rPr>
                <w:rFonts w:ascii="Times New Roman" w:eastAsia="Times New Roman" w:hAnsi="Times New Roman" w:cs="Times New Roman"/>
                <w:color w:val="000000"/>
                <w:sz w:val="24"/>
                <w:szCs w:val="24"/>
              </w:rPr>
            </w:pPr>
            <w:r w:rsidRPr="00025076">
              <w:rPr>
                <w:rFonts w:ascii="Times New Roman" w:eastAsia="Times New Roman" w:hAnsi="Times New Roman" w:cs="Times New Roman"/>
                <w:color w:val="000000"/>
                <w:sz w:val="24"/>
                <w:szCs w:val="24"/>
              </w:rPr>
              <w:t>196.4</w:t>
            </w:r>
          </w:p>
        </w:tc>
        <w:tc>
          <w:tcPr>
            <w:tcW w:w="1350" w:type="dxa"/>
            <w:tcBorders>
              <w:top w:val="nil"/>
              <w:left w:val="nil"/>
              <w:bottom w:val="single" w:sz="4" w:space="0" w:color="auto"/>
              <w:right w:val="single" w:sz="4" w:space="0" w:color="auto"/>
            </w:tcBorders>
            <w:shd w:val="clear" w:color="auto" w:fill="A6A6A6" w:themeFill="background1" w:themeFillShade="A6"/>
            <w:noWrap/>
            <w:vAlign w:val="bottom"/>
          </w:tcPr>
          <w:p w:rsidR="007710B0" w:rsidRPr="00025076" w:rsidRDefault="007710B0" w:rsidP="00123446">
            <w:pPr>
              <w:spacing w:after="0" w:line="240" w:lineRule="auto"/>
              <w:jc w:val="center"/>
              <w:rPr>
                <w:rFonts w:ascii="Times New Roman" w:eastAsia="Times New Roman" w:hAnsi="Times New Roman" w:cs="Times New Roman"/>
                <w:color w:val="000000"/>
                <w:sz w:val="24"/>
                <w:szCs w:val="24"/>
              </w:rPr>
            </w:pPr>
            <w:r w:rsidRPr="00025076">
              <w:rPr>
                <w:rFonts w:ascii="Times New Roman" w:eastAsia="Times New Roman" w:hAnsi="Times New Roman" w:cs="Times New Roman"/>
                <w:color w:val="000000"/>
                <w:sz w:val="24"/>
                <w:szCs w:val="24"/>
              </w:rPr>
              <w:t>154.1</w:t>
            </w:r>
          </w:p>
        </w:tc>
        <w:tc>
          <w:tcPr>
            <w:tcW w:w="1350" w:type="dxa"/>
            <w:tcBorders>
              <w:top w:val="nil"/>
              <w:left w:val="nil"/>
              <w:bottom w:val="single" w:sz="4" w:space="0" w:color="auto"/>
              <w:right w:val="single" w:sz="4" w:space="0" w:color="auto"/>
            </w:tcBorders>
            <w:shd w:val="clear" w:color="auto" w:fill="A6A6A6" w:themeFill="background1" w:themeFillShade="A6"/>
            <w:noWrap/>
            <w:vAlign w:val="bottom"/>
          </w:tcPr>
          <w:p w:rsidR="007710B0" w:rsidRPr="00025076" w:rsidRDefault="007710B0" w:rsidP="00123446">
            <w:pPr>
              <w:spacing w:after="0" w:line="240" w:lineRule="auto"/>
              <w:jc w:val="center"/>
              <w:rPr>
                <w:rFonts w:ascii="Times New Roman" w:eastAsia="Times New Roman" w:hAnsi="Times New Roman" w:cs="Times New Roman"/>
                <w:color w:val="000000"/>
                <w:sz w:val="24"/>
                <w:szCs w:val="24"/>
              </w:rPr>
            </w:pPr>
            <w:r w:rsidRPr="00025076">
              <w:rPr>
                <w:rFonts w:ascii="Times New Roman" w:eastAsia="Times New Roman" w:hAnsi="Times New Roman" w:cs="Times New Roman"/>
                <w:color w:val="000000"/>
                <w:sz w:val="24"/>
                <w:szCs w:val="24"/>
              </w:rPr>
              <w:t>126.6</w:t>
            </w:r>
          </w:p>
        </w:tc>
      </w:tr>
    </w:tbl>
    <w:p w:rsidR="00025076" w:rsidRDefault="00025076" w:rsidP="002149EE">
      <w:pPr>
        <w:spacing w:after="0" w:line="240" w:lineRule="auto"/>
        <w:rPr>
          <w:rFonts w:ascii="Times New Roman" w:hAnsi="Times New Roman" w:cs="Times New Roman"/>
          <w:sz w:val="24"/>
          <w:szCs w:val="24"/>
        </w:rPr>
      </w:pPr>
    </w:p>
    <w:p w:rsidR="00025076" w:rsidRDefault="00025076" w:rsidP="002149EE">
      <w:pPr>
        <w:spacing w:after="0" w:line="240" w:lineRule="auto"/>
        <w:rPr>
          <w:rFonts w:ascii="Times New Roman" w:hAnsi="Times New Roman" w:cs="Times New Roman"/>
          <w:sz w:val="24"/>
          <w:szCs w:val="24"/>
        </w:rPr>
      </w:pPr>
    </w:p>
    <w:p w:rsidR="00025076" w:rsidRDefault="00025076" w:rsidP="002149EE">
      <w:pPr>
        <w:spacing w:after="0" w:line="240" w:lineRule="auto"/>
        <w:rPr>
          <w:rFonts w:ascii="Times New Roman" w:hAnsi="Times New Roman" w:cs="Times New Roman"/>
          <w:sz w:val="24"/>
          <w:szCs w:val="24"/>
        </w:rPr>
      </w:pPr>
    </w:p>
    <w:p w:rsidR="00025076" w:rsidRDefault="00025076" w:rsidP="002149EE">
      <w:pPr>
        <w:spacing w:after="0" w:line="240" w:lineRule="auto"/>
        <w:rPr>
          <w:rFonts w:ascii="Times New Roman" w:hAnsi="Times New Roman" w:cs="Times New Roman"/>
          <w:sz w:val="24"/>
          <w:szCs w:val="24"/>
        </w:rPr>
      </w:pPr>
    </w:p>
    <w:p w:rsidR="00025076" w:rsidRDefault="00025076" w:rsidP="002149EE">
      <w:pPr>
        <w:spacing w:after="0" w:line="240" w:lineRule="auto"/>
        <w:rPr>
          <w:rFonts w:ascii="Times New Roman" w:hAnsi="Times New Roman" w:cs="Times New Roman"/>
          <w:sz w:val="24"/>
          <w:szCs w:val="24"/>
        </w:rPr>
      </w:pPr>
    </w:p>
    <w:p w:rsidR="002149EE" w:rsidRPr="00560001" w:rsidRDefault="002149EE" w:rsidP="002149EE">
      <w:pPr>
        <w:spacing w:after="0" w:line="240" w:lineRule="auto"/>
        <w:jc w:val="center"/>
        <w:rPr>
          <w:rFonts w:ascii="Times New Roman" w:hAnsi="Times New Roman" w:cs="Times New Roman"/>
          <w:sz w:val="24"/>
          <w:szCs w:val="24"/>
        </w:rPr>
      </w:pPr>
    </w:p>
    <w:p w:rsidR="00025076" w:rsidRDefault="00025076" w:rsidP="002149EE">
      <w:pPr>
        <w:spacing w:after="0" w:line="240" w:lineRule="auto"/>
        <w:ind w:left="1440"/>
        <w:rPr>
          <w:rFonts w:ascii="Times New Roman" w:eastAsia="Times New Roman" w:hAnsi="Times New Roman" w:cs="Times New Roman"/>
          <w:color w:val="000000"/>
          <w:sz w:val="20"/>
          <w:szCs w:val="20"/>
        </w:rPr>
      </w:pPr>
    </w:p>
    <w:p w:rsidR="00025076" w:rsidRDefault="00025076" w:rsidP="002149EE">
      <w:pPr>
        <w:spacing w:after="0" w:line="240" w:lineRule="auto"/>
        <w:ind w:left="1440"/>
        <w:rPr>
          <w:rFonts w:ascii="Times New Roman" w:eastAsia="Times New Roman" w:hAnsi="Times New Roman" w:cs="Times New Roman"/>
          <w:color w:val="000000"/>
          <w:sz w:val="20"/>
          <w:szCs w:val="20"/>
        </w:rPr>
      </w:pPr>
    </w:p>
    <w:p w:rsidR="00025076" w:rsidRDefault="00025076" w:rsidP="002149EE">
      <w:pPr>
        <w:spacing w:after="0" w:line="240" w:lineRule="auto"/>
        <w:ind w:left="1440"/>
        <w:rPr>
          <w:rFonts w:ascii="Times New Roman" w:eastAsia="Times New Roman" w:hAnsi="Times New Roman" w:cs="Times New Roman"/>
          <w:color w:val="000000"/>
          <w:sz w:val="20"/>
          <w:szCs w:val="20"/>
        </w:rPr>
      </w:pPr>
    </w:p>
    <w:p w:rsidR="00025076" w:rsidRDefault="00025076" w:rsidP="002149EE">
      <w:pPr>
        <w:spacing w:after="0" w:line="240" w:lineRule="auto"/>
        <w:ind w:left="1440"/>
        <w:rPr>
          <w:rFonts w:ascii="Times New Roman" w:eastAsia="Times New Roman" w:hAnsi="Times New Roman" w:cs="Times New Roman"/>
          <w:color w:val="000000"/>
          <w:sz w:val="20"/>
          <w:szCs w:val="20"/>
        </w:rPr>
      </w:pPr>
    </w:p>
    <w:p w:rsidR="007710B0" w:rsidRDefault="007710B0" w:rsidP="002149EE">
      <w:pPr>
        <w:spacing w:after="0" w:line="240" w:lineRule="auto"/>
        <w:ind w:left="1440"/>
        <w:rPr>
          <w:rFonts w:ascii="Times New Roman" w:eastAsia="Times New Roman" w:hAnsi="Times New Roman" w:cs="Times New Roman"/>
          <w:color w:val="000000"/>
          <w:sz w:val="20"/>
          <w:szCs w:val="20"/>
        </w:rPr>
      </w:pPr>
    </w:p>
    <w:p w:rsidR="00123446" w:rsidRDefault="00123446" w:rsidP="002149EE">
      <w:pPr>
        <w:spacing w:after="0" w:line="240" w:lineRule="auto"/>
        <w:ind w:left="1440"/>
        <w:rPr>
          <w:rFonts w:ascii="Times New Roman" w:eastAsia="Times New Roman" w:hAnsi="Times New Roman" w:cs="Times New Roman"/>
          <w:color w:val="000000"/>
          <w:sz w:val="20"/>
          <w:szCs w:val="20"/>
        </w:rPr>
      </w:pPr>
    </w:p>
    <w:p w:rsidR="00123446" w:rsidRDefault="00123446" w:rsidP="002149EE">
      <w:pPr>
        <w:spacing w:after="0" w:line="240" w:lineRule="auto"/>
        <w:ind w:left="1440"/>
        <w:rPr>
          <w:rFonts w:ascii="Times New Roman" w:eastAsia="Times New Roman" w:hAnsi="Times New Roman" w:cs="Times New Roman"/>
          <w:color w:val="000000"/>
          <w:sz w:val="20"/>
          <w:szCs w:val="20"/>
        </w:rPr>
      </w:pPr>
    </w:p>
    <w:p w:rsidR="00123446" w:rsidRDefault="00123446" w:rsidP="002149EE">
      <w:pPr>
        <w:spacing w:after="0" w:line="240" w:lineRule="auto"/>
        <w:ind w:left="1440"/>
        <w:rPr>
          <w:rFonts w:ascii="Times New Roman" w:eastAsia="Times New Roman" w:hAnsi="Times New Roman" w:cs="Times New Roman"/>
          <w:color w:val="000000"/>
          <w:sz w:val="20"/>
          <w:szCs w:val="20"/>
        </w:rPr>
      </w:pPr>
    </w:p>
    <w:tbl>
      <w:tblPr>
        <w:tblpPr w:leftFromText="180" w:rightFromText="180" w:vertAnchor="page" w:horzAnchor="margin" w:tblpY="6203"/>
        <w:tblW w:w="10905" w:type="dxa"/>
        <w:tblLook w:val="04A0" w:firstRow="1" w:lastRow="0" w:firstColumn="1" w:lastColumn="0" w:noHBand="0" w:noVBand="1"/>
      </w:tblPr>
      <w:tblGrid>
        <w:gridCol w:w="1533"/>
        <w:gridCol w:w="1473"/>
        <w:gridCol w:w="590"/>
        <w:gridCol w:w="825"/>
        <w:gridCol w:w="1549"/>
        <w:gridCol w:w="1785"/>
        <w:gridCol w:w="1495"/>
        <w:gridCol w:w="1655"/>
      </w:tblGrid>
      <w:tr w:rsidR="00123446" w:rsidRPr="00C54886" w:rsidTr="00123446">
        <w:trPr>
          <w:trHeight w:val="315"/>
        </w:trPr>
        <w:tc>
          <w:tcPr>
            <w:tcW w:w="10905"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b/>
                <w:bCs/>
                <w:color w:val="000000"/>
                <w:sz w:val="20"/>
                <w:szCs w:val="20"/>
              </w:rPr>
            </w:pPr>
            <w:r w:rsidRPr="00C54886">
              <w:rPr>
                <w:rFonts w:ascii="Times New Roman" w:eastAsia="Times New Roman" w:hAnsi="Times New Roman" w:cs="Times New Roman"/>
                <w:b/>
                <w:bCs/>
                <w:color w:val="000000"/>
                <w:sz w:val="20"/>
                <w:szCs w:val="20"/>
              </w:rPr>
              <w:t>COPD Hospitalizations</w:t>
            </w:r>
          </w:p>
        </w:tc>
      </w:tr>
      <w:tr w:rsidR="00123446" w:rsidRPr="00C54886" w:rsidTr="00123446">
        <w:trPr>
          <w:trHeight w:val="290"/>
        </w:trPr>
        <w:tc>
          <w:tcPr>
            <w:tcW w:w="1533" w:type="dxa"/>
            <w:tcBorders>
              <w:top w:val="nil"/>
              <w:left w:val="single" w:sz="4" w:space="0" w:color="auto"/>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Admit Year</w:t>
            </w:r>
          </w:p>
        </w:tc>
        <w:tc>
          <w:tcPr>
            <w:tcW w:w="1473"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County</w:t>
            </w:r>
          </w:p>
        </w:tc>
        <w:tc>
          <w:tcPr>
            <w:tcW w:w="590"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 xml:space="preserve"> Sex</w:t>
            </w:r>
          </w:p>
        </w:tc>
        <w:tc>
          <w:tcPr>
            <w:tcW w:w="82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Count</w:t>
            </w:r>
          </w:p>
        </w:tc>
        <w:tc>
          <w:tcPr>
            <w:tcW w:w="1549" w:type="dxa"/>
            <w:tcBorders>
              <w:top w:val="nil"/>
              <w:left w:val="nil"/>
              <w:bottom w:val="single" w:sz="4" w:space="0" w:color="auto"/>
              <w:right w:val="single" w:sz="4" w:space="0" w:color="auto"/>
            </w:tcBorders>
            <w:shd w:val="clear" w:color="auto" w:fill="auto"/>
            <w:vAlign w:val="bottom"/>
          </w:tcPr>
          <w:p w:rsidR="00123446" w:rsidRPr="00C54886" w:rsidRDefault="00123446" w:rsidP="00123446">
            <w:pPr>
              <w:spacing w:after="0" w:line="240" w:lineRule="auto"/>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Rate</w:t>
            </w:r>
            <w:r>
              <w:rPr>
                <w:rFonts w:ascii="Times New Roman" w:eastAsia="Times New Roman" w:hAnsi="Times New Roman" w:cs="Times New Roman"/>
                <w:color w:val="000000"/>
                <w:sz w:val="20"/>
                <w:szCs w:val="20"/>
              </w:rPr>
              <w:t xml:space="preserve"> </w:t>
            </w:r>
            <w:r w:rsidRPr="00C54886">
              <w:rPr>
                <w:rFonts w:ascii="Times New Roman" w:eastAsia="Times New Roman" w:hAnsi="Times New Roman" w:cs="Times New Roman"/>
                <w:color w:val="000000"/>
                <w:sz w:val="20"/>
                <w:szCs w:val="20"/>
              </w:rPr>
              <w:t>per 10</w:t>
            </w:r>
            <w:r>
              <w:rPr>
                <w:rFonts w:ascii="Times New Roman" w:eastAsia="Times New Roman" w:hAnsi="Times New Roman" w:cs="Times New Roman"/>
                <w:color w:val="000000"/>
                <w:sz w:val="20"/>
                <w:szCs w:val="20"/>
              </w:rPr>
              <w:t>k</w:t>
            </w:r>
          </w:p>
        </w:tc>
        <w:tc>
          <w:tcPr>
            <w:tcW w:w="1785" w:type="dxa"/>
            <w:tcBorders>
              <w:top w:val="nil"/>
              <w:left w:val="nil"/>
              <w:bottom w:val="single" w:sz="4" w:space="0" w:color="auto"/>
              <w:right w:val="single" w:sz="4" w:space="0" w:color="auto"/>
            </w:tcBorders>
            <w:shd w:val="clear" w:color="auto" w:fill="auto"/>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 xml:space="preserve"> 95% </w:t>
            </w:r>
            <w:r>
              <w:rPr>
                <w:rFonts w:ascii="Times New Roman" w:eastAsia="Times New Roman" w:hAnsi="Times New Roman" w:cs="Times New Roman"/>
                <w:color w:val="000000"/>
                <w:sz w:val="20"/>
                <w:szCs w:val="20"/>
              </w:rPr>
              <w:t>CI</w:t>
            </w:r>
          </w:p>
        </w:tc>
        <w:tc>
          <w:tcPr>
            <w:tcW w:w="1495" w:type="dxa"/>
            <w:tcBorders>
              <w:top w:val="nil"/>
              <w:left w:val="nil"/>
              <w:bottom w:val="single" w:sz="4" w:space="0" w:color="auto"/>
              <w:right w:val="single" w:sz="4" w:space="0" w:color="auto"/>
            </w:tcBorders>
            <w:shd w:val="clear" w:color="auto" w:fill="auto"/>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Age-</w:t>
            </w:r>
            <w:proofErr w:type="spellStart"/>
            <w:r w:rsidRPr="00C54886">
              <w:rPr>
                <w:rFonts w:ascii="Times New Roman" w:eastAsia="Times New Roman" w:hAnsi="Times New Roman" w:cs="Times New Roman"/>
                <w:color w:val="000000"/>
                <w:sz w:val="20"/>
                <w:szCs w:val="20"/>
              </w:rPr>
              <w:t>Adj</w:t>
            </w:r>
            <w:r>
              <w:rPr>
                <w:rFonts w:ascii="Times New Roman" w:eastAsia="Times New Roman" w:hAnsi="Times New Roman" w:cs="Times New Roman"/>
                <w:color w:val="000000"/>
                <w:sz w:val="20"/>
                <w:szCs w:val="20"/>
              </w:rPr>
              <w:t>.R</w:t>
            </w:r>
            <w:r w:rsidRPr="00C54886">
              <w:rPr>
                <w:rFonts w:ascii="Times New Roman" w:eastAsia="Times New Roman" w:hAnsi="Times New Roman" w:cs="Times New Roman"/>
                <w:color w:val="000000"/>
                <w:sz w:val="20"/>
                <w:szCs w:val="20"/>
              </w:rPr>
              <w:t>ate</w:t>
            </w:r>
            <w:proofErr w:type="spellEnd"/>
            <w:r w:rsidRPr="00C54886">
              <w:rPr>
                <w:rFonts w:ascii="Times New Roman" w:eastAsia="Times New Roman" w:hAnsi="Times New Roman" w:cs="Times New Roman"/>
                <w:color w:val="000000"/>
                <w:sz w:val="20"/>
                <w:szCs w:val="20"/>
              </w:rPr>
              <w:t xml:space="preserve"> </w:t>
            </w:r>
          </w:p>
        </w:tc>
        <w:tc>
          <w:tcPr>
            <w:tcW w:w="1655" w:type="dxa"/>
            <w:tcBorders>
              <w:top w:val="nil"/>
              <w:left w:val="nil"/>
              <w:bottom w:val="single" w:sz="4" w:space="0" w:color="auto"/>
              <w:right w:val="single" w:sz="4" w:space="0" w:color="auto"/>
            </w:tcBorders>
            <w:shd w:val="clear" w:color="auto" w:fill="auto"/>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 xml:space="preserve">95% </w:t>
            </w:r>
            <w:r>
              <w:rPr>
                <w:rFonts w:ascii="Times New Roman" w:eastAsia="Times New Roman" w:hAnsi="Times New Roman" w:cs="Times New Roman"/>
                <w:color w:val="000000"/>
                <w:sz w:val="20"/>
                <w:szCs w:val="20"/>
              </w:rPr>
              <w:t>CI</w:t>
            </w:r>
          </w:p>
        </w:tc>
      </w:tr>
      <w:tr w:rsidR="00123446" w:rsidRPr="00C54886" w:rsidTr="00123446">
        <w:trPr>
          <w:trHeight w:val="315"/>
        </w:trPr>
        <w:tc>
          <w:tcPr>
            <w:tcW w:w="1533" w:type="dxa"/>
            <w:tcBorders>
              <w:top w:val="nil"/>
              <w:left w:val="single" w:sz="4" w:space="0" w:color="auto"/>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2000-2002</w:t>
            </w:r>
          </w:p>
        </w:tc>
        <w:tc>
          <w:tcPr>
            <w:tcW w:w="1473" w:type="dxa"/>
            <w:tcBorders>
              <w:top w:val="nil"/>
              <w:left w:val="nil"/>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Minnesota</w:t>
            </w:r>
          </w:p>
        </w:tc>
        <w:tc>
          <w:tcPr>
            <w:tcW w:w="590" w:type="dxa"/>
            <w:tcBorders>
              <w:top w:val="nil"/>
              <w:left w:val="nil"/>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All</w:t>
            </w:r>
          </w:p>
        </w:tc>
        <w:tc>
          <w:tcPr>
            <w:tcW w:w="825" w:type="dxa"/>
            <w:tcBorders>
              <w:top w:val="nil"/>
              <w:left w:val="nil"/>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16803</w:t>
            </w:r>
          </w:p>
        </w:tc>
        <w:tc>
          <w:tcPr>
            <w:tcW w:w="1549" w:type="dxa"/>
            <w:tcBorders>
              <w:top w:val="nil"/>
              <w:left w:val="nil"/>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32.7</w:t>
            </w:r>
          </w:p>
        </w:tc>
        <w:tc>
          <w:tcPr>
            <w:tcW w:w="1785" w:type="dxa"/>
            <w:tcBorders>
              <w:top w:val="nil"/>
              <w:left w:val="nil"/>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(32.2 - 33.2)</w:t>
            </w:r>
          </w:p>
        </w:tc>
        <w:tc>
          <w:tcPr>
            <w:tcW w:w="1495" w:type="dxa"/>
            <w:tcBorders>
              <w:top w:val="nil"/>
              <w:left w:val="nil"/>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33.5</w:t>
            </w:r>
          </w:p>
        </w:tc>
        <w:tc>
          <w:tcPr>
            <w:tcW w:w="1655" w:type="dxa"/>
            <w:tcBorders>
              <w:top w:val="nil"/>
              <w:left w:val="nil"/>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(33.0 - 34.0)</w:t>
            </w:r>
          </w:p>
        </w:tc>
      </w:tr>
      <w:tr w:rsidR="00123446" w:rsidRPr="00C54886" w:rsidTr="00123446">
        <w:trPr>
          <w:trHeight w:val="315"/>
        </w:trPr>
        <w:tc>
          <w:tcPr>
            <w:tcW w:w="1533" w:type="dxa"/>
            <w:tcBorders>
              <w:top w:val="nil"/>
              <w:left w:val="single" w:sz="4" w:space="0" w:color="auto"/>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2003-2005</w:t>
            </w:r>
          </w:p>
        </w:tc>
        <w:tc>
          <w:tcPr>
            <w:tcW w:w="1473" w:type="dxa"/>
            <w:tcBorders>
              <w:top w:val="nil"/>
              <w:left w:val="nil"/>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Minnesota</w:t>
            </w:r>
          </w:p>
        </w:tc>
        <w:tc>
          <w:tcPr>
            <w:tcW w:w="590" w:type="dxa"/>
            <w:tcBorders>
              <w:top w:val="nil"/>
              <w:left w:val="nil"/>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All</w:t>
            </w:r>
          </w:p>
        </w:tc>
        <w:tc>
          <w:tcPr>
            <w:tcW w:w="825" w:type="dxa"/>
            <w:tcBorders>
              <w:top w:val="nil"/>
              <w:left w:val="nil"/>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17586</w:t>
            </w:r>
          </w:p>
        </w:tc>
        <w:tc>
          <w:tcPr>
            <w:tcW w:w="1549" w:type="dxa"/>
            <w:tcBorders>
              <w:top w:val="nil"/>
              <w:left w:val="nil"/>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32</w:t>
            </w:r>
          </w:p>
        </w:tc>
        <w:tc>
          <w:tcPr>
            <w:tcW w:w="1785" w:type="dxa"/>
            <w:tcBorders>
              <w:top w:val="nil"/>
              <w:left w:val="nil"/>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(31.2 - 32.1)</w:t>
            </w:r>
          </w:p>
        </w:tc>
        <w:tc>
          <w:tcPr>
            <w:tcW w:w="1495" w:type="dxa"/>
            <w:tcBorders>
              <w:top w:val="nil"/>
              <w:left w:val="nil"/>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34</w:t>
            </w:r>
          </w:p>
        </w:tc>
        <w:tc>
          <w:tcPr>
            <w:tcW w:w="1655" w:type="dxa"/>
            <w:tcBorders>
              <w:top w:val="nil"/>
              <w:left w:val="nil"/>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(33.0 - 34.0)</w:t>
            </w:r>
          </w:p>
        </w:tc>
      </w:tr>
      <w:tr w:rsidR="00123446" w:rsidRPr="00C54886" w:rsidTr="00123446">
        <w:trPr>
          <w:trHeight w:val="315"/>
        </w:trPr>
        <w:tc>
          <w:tcPr>
            <w:tcW w:w="1533" w:type="dxa"/>
            <w:tcBorders>
              <w:top w:val="nil"/>
              <w:left w:val="single" w:sz="4" w:space="0" w:color="auto"/>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2006-2008</w:t>
            </w:r>
          </w:p>
        </w:tc>
        <w:tc>
          <w:tcPr>
            <w:tcW w:w="1473" w:type="dxa"/>
            <w:tcBorders>
              <w:top w:val="nil"/>
              <w:left w:val="nil"/>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Minnesota</w:t>
            </w:r>
          </w:p>
        </w:tc>
        <w:tc>
          <w:tcPr>
            <w:tcW w:w="590" w:type="dxa"/>
            <w:tcBorders>
              <w:top w:val="nil"/>
              <w:left w:val="nil"/>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All</w:t>
            </w:r>
          </w:p>
        </w:tc>
        <w:tc>
          <w:tcPr>
            <w:tcW w:w="825" w:type="dxa"/>
            <w:tcBorders>
              <w:top w:val="nil"/>
              <w:left w:val="nil"/>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18628</w:t>
            </w:r>
          </w:p>
        </w:tc>
        <w:tc>
          <w:tcPr>
            <w:tcW w:w="1549" w:type="dxa"/>
            <w:tcBorders>
              <w:top w:val="nil"/>
              <w:left w:val="nil"/>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31</w:t>
            </w:r>
          </w:p>
        </w:tc>
        <w:tc>
          <w:tcPr>
            <w:tcW w:w="1785" w:type="dxa"/>
            <w:tcBorders>
              <w:top w:val="nil"/>
              <w:left w:val="nil"/>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(30.7 - 31.6)</w:t>
            </w:r>
          </w:p>
        </w:tc>
        <w:tc>
          <w:tcPr>
            <w:tcW w:w="1495" w:type="dxa"/>
            <w:tcBorders>
              <w:top w:val="nil"/>
              <w:left w:val="nil"/>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33</w:t>
            </w:r>
          </w:p>
        </w:tc>
        <w:tc>
          <w:tcPr>
            <w:tcW w:w="1655" w:type="dxa"/>
            <w:tcBorders>
              <w:top w:val="nil"/>
              <w:left w:val="nil"/>
              <w:bottom w:val="single" w:sz="4" w:space="0" w:color="auto"/>
              <w:right w:val="single" w:sz="4" w:space="0" w:color="auto"/>
            </w:tcBorders>
            <w:shd w:val="clear" w:color="000000" w:fill="D9D9D9"/>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(32.9 - 33.9)</w:t>
            </w:r>
          </w:p>
        </w:tc>
      </w:tr>
      <w:tr w:rsidR="00123446" w:rsidRPr="00C54886" w:rsidTr="00123446">
        <w:trPr>
          <w:trHeight w:val="310"/>
        </w:trPr>
        <w:tc>
          <w:tcPr>
            <w:tcW w:w="1533" w:type="dxa"/>
            <w:tcBorders>
              <w:top w:val="nil"/>
              <w:left w:val="single" w:sz="4" w:space="0" w:color="auto"/>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2000-2002</w:t>
            </w:r>
          </w:p>
        </w:tc>
        <w:tc>
          <w:tcPr>
            <w:tcW w:w="1473"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Pennington</w:t>
            </w:r>
          </w:p>
        </w:tc>
        <w:tc>
          <w:tcPr>
            <w:tcW w:w="590"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All</w:t>
            </w:r>
          </w:p>
        </w:tc>
        <w:tc>
          <w:tcPr>
            <w:tcW w:w="82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75</w:t>
            </w:r>
          </w:p>
        </w:tc>
        <w:tc>
          <w:tcPr>
            <w:tcW w:w="1549"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47</w:t>
            </w:r>
          </w:p>
        </w:tc>
        <w:tc>
          <w:tcPr>
            <w:tcW w:w="178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(36.9 - 58.8)</w:t>
            </w:r>
          </w:p>
        </w:tc>
        <w:tc>
          <w:tcPr>
            <w:tcW w:w="149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43</w:t>
            </w:r>
          </w:p>
        </w:tc>
        <w:tc>
          <w:tcPr>
            <w:tcW w:w="165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(33.4 - 53.7)</w:t>
            </w:r>
          </w:p>
        </w:tc>
      </w:tr>
      <w:tr w:rsidR="00123446" w:rsidRPr="00C54886" w:rsidTr="00123446">
        <w:trPr>
          <w:trHeight w:val="310"/>
        </w:trPr>
        <w:tc>
          <w:tcPr>
            <w:tcW w:w="1533" w:type="dxa"/>
            <w:tcBorders>
              <w:top w:val="nil"/>
              <w:left w:val="single" w:sz="4" w:space="0" w:color="auto"/>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2006-2008</w:t>
            </w:r>
          </w:p>
        </w:tc>
        <w:tc>
          <w:tcPr>
            <w:tcW w:w="1473"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Pennington</w:t>
            </w:r>
          </w:p>
        </w:tc>
        <w:tc>
          <w:tcPr>
            <w:tcW w:w="590"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All</w:t>
            </w:r>
          </w:p>
        </w:tc>
        <w:tc>
          <w:tcPr>
            <w:tcW w:w="82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72</w:t>
            </w:r>
          </w:p>
        </w:tc>
        <w:tc>
          <w:tcPr>
            <w:tcW w:w="1549"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42</w:t>
            </w:r>
          </w:p>
        </w:tc>
        <w:tc>
          <w:tcPr>
            <w:tcW w:w="178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(32.6 - 52.4)</w:t>
            </w:r>
          </w:p>
        </w:tc>
        <w:tc>
          <w:tcPr>
            <w:tcW w:w="149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39</w:t>
            </w:r>
          </w:p>
        </w:tc>
        <w:tc>
          <w:tcPr>
            <w:tcW w:w="165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(30.2 - 49.2)</w:t>
            </w:r>
          </w:p>
        </w:tc>
      </w:tr>
      <w:tr w:rsidR="00123446" w:rsidRPr="00C54886" w:rsidTr="00123446">
        <w:trPr>
          <w:trHeight w:val="310"/>
        </w:trPr>
        <w:tc>
          <w:tcPr>
            <w:tcW w:w="1533" w:type="dxa"/>
            <w:tcBorders>
              <w:top w:val="nil"/>
              <w:left w:val="single" w:sz="4" w:space="0" w:color="auto"/>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2003-2005</w:t>
            </w:r>
          </w:p>
        </w:tc>
        <w:tc>
          <w:tcPr>
            <w:tcW w:w="1473"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Roseau</w:t>
            </w:r>
          </w:p>
        </w:tc>
        <w:tc>
          <w:tcPr>
            <w:tcW w:w="590"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All</w:t>
            </w:r>
          </w:p>
        </w:tc>
        <w:tc>
          <w:tcPr>
            <w:tcW w:w="82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67</w:t>
            </w:r>
          </w:p>
        </w:tc>
        <w:tc>
          <w:tcPr>
            <w:tcW w:w="1549"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37</w:t>
            </w:r>
          </w:p>
        </w:tc>
        <w:tc>
          <w:tcPr>
            <w:tcW w:w="178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(29.0 - 47.6)</w:t>
            </w:r>
          </w:p>
        </w:tc>
        <w:tc>
          <w:tcPr>
            <w:tcW w:w="149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39</w:t>
            </w:r>
          </w:p>
        </w:tc>
        <w:tc>
          <w:tcPr>
            <w:tcW w:w="165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(29.6 - 49.2)</w:t>
            </w:r>
          </w:p>
        </w:tc>
      </w:tr>
      <w:tr w:rsidR="00123446" w:rsidRPr="00C54886" w:rsidTr="00123446">
        <w:trPr>
          <w:trHeight w:val="310"/>
        </w:trPr>
        <w:tc>
          <w:tcPr>
            <w:tcW w:w="1533" w:type="dxa"/>
            <w:tcBorders>
              <w:top w:val="nil"/>
              <w:left w:val="single" w:sz="4" w:space="0" w:color="auto"/>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2006-2008</w:t>
            </w:r>
          </w:p>
        </w:tc>
        <w:tc>
          <w:tcPr>
            <w:tcW w:w="1473"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Red Lake</w:t>
            </w:r>
          </w:p>
        </w:tc>
        <w:tc>
          <w:tcPr>
            <w:tcW w:w="590"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All</w:t>
            </w:r>
          </w:p>
        </w:tc>
        <w:tc>
          <w:tcPr>
            <w:tcW w:w="82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25</w:t>
            </w:r>
          </w:p>
        </w:tc>
        <w:tc>
          <w:tcPr>
            <w:tcW w:w="1549"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43</w:t>
            </w:r>
          </w:p>
        </w:tc>
        <w:tc>
          <w:tcPr>
            <w:tcW w:w="178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(27.8 - 63.4)</w:t>
            </w:r>
          </w:p>
        </w:tc>
        <w:tc>
          <w:tcPr>
            <w:tcW w:w="149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37</w:t>
            </w:r>
          </w:p>
        </w:tc>
        <w:tc>
          <w:tcPr>
            <w:tcW w:w="165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(23.4 - 54.4)</w:t>
            </w:r>
          </w:p>
        </w:tc>
      </w:tr>
      <w:tr w:rsidR="00123446" w:rsidRPr="00C54886" w:rsidTr="00123446">
        <w:trPr>
          <w:trHeight w:val="310"/>
        </w:trPr>
        <w:tc>
          <w:tcPr>
            <w:tcW w:w="1533" w:type="dxa"/>
            <w:tcBorders>
              <w:top w:val="nil"/>
              <w:left w:val="single" w:sz="4" w:space="0" w:color="auto"/>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2003-2005</w:t>
            </w:r>
          </w:p>
        </w:tc>
        <w:tc>
          <w:tcPr>
            <w:tcW w:w="1473"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Pennington</w:t>
            </w:r>
          </w:p>
        </w:tc>
        <w:tc>
          <w:tcPr>
            <w:tcW w:w="590"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All</w:t>
            </w:r>
          </w:p>
        </w:tc>
        <w:tc>
          <w:tcPr>
            <w:tcW w:w="82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66</w:t>
            </w:r>
          </w:p>
        </w:tc>
        <w:tc>
          <w:tcPr>
            <w:tcW w:w="1549"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40</w:t>
            </w:r>
          </w:p>
        </w:tc>
        <w:tc>
          <w:tcPr>
            <w:tcW w:w="178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(30.7 - 50.5)</w:t>
            </w:r>
          </w:p>
        </w:tc>
        <w:tc>
          <w:tcPr>
            <w:tcW w:w="149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37</w:t>
            </w:r>
          </w:p>
        </w:tc>
        <w:tc>
          <w:tcPr>
            <w:tcW w:w="165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(28.0 - 46.6)</w:t>
            </w:r>
          </w:p>
        </w:tc>
      </w:tr>
      <w:tr w:rsidR="00123446" w:rsidRPr="00C54886" w:rsidTr="00123446">
        <w:trPr>
          <w:trHeight w:val="310"/>
        </w:trPr>
        <w:tc>
          <w:tcPr>
            <w:tcW w:w="1533" w:type="dxa"/>
            <w:tcBorders>
              <w:top w:val="nil"/>
              <w:left w:val="single" w:sz="4" w:space="0" w:color="auto"/>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2000-2002</w:t>
            </w:r>
          </w:p>
        </w:tc>
        <w:tc>
          <w:tcPr>
            <w:tcW w:w="1473"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Red Lake</w:t>
            </w:r>
          </w:p>
        </w:tc>
        <w:tc>
          <w:tcPr>
            <w:tcW w:w="590"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All</w:t>
            </w:r>
          </w:p>
        </w:tc>
        <w:tc>
          <w:tcPr>
            <w:tcW w:w="82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24</w:t>
            </w:r>
          </w:p>
        </w:tc>
        <w:tc>
          <w:tcPr>
            <w:tcW w:w="1549"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43</w:t>
            </w:r>
          </w:p>
        </w:tc>
        <w:tc>
          <w:tcPr>
            <w:tcW w:w="178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(27.7 - 64.4)</w:t>
            </w:r>
          </w:p>
        </w:tc>
        <w:tc>
          <w:tcPr>
            <w:tcW w:w="149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36</w:t>
            </w:r>
          </w:p>
        </w:tc>
        <w:tc>
          <w:tcPr>
            <w:tcW w:w="165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(23.2 - 54.4)</w:t>
            </w:r>
          </w:p>
        </w:tc>
      </w:tr>
      <w:tr w:rsidR="00123446" w:rsidRPr="00C54886" w:rsidTr="00123446">
        <w:trPr>
          <w:trHeight w:val="310"/>
        </w:trPr>
        <w:tc>
          <w:tcPr>
            <w:tcW w:w="1533" w:type="dxa"/>
            <w:tcBorders>
              <w:top w:val="nil"/>
              <w:left w:val="single" w:sz="4" w:space="0" w:color="auto"/>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 </w:t>
            </w:r>
          </w:p>
        </w:tc>
        <w:tc>
          <w:tcPr>
            <w:tcW w:w="1473"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 </w:t>
            </w:r>
          </w:p>
        </w:tc>
        <w:tc>
          <w:tcPr>
            <w:tcW w:w="590"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 </w:t>
            </w:r>
          </w:p>
        </w:tc>
        <w:tc>
          <w:tcPr>
            <w:tcW w:w="82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533</w:t>
            </w:r>
          </w:p>
        </w:tc>
        <w:tc>
          <w:tcPr>
            <w:tcW w:w="1549"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 </w:t>
            </w:r>
          </w:p>
        </w:tc>
        <w:tc>
          <w:tcPr>
            <w:tcW w:w="178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 </w:t>
            </w:r>
          </w:p>
        </w:tc>
        <w:tc>
          <w:tcPr>
            <w:tcW w:w="149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 </w:t>
            </w:r>
          </w:p>
        </w:tc>
        <w:tc>
          <w:tcPr>
            <w:tcW w:w="1655" w:type="dxa"/>
            <w:tcBorders>
              <w:top w:val="nil"/>
              <w:left w:val="nil"/>
              <w:bottom w:val="single" w:sz="4" w:space="0" w:color="auto"/>
              <w:right w:val="single" w:sz="4" w:space="0" w:color="auto"/>
            </w:tcBorders>
            <w:shd w:val="clear" w:color="auto" w:fill="auto"/>
            <w:noWrap/>
            <w:vAlign w:val="bottom"/>
          </w:tcPr>
          <w:p w:rsidR="00123446" w:rsidRPr="00C54886" w:rsidRDefault="00123446" w:rsidP="00123446">
            <w:pPr>
              <w:spacing w:after="0" w:line="240" w:lineRule="auto"/>
              <w:jc w:val="center"/>
              <w:rPr>
                <w:rFonts w:ascii="Times New Roman" w:eastAsia="Times New Roman" w:hAnsi="Times New Roman" w:cs="Times New Roman"/>
                <w:color w:val="000000"/>
                <w:sz w:val="20"/>
                <w:szCs w:val="20"/>
              </w:rPr>
            </w:pPr>
            <w:r w:rsidRPr="00C54886">
              <w:rPr>
                <w:rFonts w:ascii="Times New Roman" w:eastAsia="Times New Roman" w:hAnsi="Times New Roman" w:cs="Times New Roman"/>
                <w:color w:val="000000"/>
                <w:sz w:val="20"/>
                <w:szCs w:val="20"/>
              </w:rPr>
              <w:t> </w:t>
            </w:r>
          </w:p>
        </w:tc>
      </w:tr>
    </w:tbl>
    <w:p w:rsidR="00123446" w:rsidRDefault="00123446" w:rsidP="002149EE">
      <w:pPr>
        <w:spacing w:after="0" w:line="240" w:lineRule="auto"/>
        <w:ind w:left="1440"/>
        <w:rPr>
          <w:rFonts w:ascii="Times New Roman" w:eastAsia="Times New Roman" w:hAnsi="Times New Roman" w:cs="Times New Roman"/>
          <w:color w:val="000000"/>
          <w:sz w:val="20"/>
          <w:szCs w:val="20"/>
        </w:rPr>
      </w:pPr>
    </w:p>
    <w:p w:rsidR="002149EE" w:rsidRPr="00C5010C" w:rsidRDefault="002149EE" w:rsidP="002149EE">
      <w:pPr>
        <w:spacing w:after="0" w:line="240" w:lineRule="auto"/>
        <w:ind w:left="1440"/>
        <w:rPr>
          <w:rFonts w:ascii="Times New Roman" w:eastAsia="Times New Roman" w:hAnsi="Times New Roman" w:cs="Times New Roman"/>
          <w:color w:val="000000"/>
          <w:sz w:val="20"/>
          <w:szCs w:val="20"/>
        </w:rPr>
      </w:pPr>
      <w:r w:rsidRPr="00C5010C">
        <w:rPr>
          <w:rFonts w:ascii="Times New Roman" w:eastAsia="Times New Roman" w:hAnsi="Times New Roman" w:cs="Times New Roman"/>
          <w:color w:val="000000"/>
          <w:sz w:val="20"/>
          <w:szCs w:val="20"/>
        </w:rPr>
        <w:t>Green shaded cells indicate county number is higher than state average for that year</w:t>
      </w:r>
    </w:p>
    <w:p w:rsidR="002149EE" w:rsidRPr="00C5010C" w:rsidRDefault="002149EE" w:rsidP="002149EE">
      <w:pPr>
        <w:spacing w:after="0" w:line="240" w:lineRule="auto"/>
        <w:ind w:left="1440"/>
        <w:rPr>
          <w:rFonts w:ascii="Times New Roman" w:eastAsia="Times New Roman" w:hAnsi="Times New Roman" w:cs="Times New Roman"/>
          <w:color w:val="000000"/>
          <w:sz w:val="20"/>
          <w:szCs w:val="20"/>
        </w:rPr>
      </w:pPr>
      <w:r w:rsidRPr="00C5010C">
        <w:rPr>
          <w:rFonts w:ascii="Times New Roman" w:eastAsia="Times New Roman" w:hAnsi="Times New Roman" w:cs="Times New Roman"/>
          <w:color w:val="000000"/>
          <w:sz w:val="20"/>
          <w:szCs w:val="20"/>
        </w:rPr>
        <w:t>*=No data available</w:t>
      </w:r>
    </w:p>
    <w:p w:rsidR="002149EE" w:rsidRDefault="002149EE" w:rsidP="002149EE">
      <w:pPr>
        <w:spacing w:after="0" w:line="240" w:lineRule="auto"/>
        <w:ind w:left="1440"/>
        <w:rPr>
          <w:rFonts w:ascii="Times New Roman" w:eastAsia="Times New Roman" w:hAnsi="Times New Roman" w:cs="Times New Roman"/>
          <w:color w:val="000000"/>
          <w:sz w:val="20"/>
          <w:szCs w:val="20"/>
        </w:rPr>
      </w:pPr>
      <w:r w:rsidRPr="00C5010C">
        <w:rPr>
          <w:rFonts w:ascii="Times New Roman" w:eastAsia="Times New Roman" w:hAnsi="Times New Roman" w:cs="Times New Roman"/>
          <w:color w:val="000000"/>
          <w:sz w:val="20"/>
          <w:szCs w:val="20"/>
        </w:rPr>
        <w:t xml:space="preserve">Source: </w:t>
      </w:r>
      <w:hyperlink r:id="rId39" w:history="1">
        <w:r w:rsidR="00025076" w:rsidRPr="00C87CC0">
          <w:rPr>
            <w:rStyle w:val="Hyperlink"/>
            <w:rFonts w:ascii="Times New Roman" w:eastAsia="Times New Roman" w:hAnsi="Times New Roman" w:cs="Times New Roman"/>
            <w:sz w:val="20"/>
            <w:szCs w:val="20"/>
          </w:rPr>
          <w:t>http://www.health.state.mn.us/divs/chs/Trends/index.html</w:t>
        </w:r>
      </w:hyperlink>
    </w:p>
    <w:p w:rsidR="00025076" w:rsidRPr="00C5010C" w:rsidRDefault="00025076" w:rsidP="002149EE">
      <w:pPr>
        <w:spacing w:after="0" w:line="240" w:lineRule="auto"/>
        <w:ind w:left="1440"/>
        <w:rPr>
          <w:rFonts w:ascii="Times New Roman" w:hAnsi="Times New Roman" w:cs="Times New Roman"/>
          <w:sz w:val="20"/>
          <w:szCs w:val="20"/>
        </w:rPr>
      </w:pPr>
    </w:p>
    <w:p w:rsidR="00123446" w:rsidRDefault="00123446" w:rsidP="00560001">
      <w:pPr>
        <w:spacing w:after="0" w:line="240" w:lineRule="auto"/>
        <w:rPr>
          <w:rFonts w:ascii="Times New Roman" w:hAnsi="Times New Roman" w:cs="Times New Roman"/>
          <w:b/>
          <w:i/>
          <w:color w:val="000000" w:themeColor="text1"/>
          <w:sz w:val="24"/>
          <w:szCs w:val="24"/>
        </w:rPr>
      </w:pPr>
      <w:r>
        <w:rPr>
          <w:rFonts w:ascii="Times New Roman" w:hAnsi="Times New Roman" w:cs="Times New Roman"/>
          <w:b/>
          <w:i/>
          <w:color w:val="000000" w:themeColor="text1"/>
          <w:sz w:val="24"/>
          <w:szCs w:val="24"/>
        </w:rPr>
        <w:br w:type="page"/>
      </w:r>
    </w:p>
    <w:p w:rsidR="00BA0732" w:rsidRPr="005706D1" w:rsidRDefault="00A43977" w:rsidP="00560001">
      <w:pPr>
        <w:spacing w:after="0" w:line="240" w:lineRule="auto"/>
        <w:rPr>
          <w:rFonts w:ascii="Times New Roman" w:hAnsi="Times New Roman" w:cs="Times New Roman"/>
          <w:b/>
          <w:i/>
          <w:color w:val="000000" w:themeColor="text1"/>
          <w:sz w:val="24"/>
          <w:szCs w:val="24"/>
        </w:rPr>
      </w:pPr>
      <w:r w:rsidRPr="005706D1">
        <w:rPr>
          <w:rFonts w:ascii="Times New Roman" w:hAnsi="Times New Roman" w:cs="Times New Roman"/>
          <w:b/>
          <w:i/>
          <w:color w:val="000000" w:themeColor="text1"/>
          <w:sz w:val="24"/>
          <w:szCs w:val="24"/>
        </w:rPr>
        <w:lastRenderedPageBreak/>
        <w:t>Seatbelt Use</w:t>
      </w:r>
    </w:p>
    <w:p w:rsidR="00FC489F" w:rsidRDefault="0037420D" w:rsidP="0056000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Seatbelt use in rural </w:t>
      </w:r>
      <w:r w:rsidR="00F94545">
        <w:rPr>
          <w:rFonts w:ascii="Times New Roman" w:hAnsi="Times New Roman" w:cs="Times New Roman"/>
          <w:sz w:val="24"/>
          <w:szCs w:val="24"/>
        </w:rPr>
        <w:t>areas has been historically low. R</w:t>
      </w:r>
      <w:r>
        <w:rPr>
          <w:rFonts w:ascii="Times New Roman" w:hAnsi="Times New Roman" w:cs="Times New Roman"/>
          <w:sz w:val="24"/>
          <w:szCs w:val="24"/>
        </w:rPr>
        <w:t>esults from the MNSS for 9</w:t>
      </w:r>
      <w:r w:rsidRPr="0037420D">
        <w:rPr>
          <w:rFonts w:ascii="Times New Roman" w:hAnsi="Times New Roman" w:cs="Times New Roman"/>
          <w:sz w:val="24"/>
          <w:szCs w:val="24"/>
          <w:vertAlign w:val="superscript"/>
        </w:rPr>
        <w:t>th</w:t>
      </w:r>
      <w:r>
        <w:rPr>
          <w:rFonts w:ascii="Times New Roman" w:hAnsi="Times New Roman" w:cs="Times New Roman"/>
          <w:sz w:val="24"/>
          <w:szCs w:val="24"/>
        </w:rPr>
        <w:t xml:space="preserve"> </w:t>
      </w:r>
      <w:r w:rsidR="00257E9F">
        <w:rPr>
          <w:rFonts w:ascii="Times New Roman" w:hAnsi="Times New Roman" w:cs="Times New Roman"/>
          <w:sz w:val="24"/>
          <w:szCs w:val="24"/>
        </w:rPr>
        <w:t>and 12</w:t>
      </w:r>
      <w:r w:rsidR="00257E9F" w:rsidRPr="00257E9F">
        <w:rPr>
          <w:rFonts w:ascii="Times New Roman" w:hAnsi="Times New Roman" w:cs="Times New Roman"/>
          <w:sz w:val="24"/>
          <w:szCs w:val="24"/>
          <w:vertAlign w:val="superscript"/>
        </w:rPr>
        <w:t>th</w:t>
      </w:r>
      <w:r w:rsidR="00257E9F">
        <w:rPr>
          <w:rFonts w:ascii="Times New Roman" w:hAnsi="Times New Roman" w:cs="Times New Roman"/>
          <w:sz w:val="24"/>
          <w:szCs w:val="24"/>
        </w:rPr>
        <w:t xml:space="preserve"> </w:t>
      </w:r>
      <w:r>
        <w:rPr>
          <w:rFonts w:ascii="Times New Roman" w:hAnsi="Times New Roman" w:cs="Times New Roman"/>
          <w:sz w:val="24"/>
          <w:szCs w:val="24"/>
        </w:rPr>
        <w:t xml:space="preserve">graders are no exception.  </w:t>
      </w:r>
      <w:r w:rsidR="00FC489F">
        <w:rPr>
          <w:rFonts w:ascii="Times New Roman" w:hAnsi="Times New Roman" w:cs="Times New Roman"/>
          <w:sz w:val="24"/>
          <w:szCs w:val="24"/>
        </w:rPr>
        <w:t>Statewide</w:t>
      </w:r>
      <w:r w:rsidR="00257E9F">
        <w:rPr>
          <w:rFonts w:ascii="Times New Roman" w:hAnsi="Times New Roman" w:cs="Times New Roman"/>
          <w:sz w:val="24"/>
          <w:szCs w:val="24"/>
        </w:rPr>
        <w:t xml:space="preserve"> in 2010</w:t>
      </w:r>
      <w:r w:rsidR="00FC489F">
        <w:rPr>
          <w:rFonts w:ascii="Times New Roman" w:hAnsi="Times New Roman" w:cs="Times New Roman"/>
          <w:sz w:val="24"/>
          <w:szCs w:val="24"/>
        </w:rPr>
        <w:t xml:space="preserve">, </w:t>
      </w:r>
      <w:r>
        <w:rPr>
          <w:rFonts w:ascii="Times New Roman" w:hAnsi="Times New Roman" w:cs="Times New Roman"/>
          <w:sz w:val="24"/>
          <w:szCs w:val="24"/>
        </w:rPr>
        <w:t>66% of 9</w:t>
      </w:r>
      <w:r w:rsidRPr="0037420D">
        <w:rPr>
          <w:rFonts w:ascii="Times New Roman" w:hAnsi="Times New Roman" w:cs="Times New Roman"/>
          <w:sz w:val="24"/>
          <w:szCs w:val="24"/>
          <w:vertAlign w:val="superscript"/>
        </w:rPr>
        <w:t>th</w:t>
      </w:r>
      <w:r>
        <w:rPr>
          <w:rFonts w:ascii="Times New Roman" w:hAnsi="Times New Roman" w:cs="Times New Roman"/>
          <w:sz w:val="24"/>
          <w:szCs w:val="24"/>
        </w:rPr>
        <w:t xml:space="preserve"> graders report always wearing a seatbelt, </w:t>
      </w:r>
      <w:r w:rsidR="00A46F21">
        <w:rPr>
          <w:rFonts w:ascii="Times New Roman" w:hAnsi="Times New Roman" w:cs="Times New Roman"/>
          <w:sz w:val="24"/>
          <w:szCs w:val="24"/>
        </w:rPr>
        <w:t>only</w:t>
      </w:r>
      <w:r>
        <w:rPr>
          <w:rFonts w:ascii="Times New Roman" w:hAnsi="Times New Roman" w:cs="Times New Roman"/>
          <w:sz w:val="24"/>
          <w:szCs w:val="24"/>
        </w:rPr>
        <w:t xml:space="preserve"> 28% (Kittson) </w:t>
      </w:r>
      <w:r w:rsidR="00A46F21">
        <w:rPr>
          <w:rFonts w:ascii="Times New Roman" w:hAnsi="Times New Roman" w:cs="Times New Roman"/>
          <w:sz w:val="24"/>
          <w:szCs w:val="24"/>
        </w:rPr>
        <w:t>to</w:t>
      </w:r>
      <w:r>
        <w:rPr>
          <w:rFonts w:ascii="Times New Roman" w:hAnsi="Times New Roman" w:cs="Times New Roman"/>
          <w:sz w:val="24"/>
          <w:szCs w:val="24"/>
        </w:rPr>
        <w:t xml:space="preserve"> 52% (Roseau) of 9</w:t>
      </w:r>
      <w:r w:rsidRPr="0037420D">
        <w:rPr>
          <w:rFonts w:ascii="Times New Roman" w:hAnsi="Times New Roman" w:cs="Times New Roman"/>
          <w:sz w:val="24"/>
          <w:szCs w:val="24"/>
          <w:vertAlign w:val="superscript"/>
        </w:rPr>
        <w:t>th</w:t>
      </w:r>
      <w:r>
        <w:rPr>
          <w:rFonts w:ascii="Times New Roman" w:hAnsi="Times New Roman" w:cs="Times New Roman"/>
          <w:sz w:val="24"/>
          <w:szCs w:val="24"/>
        </w:rPr>
        <w:t xml:space="preserve"> graders in the region report </w:t>
      </w:r>
      <w:r w:rsidR="00FC489F">
        <w:rPr>
          <w:rFonts w:ascii="Times New Roman" w:hAnsi="Times New Roman" w:cs="Times New Roman"/>
          <w:sz w:val="24"/>
          <w:szCs w:val="24"/>
        </w:rPr>
        <w:t>doing so</w:t>
      </w:r>
      <w:r>
        <w:rPr>
          <w:rFonts w:ascii="Times New Roman" w:hAnsi="Times New Roman" w:cs="Times New Roman"/>
          <w:sz w:val="24"/>
          <w:szCs w:val="24"/>
        </w:rPr>
        <w:t xml:space="preserve">. </w:t>
      </w:r>
      <w:r w:rsidR="00257E9F">
        <w:rPr>
          <w:rFonts w:ascii="Times New Roman" w:hAnsi="Times New Roman" w:cs="Times New Roman"/>
          <w:sz w:val="24"/>
          <w:szCs w:val="24"/>
        </w:rPr>
        <w:t>12</w:t>
      </w:r>
      <w:r w:rsidR="00257E9F" w:rsidRPr="00257E9F">
        <w:rPr>
          <w:rFonts w:ascii="Times New Roman" w:hAnsi="Times New Roman" w:cs="Times New Roman"/>
          <w:sz w:val="24"/>
          <w:szCs w:val="24"/>
          <w:vertAlign w:val="superscript"/>
        </w:rPr>
        <w:t>th</w:t>
      </w:r>
      <w:r w:rsidR="00F94545">
        <w:rPr>
          <w:rFonts w:ascii="Times New Roman" w:hAnsi="Times New Roman" w:cs="Times New Roman"/>
          <w:sz w:val="24"/>
          <w:szCs w:val="24"/>
        </w:rPr>
        <w:t xml:space="preserve"> graders report even less usage as shown in the table below.</w:t>
      </w:r>
    </w:p>
    <w:p w:rsidR="00FC489F" w:rsidRDefault="00FC489F" w:rsidP="00560001">
      <w:pPr>
        <w:spacing w:after="0" w:line="240" w:lineRule="auto"/>
        <w:rPr>
          <w:rFonts w:ascii="Times New Roman" w:hAnsi="Times New Roman" w:cs="Times New Roman"/>
          <w:sz w:val="24"/>
          <w:szCs w:val="24"/>
        </w:rPr>
      </w:pPr>
    </w:p>
    <w:p w:rsidR="00BA0732" w:rsidRPr="00560001" w:rsidRDefault="006A30F7" w:rsidP="0037420D">
      <w:pPr>
        <w:spacing w:after="0" w:line="240" w:lineRule="auto"/>
        <w:ind w:left="720" w:firstLine="720"/>
        <w:rPr>
          <w:rFonts w:ascii="Times New Roman" w:hAnsi="Times New Roman" w:cs="Times New Roman"/>
          <w:sz w:val="24"/>
          <w:szCs w:val="24"/>
        </w:rPr>
      </w:pPr>
      <w:r w:rsidRPr="00560001">
        <w:rPr>
          <w:rFonts w:ascii="Times New Roman" w:hAnsi="Times New Roman" w:cs="Times New Roman"/>
          <w:sz w:val="24"/>
          <w:szCs w:val="24"/>
        </w:rPr>
        <w:t>I</w:t>
      </w:r>
      <w:r w:rsidR="0005500F">
        <w:rPr>
          <w:rFonts w:ascii="Times New Roman" w:hAnsi="Times New Roman" w:cs="Times New Roman"/>
          <w:sz w:val="24"/>
          <w:szCs w:val="24"/>
        </w:rPr>
        <w:t>ndicator #</w:t>
      </w:r>
      <w:r w:rsidRPr="00560001">
        <w:rPr>
          <w:rFonts w:ascii="Times New Roman" w:hAnsi="Times New Roman" w:cs="Times New Roman"/>
          <w:sz w:val="24"/>
          <w:szCs w:val="24"/>
        </w:rPr>
        <w:t>46</w:t>
      </w:r>
    </w:p>
    <w:tbl>
      <w:tblPr>
        <w:tblW w:w="7920" w:type="dxa"/>
        <w:tblInd w:w="1443" w:type="dxa"/>
        <w:tblLook w:val="04A0" w:firstRow="1" w:lastRow="0" w:firstColumn="1" w:lastColumn="0" w:noHBand="0" w:noVBand="1"/>
      </w:tblPr>
      <w:tblGrid>
        <w:gridCol w:w="1530"/>
        <w:gridCol w:w="1530"/>
        <w:gridCol w:w="900"/>
        <w:gridCol w:w="990"/>
        <w:gridCol w:w="990"/>
        <w:gridCol w:w="900"/>
        <w:gridCol w:w="1080"/>
      </w:tblGrid>
      <w:tr w:rsidR="006A30F7" w:rsidRPr="00560001">
        <w:trPr>
          <w:trHeight w:val="310"/>
        </w:trPr>
        <w:tc>
          <w:tcPr>
            <w:tcW w:w="7920" w:type="dxa"/>
            <w:gridSpan w:val="7"/>
            <w:tcBorders>
              <w:top w:val="single" w:sz="4" w:space="0" w:color="auto"/>
              <w:left w:val="single" w:sz="4" w:space="0" w:color="auto"/>
              <w:bottom w:val="single" w:sz="4" w:space="0" w:color="auto"/>
              <w:right w:val="single" w:sz="4" w:space="0" w:color="auto"/>
            </w:tcBorders>
            <w:shd w:val="clear" w:color="auto" w:fill="auto"/>
            <w:vAlign w:val="bottom"/>
          </w:tcPr>
          <w:p w:rsidR="002149EE" w:rsidRDefault="006A30F7"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Percent of 9</w:t>
            </w:r>
            <w:r w:rsidRPr="00B7424F">
              <w:rPr>
                <w:rFonts w:ascii="Times New Roman" w:eastAsia="Times New Roman" w:hAnsi="Times New Roman" w:cs="Times New Roman"/>
                <w:b/>
                <w:bCs/>
                <w:color w:val="000000"/>
                <w:sz w:val="24"/>
                <w:szCs w:val="24"/>
                <w:vertAlign w:val="superscript"/>
              </w:rPr>
              <w:t>th</w:t>
            </w:r>
            <w:r w:rsidR="00B7424F">
              <w:rPr>
                <w:rFonts w:ascii="Times New Roman" w:eastAsia="Times New Roman" w:hAnsi="Times New Roman" w:cs="Times New Roman"/>
                <w:b/>
                <w:bCs/>
                <w:color w:val="000000"/>
                <w:sz w:val="24"/>
                <w:szCs w:val="24"/>
              </w:rPr>
              <w:t xml:space="preserve"> &amp; 12</w:t>
            </w:r>
            <w:r w:rsidR="00B7424F" w:rsidRPr="00B7424F">
              <w:rPr>
                <w:rFonts w:ascii="Times New Roman" w:eastAsia="Times New Roman" w:hAnsi="Times New Roman" w:cs="Times New Roman"/>
                <w:b/>
                <w:bCs/>
                <w:color w:val="000000"/>
                <w:sz w:val="24"/>
                <w:szCs w:val="24"/>
                <w:vertAlign w:val="superscript"/>
              </w:rPr>
              <w:t>th</w:t>
            </w:r>
            <w:r w:rsidR="00B7424F">
              <w:rPr>
                <w:rFonts w:ascii="Times New Roman" w:eastAsia="Times New Roman" w:hAnsi="Times New Roman" w:cs="Times New Roman"/>
                <w:b/>
                <w:bCs/>
                <w:color w:val="000000"/>
                <w:sz w:val="24"/>
                <w:szCs w:val="24"/>
              </w:rPr>
              <w:t xml:space="preserve"> </w:t>
            </w:r>
            <w:r w:rsidRPr="00560001">
              <w:rPr>
                <w:rFonts w:ascii="Times New Roman" w:eastAsia="Times New Roman" w:hAnsi="Times New Roman" w:cs="Times New Roman"/>
                <w:b/>
                <w:bCs/>
                <w:color w:val="000000"/>
                <w:sz w:val="24"/>
                <w:szCs w:val="24"/>
              </w:rPr>
              <w:t xml:space="preserve">graders who report always wearing a seatbelt </w:t>
            </w:r>
          </w:p>
          <w:p w:rsidR="006A30F7" w:rsidRPr="00560001" w:rsidRDefault="006A30F7" w:rsidP="002149EE">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when riding in a car</w:t>
            </w:r>
            <w:r w:rsidR="002149EE">
              <w:rPr>
                <w:rFonts w:ascii="Times New Roman" w:eastAsia="Times New Roman" w:hAnsi="Times New Roman" w:cs="Times New Roman"/>
                <w:b/>
                <w:bCs/>
                <w:color w:val="000000"/>
                <w:sz w:val="24"/>
                <w:szCs w:val="24"/>
              </w:rPr>
              <w:t xml:space="preserve"> (</w:t>
            </w:r>
            <w:r w:rsidRPr="00560001">
              <w:rPr>
                <w:rFonts w:ascii="Times New Roman" w:eastAsia="Times New Roman" w:hAnsi="Times New Roman" w:cs="Times New Roman"/>
                <w:b/>
                <w:bCs/>
                <w:color w:val="000000"/>
                <w:sz w:val="24"/>
                <w:szCs w:val="24"/>
              </w:rPr>
              <w:t>1998-2010</w:t>
            </w:r>
            <w:r w:rsidR="002149EE">
              <w:rPr>
                <w:rFonts w:ascii="Times New Roman" w:eastAsia="Times New Roman" w:hAnsi="Times New Roman" w:cs="Times New Roman"/>
                <w:b/>
                <w:bCs/>
                <w:color w:val="000000"/>
                <w:sz w:val="24"/>
                <w:szCs w:val="24"/>
              </w:rPr>
              <w:t>)</w:t>
            </w:r>
          </w:p>
        </w:tc>
      </w:tr>
      <w:tr w:rsidR="006A30F7" w:rsidRPr="00560001">
        <w:trPr>
          <w:trHeight w:val="310"/>
        </w:trPr>
        <w:tc>
          <w:tcPr>
            <w:tcW w:w="1530" w:type="dxa"/>
            <w:tcBorders>
              <w:top w:val="nil"/>
              <w:left w:val="single" w:sz="4" w:space="0" w:color="auto"/>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p>
        </w:tc>
        <w:tc>
          <w:tcPr>
            <w:tcW w:w="153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p>
        </w:tc>
        <w:tc>
          <w:tcPr>
            <w:tcW w:w="90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1998</w:t>
            </w:r>
          </w:p>
        </w:tc>
        <w:tc>
          <w:tcPr>
            <w:tcW w:w="99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2001</w:t>
            </w:r>
          </w:p>
        </w:tc>
        <w:tc>
          <w:tcPr>
            <w:tcW w:w="99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2004</w:t>
            </w:r>
          </w:p>
        </w:tc>
        <w:tc>
          <w:tcPr>
            <w:tcW w:w="90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2007</w:t>
            </w:r>
          </w:p>
        </w:tc>
        <w:tc>
          <w:tcPr>
            <w:tcW w:w="108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2010</w:t>
            </w:r>
          </w:p>
        </w:tc>
      </w:tr>
      <w:tr w:rsidR="006A30F7" w:rsidRPr="00560001">
        <w:trPr>
          <w:trHeight w:val="310"/>
        </w:trPr>
        <w:tc>
          <w:tcPr>
            <w:tcW w:w="1530" w:type="dxa"/>
            <w:tcBorders>
              <w:top w:val="nil"/>
              <w:left w:val="single" w:sz="4" w:space="0" w:color="auto"/>
              <w:bottom w:val="single" w:sz="4" w:space="0" w:color="auto"/>
              <w:right w:val="single" w:sz="4" w:space="0" w:color="auto"/>
            </w:tcBorders>
            <w:shd w:val="clear" w:color="000000" w:fill="D9D9D9"/>
            <w:noWrap/>
            <w:vAlign w:val="bottom"/>
          </w:tcPr>
          <w:p w:rsidR="006A30F7" w:rsidRPr="00560001" w:rsidRDefault="0037420D"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006A30F7" w:rsidRPr="00560001">
              <w:rPr>
                <w:rFonts w:ascii="Times New Roman" w:eastAsia="Times New Roman" w:hAnsi="Times New Roman" w:cs="Times New Roman"/>
                <w:color w:val="000000"/>
                <w:sz w:val="24"/>
                <w:szCs w:val="24"/>
              </w:rPr>
              <w:t>tatewide</w:t>
            </w:r>
          </w:p>
        </w:tc>
        <w:tc>
          <w:tcPr>
            <w:tcW w:w="1530" w:type="dxa"/>
            <w:tcBorders>
              <w:top w:val="nil"/>
              <w:left w:val="nil"/>
              <w:bottom w:val="single" w:sz="4" w:space="0" w:color="auto"/>
              <w:right w:val="single" w:sz="4" w:space="0" w:color="auto"/>
            </w:tcBorders>
            <w:shd w:val="clear" w:color="000000" w:fill="D9D9D9"/>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xml:space="preserve">   9th Grade</w:t>
            </w:r>
          </w:p>
        </w:tc>
        <w:tc>
          <w:tcPr>
            <w:tcW w:w="900" w:type="dxa"/>
            <w:tcBorders>
              <w:top w:val="nil"/>
              <w:left w:val="nil"/>
              <w:bottom w:val="single" w:sz="4" w:space="0" w:color="auto"/>
              <w:right w:val="single" w:sz="4" w:space="0" w:color="auto"/>
            </w:tcBorders>
            <w:shd w:val="clear" w:color="000000" w:fill="D9D9D9"/>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37</w:t>
            </w:r>
          </w:p>
        </w:tc>
        <w:tc>
          <w:tcPr>
            <w:tcW w:w="990" w:type="dxa"/>
            <w:tcBorders>
              <w:top w:val="nil"/>
              <w:left w:val="nil"/>
              <w:bottom w:val="single" w:sz="4" w:space="0" w:color="auto"/>
              <w:right w:val="single" w:sz="4" w:space="0" w:color="auto"/>
            </w:tcBorders>
            <w:shd w:val="clear" w:color="000000" w:fill="D9D9D9"/>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41</w:t>
            </w:r>
          </w:p>
        </w:tc>
        <w:tc>
          <w:tcPr>
            <w:tcW w:w="990" w:type="dxa"/>
            <w:tcBorders>
              <w:top w:val="nil"/>
              <w:left w:val="nil"/>
              <w:bottom w:val="single" w:sz="4" w:space="0" w:color="auto"/>
              <w:right w:val="single" w:sz="4" w:space="0" w:color="auto"/>
            </w:tcBorders>
            <w:shd w:val="clear" w:color="000000" w:fill="D9D9D9"/>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50</w:t>
            </w:r>
          </w:p>
        </w:tc>
        <w:tc>
          <w:tcPr>
            <w:tcW w:w="900" w:type="dxa"/>
            <w:tcBorders>
              <w:top w:val="nil"/>
              <w:left w:val="nil"/>
              <w:bottom w:val="single" w:sz="4" w:space="0" w:color="auto"/>
              <w:right w:val="single" w:sz="4" w:space="0" w:color="auto"/>
            </w:tcBorders>
            <w:shd w:val="clear" w:color="000000" w:fill="D9D9D9"/>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58</w:t>
            </w:r>
          </w:p>
        </w:tc>
        <w:tc>
          <w:tcPr>
            <w:tcW w:w="1080" w:type="dxa"/>
            <w:tcBorders>
              <w:top w:val="nil"/>
              <w:left w:val="nil"/>
              <w:bottom w:val="single" w:sz="4" w:space="0" w:color="auto"/>
              <w:right w:val="single" w:sz="4" w:space="0" w:color="auto"/>
            </w:tcBorders>
            <w:shd w:val="clear" w:color="000000" w:fill="D9D9D9"/>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66</w:t>
            </w:r>
          </w:p>
        </w:tc>
      </w:tr>
      <w:tr w:rsidR="00B7424F" w:rsidRPr="00560001">
        <w:trPr>
          <w:trHeight w:val="310"/>
        </w:trPr>
        <w:tc>
          <w:tcPr>
            <w:tcW w:w="1530" w:type="dxa"/>
            <w:tcBorders>
              <w:top w:val="nil"/>
              <w:left w:val="single" w:sz="4" w:space="0" w:color="auto"/>
              <w:bottom w:val="single" w:sz="4" w:space="0" w:color="auto"/>
              <w:right w:val="single" w:sz="4" w:space="0" w:color="auto"/>
            </w:tcBorders>
            <w:shd w:val="clear" w:color="auto" w:fill="auto"/>
            <w:noWrap/>
            <w:vAlign w:val="bottom"/>
          </w:tcPr>
          <w:p w:rsidR="00B7424F" w:rsidRPr="00560001" w:rsidRDefault="00B7424F" w:rsidP="00560001">
            <w:pPr>
              <w:spacing w:after="0" w:line="240" w:lineRule="auto"/>
              <w:jc w:val="center"/>
              <w:rPr>
                <w:rFonts w:ascii="Times New Roman" w:eastAsia="Times New Roman" w:hAnsi="Times New Roman" w:cs="Times New Roman"/>
                <w:color w:val="000000"/>
                <w:sz w:val="24"/>
                <w:szCs w:val="24"/>
              </w:rPr>
            </w:pPr>
          </w:p>
        </w:tc>
        <w:tc>
          <w:tcPr>
            <w:tcW w:w="1530" w:type="dxa"/>
            <w:tcBorders>
              <w:top w:val="nil"/>
              <w:left w:val="nil"/>
              <w:bottom w:val="single" w:sz="4" w:space="0" w:color="auto"/>
              <w:right w:val="single" w:sz="4" w:space="0" w:color="auto"/>
            </w:tcBorders>
            <w:shd w:val="clear" w:color="auto" w:fill="auto"/>
            <w:noWrap/>
            <w:vAlign w:val="bottom"/>
          </w:tcPr>
          <w:p w:rsidR="00B7424F" w:rsidRPr="00560001" w:rsidRDefault="007710B0"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r w:rsidRPr="007710B0">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Grade</w:t>
            </w:r>
          </w:p>
        </w:tc>
        <w:tc>
          <w:tcPr>
            <w:tcW w:w="900" w:type="dxa"/>
            <w:tcBorders>
              <w:top w:val="nil"/>
              <w:left w:val="nil"/>
              <w:bottom w:val="single" w:sz="4" w:space="0" w:color="auto"/>
              <w:right w:val="single" w:sz="4" w:space="0" w:color="auto"/>
            </w:tcBorders>
            <w:shd w:val="clear" w:color="auto" w:fill="auto"/>
            <w:noWrap/>
            <w:vAlign w:val="bottom"/>
          </w:tcPr>
          <w:p w:rsidR="00B7424F" w:rsidRPr="00560001" w:rsidRDefault="00257E9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w:t>
            </w:r>
          </w:p>
        </w:tc>
        <w:tc>
          <w:tcPr>
            <w:tcW w:w="990" w:type="dxa"/>
            <w:tcBorders>
              <w:top w:val="nil"/>
              <w:left w:val="nil"/>
              <w:bottom w:val="single" w:sz="4" w:space="0" w:color="auto"/>
              <w:right w:val="single" w:sz="4" w:space="0" w:color="auto"/>
            </w:tcBorders>
            <w:shd w:val="clear" w:color="auto" w:fill="auto"/>
            <w:noWrap/>
            <w:vAlign w:val="bottom"/>
          </w:tcPr>
          <w:p w:rsidR="00B7424F" w:rsidRPr="00560001" w:rsidRDefault="00257E9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990" w:type="dxa"/>
            <w:tcBorders>
              <w:top w:val="nil"/>
              <w:left w:val="nil"/>
              <w:bottom w:val="single" w:sz="4" w:space="0" w:color="auto"/>
              <w:right w:val="single" w:sz="4" w:space="0" w:color="auto"/>
            </w:tcBorders>
            <w:shd w:val="clear" w:color="auto" w:fill="auto"/>
            <w:noWrap/>
            <w:vAlign w:val="bottom"/>
          </w:tcPr>
          <w:p w:rsidR="00B7424F" w:rsidRPr="00560001" w:rsidRDefault="00257E9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c>
          <w:tcPr>
            <w:tcW w:w="900" w:type="dxa"/>
            <w:tcBorders>
              <w:top w:val="nil"/>
              <w:left w:val="nil"/>
              <w:bottom w:val="single" w:sz="4" w:space="0" w:color="auto"/>
              <w:right w:val="single" w:sz="4" w:space="0" w:color="auto"/>
            </w:tcBorders>
            <w:shd w:val="clear" w:color="auto" w:fill="auto"/>
            <w:noWrap/>
            <w:vAlign w:val="bottom"/>
          </w:tcPr>
          <w:p w:rsidR="00B7424F" w:rsidRPr="00560001" w:rsidRDefault="00257E9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w:t>
            </w:r>
          </w:p>
        </w:tc>
        <w:tc>
          <w:tcPr>
            <w:tcW w:w="1080" w:type="dxa"/>
            <w:tcBorders>
              <w:top w:val="nil"/>
              <w:left w:val="nil"/>
              <w:bottom w:val="single" w:sz="4" w:space="0" w:color="auto"/>
              <w:right w:val="single" w:sz="4" w:space="0" w:color="auto"/>
            </w:tcBorders>
            <w:shd w:val="clear" w:color="auto" w:fill="auto"/>
            <w:noWrap/>
            <w:vAlign w:val="bottom"/>
          </w:tcPr>
          <w:p w:rsidR="00B7424F" w:rsidRPr="00560001" w:rsidRDefault="00257E9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w:t>
            </w:r>
          </w:p>
        </w:tc>
      </w:tr>
      <w:tr w:rsidR="006A30F7" w:rsidRPr="00560001">
        <w:trPr>
          <w:trHeight w:val="310"/>
        </w:trPr>
        <w:tc>
          <w:tcPr>
            <w:tcW w:w="1530" w:type="dxa"/>
            <w:tcBorders>
              <w:top w:val="nil"/>
              <w:left w:val="single" w:sz="4" w:space="0" w:color="auto"/>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153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xml:space="preserve">   9th Grade</w:t>
            </w:r>
          </w:p>
        </w:tc>
        <w:tc>
          <w:tcPr>
            <w:tcW w:w="90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11</w:t>
            </w:r>
          </w:p>
        </w:tc>
        <w:tc>
          <w:tcPr>
            <w:tcW w:w="99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w:t>
            </w:r>
          </w:p>
        </w:tc>
        <w:tc>
          <w:tcPr>
            <w:tcW w:w="99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36</w:t>
            </w:r>
          </w:p>
        </w:tc>
        <w:tc>
          <w:tcPr>
            <w:tcW w:w="90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31</w:t>
            </w:r>
          </w:p>
        </w:tc>
        <w:tc>
          <w:tcPr>
            <w:tcW w:w="108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52</w:t>
            </w:r>
          </w:p>
        </w:tc>
      </w:tr>
      <w:tr w:rsidR="00B7424F" w:rsidRPr="00560001">
        <w:trPr>
          <w:trHeight w:val="310"/>
        </w:trPr>
        <w:tc>
          <w:tcPr>
            <w:tcW w:w="1530" w:type="dxa"/>
            <w:tcBorders>
              <w:top w:val="nil"/>
              <w:left w:val="single" w:sz="4" w:space="0" w:color="auto"/>
              <w:bottom w:val="single" w:sz="4" w:space="0" w:color="auto"/>
              <w:right w:val="single" w:sz="4" w:space="0" w:color="auto"/>
            </w:tcBorders>
            <w:shd w:val="clear" w:color="auto" w:fill="auto"/>
            <w:noWrap/>
            <w:vAlign w:val="bottom"/>
          </w:tcPr>
          <w:p w:rsidR="00B7424F" w:rsidRPr="00560001" w:rsidRDefault="00B7424F" w:rsidP="00560001">
            <w:pPr>
              <w:spacing w:after="0" w:line="240" w:lineRule="auto"/>
              <w:jc w:val="center"/>
              <w:rPr>
                <w:rFonts w:ascii="Times New Roman" w:eastAsia="Times New Roman" w:hAnsi="Times New Roman" w:cs="Times New Roman"/>
                <w:color w:val="000000"/>
                <w:sz w:val="24"/>
                <w:szCs w:val="24"/>
              </w:rPr>
            </w:pPr>
          </w:p>
        </w:tc>
        <w:tc>
          <w:tcPr>
            <w:tcW w:w="1530" w:type="dxa"/>
            <w:tcBorders>
              <w:top w:val="nil"/>
              <w:left w:val="nil"/>
              <w:bottom w:val="single" w:sz="4" w:space="0" w:color="auto"/>
              <w:right w:val="single" w:sz="4" w:space="0" w:color="auto"/>
            </w:tcBorders>
            <w:shd w:val="clear" w:color="auto" w:fill="auto"/>
            <w:noWrap/>
            <w:vAlign w:val="bottom"/>
          </w:tcPr>
          <w:p w:rsidR="00B7424F" w:rsidRPr="00560001" w:rsidRDefault="00B7424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r w:rsidRPr="00B7424F">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Grade</w:t>
            </w:r>
          </w:p>
        </w:tc>
        <w:tc>
          <w:tcPr>
            <w:tcW w:w="900" w:type="dxa"/>
            <w:tcBorders>
              <w:top w:val="nil"/>
              <w:left w:val="nil"/>
              <w:bottom w:val="single" w:sz="4" w:space="0" w:color="auto"/>
              <w:right w:val="single" w:sz="4" w:space="0" w:color="auto"/>
            </w:tcBorders>
            <w:shd w:val="clear" w:color="auto" w:fill="auto"/>
            <w:noWrap/>
            <w:vAlign w:val="bottom"/>
          </w:tcPr>
          <w:p w:rsidR="00B7424F" w:rsidRPr="00560001" w:rsidRDefault="00257E9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990" w:type="dxa"/>
            <w:tcBorders>
              <w:top w:val="nil"/>
              <w:left w:val="nil"/>
              <w:bottom w:val="single" w:sz="4" w:space="0" w:color="auto"/>
              <w:right w:val="single" w:sz="4" w:space="0" w:color="auto"/>
            </w:tcBorders>
            <w:shd w:val="clear" w:color="auto" w:fill="auto"/>
            <w:noWrap/>
            <w:vAlign w:val="bottom"/>
          </w:tcPr>
          <w:p w:rsidR="00B7424F" w:rsidRPr="00560001" w:rsidRDefault="00257E9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990" w:type="dxa"/>
            <w:tcBorders>
              <w:top w:val="nil"/>
              <w:left w:val="nil"/>
              <w:bottom w:val="single" w:sz="4" w:space="0" w:color="auto"/>
              <w:right w:val="single" w:sz="4" w:space="0" w:color="auto"/>
            </w:tcBorders>
            <w:shd w:val="clear" w:color="auto" w:fill="auto"/>
            <w:noWrap/>
            <w:vAlign w:val="bottom"/>
          </w:tcPr>
          <w:p w:rsidR="00B7424F" w:rsidRPr="00560001" w:rsidRDefault="00257E9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900" w:type="dxa"/>
            <w:tcBorders>
              <w:top w:val="nil"/>
              <w:left w:val="nil"/>
              <w:bottom w:val="single" w:sz="4" w:space="0" w:color="auto"/>
              <w:right w:val="single" w:sz="4" w:space="0" w:color="auto"/>
            </w:tcBorders>
            <w:shd w:val="clear" w:color="auto" w:fill="auto"/>
            <w:noWrap/>
            <w:vAlign w:val="bottom"/>
          </w:tcPr>
          <w:p w:rsidR="00B7424F" w:rsidRPr="00560001" w:rsidRDefault="00257E9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1080" w:type="dxa"/>
            <w:tcBorders>
              <w:top w:val="nil"/>
              <w:left w:val="nil"/>
              <w:bottom w:val="single" w:sz="4" w:space="0" w:color="auto"/>
              <w:right w:val="single" w:sz="4" w:space="0" w:color="auto"/>
            </w:tcBorders>
            <w:shd w:val="clear" w:color="auto" w:fill="auto"/>
            <w:noWrap/>
            <w:vAlign w:val="bottom"/>
          </w:tcPr>
          <w:p w:rsidR="00B7424F" w:rsidRPr="00560001" w:rsidRDefault="00257E9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r>
      <w:tr w:rsidR="006A30F7" w:rsidRPr="00560001">
        <w:trPr>
          <w:trHeight w:val="310"/>
        </w:trPr>
        <w:tc>
          <w:tcPr>
            <w:tcW w:w="1530" w:type="dxa"/>
            <w:tcBorders>
              <w:top w:val="nil"/>
              <w:left w:val="single" w:sz="4" w:space="0" w:color="auto"/>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153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xml:space="preserve">   9th Grade</w:t>
            </w:r>
          </w:p>
        </w:tc>
        <w:tc>
          <w:tcPr>
            <w:tcW w:w="90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18</w:t>
            </w:r>
          </w:p>
        </w:tc>
        <w:tc>
          <w:tcPr>
            <w:tcW w:w="99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16</w:t>
            </w:r>
          </w:p>
        </w:tc>
        <w:tc>
          <w:tcPr>
            <w:tcW w:w="99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25</w:t>
            </w:r>
          </w:p>
        </w:tc>
        <w:tc>
          <w:tcPr>
            <w:tcW w:w="90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40</w:t>
            </w:r>
          </w:p>
        </w:tc>
        <w:tc>
          <w:tcPr>
            <w:tcW w:w="108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38</w:t>
            </w:r>
          </w:p>
        </w:tc>
      </w:tr>
      <w:tr w:rsidR="00B7424F" w:rsidRPr="00560001">
        <w:trPr>
          <w:trHeight w:val="310"/>
        </w:trPr>
        <w:tc>
          <w:tcPr>
            <w:tcW w:w="1530" w:type="dxa"/>
            <w:tcBorders>
              <w:top w:val="nil"/>
              <w:left w:val="single" w:sz="4" w:space="0" w:color="auto"/>
              <w:bottom w:val="single" w:sz="4" w:space="0" w:color="auto"/>
              <w:right w:val="single" w:sz="4" w:space="0" w:color="auto"/>
            </w:tcBorders>
            <w:shd w:val="clear" w:color="auto" w:fill="auto"/>
            <w:noWrap/>
            <w:vAlign w:val="bottom"/>
          </w:tcPr>
          <w:p w:rsidR="00B7424F" w:rsidRPr="00560001" w:rsidRDefault="00B7424F" w:rsidP="00560001">
            <w:pPr>
              <w:spacing w:after="0" w:line="240" w:lineRule="auto"/>
              <w:jc w:val="center"/>
              <w:rPr>
                <w:rFonts w:ascii="Times New Roman" w:eastAsia="Times New Roman" w:hAnsi="Times New Roman" w:cs="Times New Roman"/>
                <w:color w:val="000000"/>
                <w:sz w:val="24"/>
                <w:szCs w:val="24"/>
              </w:rPr>
            </w:pPr>
          </w:p>
        </w:tc>
        <w:tc>
          <w:tcPr>
            <w:tcW w:w="1530" w:type="dxa"/>
            <w:tcBorders>
              <w:top w:val="nil"/>
              <w:left w:val="nil"/>
              <w:bottom w:val="single" w:sz="4" w:space="0" w:color="auto"/>
              <w:right w:val="single" w:sz="4" w:space="0" w:color="auto"/>
            </w:tcBorders>
            <w:shd w:val="clear" w:color="auto" w:fill="auto"/>
            <w:noWrap/>
            <w:vAlign w:val="bottom"/>
          </w:tcPr>
          <w:p w:rsidR="00B7424F" w:rsidRPr="00560001" w:rsidRDefault="00B7424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r w:rsidRPr="00B7424F">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Grade</w:t>
            </w:r>
          </w:p>
        </w:tc>
        <w:tc>
          <w:tcPr>
            <w:tcW w:w="900" w:type="dxa"/>
            <w:tcBorders>
              <w:top w:val="nil"/>
              <w:left w:val="nil"/>
              <w:bottom w:val="single" w:sz="4" w:space="0" w:color="auto"/>
              <w:right w:val="single" w:sz="4" w:space="0" w:color="auto"/>
            </w:tcBorders>
            <w:shd w:val="clear" w:color="auto" w:fill="auto"/>
            <w:noWrap/>
            <w:vAlign w:val="bottom"/>
          </w:tcPr>
          <w:p w:rsidR="00B7424F" w:rsidRPr="00560001" w:rsidRDefault="00257E9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990" w:type="dxa"/>
            <w:tcBorders>
              <w:top w:val="nil"/>
              <w:left w:val="nil"/>
              <w:bottom w:val="single" w:sz="4" w:space="0" w:color="auto"/>
              <w:right w:val="single" w:sz="4" w:space="0" w:color="auto"/>
            </w:tcBorders>
            <w:shd w:val="clear" w:color="auto" w:fill="auto"/>
            <w:noWrap/>
            <w:vAlign w:val="bottom"/>
          </w:tcPr>
          <w:p w:rsidR="00B7424F" w:rsidRPr="00560001" w:rsidRDefault="00257E9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990" w:type="dxa"/>
            <w:tcBorders>
              <w:top w:val="nil"/>
              <w:left w:val="nil"/>
              <w:bottom w:val="single" w:sz="4" w:space="0" w:color="auto"/>
              <w:right w:val="single" w:sz="4" w:space="0" w:color="auto"/>
            </w:tcBorders>
            <w:shd w:val="clear" w:color="auto" w:fill="auto"/>
            <w:noWrap/>
            <w:vAlign w:val="bottom"/>
          </w:tcPr>
          <w:p w:rsidR="00B7424F" w:rsidRPr="00560001" w:rsidRDefault="00257E9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900" w:type="dxa"/>
            <w:tcBorders>
              <w:top w:val="nil"/>
              <w:left w:val="nil"/>
              <w:bottom w:val="single" w:sz="4" w:space="0" w:color="auto"/>
              <w:right w:val="single" w:sz="4" w:space="0" w:color="auto"/>
            </w:tcBorders>
            <w:shd w:val="clear" w:color="auto" w:fill="auto"/>
            <w:noWrap/>
            <w:vAlign w:val="bottom"/>
          </w:tcPr>
          <w:p w:rsidR="00B7424F" w:rsidRPr="00560001" w:rsidRDefault="00257E9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c>
          <w:tcPr>
            <w:tcW w:w="1080" w:type="dxa"/>
            <w:tcBorders>
              <w:top w:val="nil"/>
              <w:left w:val="nil"/>
              <w:bottom w:val="single" w:sz="4" w:space="0" w:color="auto"/>
              <w:right w:val="single" w:sz="4" w:space="0" w:color="auto"/>
            </w:tcBorders>
            <w:shd w:val="clear" w:color="auto" w:fill="auto"/>
            <w:noWrap/>
            <w:vAlign w:val="bottom"/>
          </w:tcPr>
          <w:p w:rsidR="00B7424F" w:rsidRPr="00560001" w:rsidRDefault="00257E9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w:t>
            </w:r>
          </w:p>
        </w:tc>
      </w:tr>
      <w:tr w:rsidR="006A30F7" w:rsidRPr="00560001">
        <w:trPr>
          <w:trHeight w:val="310"/>
        </w:trPr>
        <w:tc>
          <w:tcPr>
            <w:tcW w:w="1530" w:type="dxa"/>
            <w:tcBorders>
              <w:top w:val="nil"/>
              <w:left w:val="single" w:sz="4" w:space="0" w:color="auto"/>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153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xml:space="preserve">   9th Grade</w:t>
            </w:r>
          </w:p>
        </w:tc>
        <w:tc>
          <w:tcPr>
            <w:tcW w:w="90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17</w:t>
            </w:r>
          </w:p>
        </w:tc>
        <w:tc>
          <w:tcPr>
            <w:tcW w:w="99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w:t>
            </w:r>
          </w:p>
        </w:tc>
        <w:tc>
          <w:tcPr>
            <w:tcW w:w="99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17</w:t>
            </w:r>
          </w:p>
        </w:tc>
        <w:tc>
          <w:tcPr>
            <w:tcW w:w="90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35</w:t>
            </w:r>
          </w:p>
        </w:tc>
        <w:tc>
          <w:tcPr>
            <w:tcW w:w="108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35</w:t>
            </w:r>
          </w:p>
        </w:tc>
      </w:tr>
      <w:tr w:rsidR="00B7424F" w:rsidRPr="00560001">
        <w:trPr>
          <w:trHeight w:val="310"/>
        </w:trPr>
        <w:tc>
          <w:tcPr>
            <w:tcW w:w="1530" w:type="dxa"/>
            <w:tcBorders>
              <w:top w:val="nil"/>
              <w:left w:val="single" w:sz="4" w:space="0" w:color="auto"/>
              <w:bottom w:val="single" w:sz="4" w:space="0" w:color="auto"/>
              <w:right w:val="single" w:sz="4" w:space="0" w:color="auto"/>
            </w:tcBorders>
            <w:shd w:val="clear" w:color="auto" w:fill="auto"/>
            <w:noWrap/>
            <w:vAlign w:val="bottom"/>
          </w:tcPr>
          <w:p w:rsidR="00B7424F" w:rsidRPr="00560001" w:rsidRDefault="00B7424F" w:rsidP="00560001">
            <w:pPr>
              <w:spacing w:after="0" w:line="240" w:lineRule="auto"/>
              <w:jc w:val="center"/>
              <w:rPr>
                <w:rFonts w:ascii="Times New Roman" w:eastAsia="Times New Roman" w:hAnsi="Times New Roman" w:cs="Times New Roman"/>
                <w:color w:val="000000"/>
                <w:sz w:val="24"/>
                <w:szCs w:val="24"/>
              </w:rPr>
            </w:pPr>
          </w:p>
        </w:tc>
        <w:tc>
          <w:tcPr>
            <w:tcW w:w="1530" w:type="dxa"/>
            <w:tcBorders>
              <w:top w:val="nil"/>
              <w:left w:val="nil"/>
              <w:bottom w:val="single" w:sz="4" w:space="0" w:color="auto"/>
              <w:right w:val="single" w:sz="4" w:space="0" w:color="auto"/>
            </w:tcBorders>
            <w:shd w:val="clear" w:color="auto" w:fill="auto"/>
            <w:noWrap/>
            <w:vAlign w:val="bottom"/>
          </w:tcPr>
          <w:p w:rsidR="00B7424F" w:rsidRPr="00560001" w:rsidRDefault="00B7424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r w:rsidRPr="00B7424F">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Grade</w:t>
            </w:r>
          </w:p>
        </w:tc>
        <w:tc>
          <w:tcPr>
            <w:tcW w:w="900" w:type="dxa"/>
            <w:tcBorders>
              <w:top w:val="nil"/>
              <w:left w:val="nil"/>
              <w:bottom w:val="single" w:sz="4" w:space="0" w:color="auto"/>
              <w:right w:val="single" w:sz="4" w:space="0" w:color="auto"/>
            </w:tcBorders>
            <w:shd w:val="clear" w:color="auto" w:fill="auto"/>
            <w:noWrap/>
            <w:vAlign w:val="bottom"/>
          </w:tcPr>
          <w:p w:rsidR="00B7424F" w:rsidRPr="00560001" w:rsidRDefault="00B7424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990" w:type="dxa"/>
            <w:tcBorders>
              <w:top w:val="nil"/>
              <w:left w:val="nil"/>
              <w:bottom w:val="single" w:sz="4" w:space="0" w:color="auto"/>
              <w:right w:val="single" w:sz="4" w:space="0" w:color="auto"/>
            </w:tcBorders>
            <w:shd w:val="clear" w:color="auto" w:fill="auto"/>
            <w:noWrap/>
            <w:vAlign w:val="bottom"/>
          </w:tcPr>
          <w:p w:rsidR="00B7424F" w:rsidRPr="00560001" w:rsidRDefault="00B7424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990" w:type="dxa"/>
            <w:tcBorders>
              <w:top w:val="nil"/>
              <w:left w:val="nil"/>
              <w:bottom w:val="single" w:sz="4" w:space="0" w:color="auto"/>
              <w:right w:val="single" w:sz="4" w:space="0" w:color="auto"/>
            </w:tcBorders>
            <w:shd w:val="clear" w:color="auto" w:fill="auto"/>
            <w:noWrap/>
            <w:vAlign w:val="bottom"/>
          </w:tcPr>
          <w:p w:rsidR="00B7424F" w:rsidRPr="00560001" w:rsidRDefault="00B7424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900" w:type="dxa"/>
            <w:tcBorders>
              <w:top w:val="nil"/>
              <w:left w:val="nil"/>
              <w:bottom w:val="single" w:sz="4" w:space="0" w:color="auto"/>
              <w:right w:val="single" w:sz="4" w:space="0" w:color="auto"/>
            </w:tcBorders>
            <w:shd w:val="clear" w:color="auto" w:fill="auto"/>
            <w:noWrap/>
            <w:vAlign w:val="bottom"/>
          </w:tcPr>
          <w:p w:rsidR="00B7424F" w:rsidRPr="00560001" w:rsidRDefault="00B7424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c>
          <w:tcPr>
            <w:tcW w:w="1080" w:type="dxa"/>
            <w:tcBorders>
              <w:top w:val="nil"/>
              <w:left w:val="nil"/>
              <w:bottom w:val="single" w:sz="4" w:space="0" w:color="auto"/>
              <w:right w:val="single" w:sz="4" w:space="0" w:color="auto"/>
            </w:tcBorders>
            <w:shd w:val="clear" w:color="auto" w:fill="auto"/>
            <w:noWrap/>
            <w:vAlign w:val="bottom"/>
          </w:tcPr>
          <w:p w:rsidR="00B7424F" w:rsidRPr="00560001" w:rsidRDefault="00B7424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r>
      <w:tr w:rsidR="006A30F7" w:rsidRPr="00560001">
        <w:trPr>
          <w:trHeight w:val="310"/>
        </w:trPr>
        <w:tc>
          <w:tcPr>
            <w:tcW w:w="1530" w:type="dxa"/>
            <w:tcBorders>
              <w:top w:val="nil"/>
              <w:left w:val="single" w:sz="4" w:space="0" w:color="auto"/>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153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xml:space="preserve">   9th Grade</w:t>
            </w:r>
          </w:p>
        </w:tc>
        <w:tc>
          <w:tcPr>
            <w:tcW w:w="90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25</w:t>
            </w:r>
          </w:p>
        </w:tc>
        <w:tc>
          <w:tcPr>
            <w:tcW w:w="99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14</w:t>
            </w:r>
          </w:p>
        </w:tc>
        <w:tc>
          <w:tcPr>
            <w:tcW w:w="99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35</w:t>
            </w:r>
          </w:p>
        </w:tc>
        <w:tc>
          <w:tcPr>
            <w:tcW w:w="90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33</w:t>
            </w:r>
          </w:p>
        </w:tc>
        <w:tc>
          <w:tcPr>
            <w:tcW w:w="1080" w:type="dxa"/>
            <w:tcBorders>
              <w:top w:val="nil"/>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28</w:t>
            </w:r>
          </w:p>
        </w:tc>
      </w:tr>
      <w:tr w:rsidR="00B7424F" w:rsidRPr="00560001">
        <w:trPr>
          <w:trHeight w:val="310"/>
        </w:trPr>
        <w:tc>
          <w:tcPr>
            <w:tcW w:w="1530" w:type="dxa"/>
            <w:tcBorders>
              <w:top w:val="nil"/>
              <w:left w:val="single" w:sz="4" w:space="0" w:color="auto"/>
              <w:bottom w:val="single" w:sz="4" w:space="0" w:color="auto"/>
              <w:right w:val="single" w:sz="4" w:space="0" w:color="auto"/>
            </w:tcBorders>
            <w:shd w:val="clear" w:color="auto" w:fill="auto"/>
            <w:noWrap/>
            <w:vAlign w:val="bottom"/>
          </w:tcPr>
          <w:p w:rsidR="00B7424F" w:rsidRPr="00560001" w:rsidRDefault="00B7424F" w:rsidP="00560001">
            <w:pPr>
              <w:spacing w:after="0" w:line="240" w:lineRule="auto"/>
              <w:jc w:val="center"/>
              <w:rPr>
                <w:rFonts w:ascii="Times New Roman" w:eastAsia="Times New Roman" w:hAnsi="Times New Roman" w:cs="Times New Roman"/>
                <w:color w:val="000000"/>
                <w:sz w:val="24"/>
                <w:szCs w:val="24"/>
              </w:rPr>
            </w:pPr>
          </w:p>
        </w:tc>
        <w:tc>
          <w:tcPr>
            <w:tcW w:w="1530" w:type="dxa"/>
            <w:tcBorders>
              <w:top w:val="nil"/>
              <w:left w:val="nil"/>
              <w:bottom w:val="single" w:sz="4" w:space="0" w:color="auto"/>
              <w:right w:val="single" w:sz="4" w:space="0" w:color="auto"/>
            </w:tcBorders>
            <w:shd w:val="clear" w:color="auto" w:fill="auto"/>
            <w:noWrap/>
            <w:vAlign w:val="bottom"/>
          </w:tcPr>
          <w:p w:rsidR="00B7424F" w:rsidRPr="00560001" w:rsidRDefault="00B7424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r w:rsidRPr="00B7424F">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Grade</w:t>
            </w:r>
          </w:p>
        </w:tc>
        <w:tc>
          <w:tcPr>
            <w:tcW w:w="900" w:type="dxa"/>
            <w:tcBorders>
              <w:top w:val="nil"/>
              <w:left w:val="nil"/>
              <w:bottom w:val="single" w:sz="4" w:space="0" w:color="auto"/>
              <w:right w:val="single" w:sz="4" w:space="0" w:color="auto"/>
            </w:tcBorders>
            <w:shd w:val="clear" w:color="auto" w:fill="auto"/>
            <w:noWrap/>
            <w:vAlign w:val="bottom"/>
          </w:tcPr>
          <w:p w:rsidR="00B7424F" w:rsidRPr="00560001" w:rsidRDefault="00B7424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990" w:type="dxa"/>
            <w:tcBorders>
              <w:top w:val="nil"/>
              <w:left w:val="nil"/>
              <w:bottom w:val="single" w:sz="4" w:space="0" w:color="auto"/>
              <w:right w:val="single" w:sz="4" w:space="0" w:color="auto"/>
            </w:tcBorders>
            <w:shd w:val="clear" w:color="auto" w:fill="auto"/>
            <w:noWrap/>
            <w:vAlign w:val="bottom"/>
          </w:tcPr>
          <w:p w:rsidR="00B7424F" w:rsidRPr="00560001" w:rsidRDefault="00B7424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990" w:type="dxa"/>
            <w:tcBorders>
              <w:top w:val="nil"/>
              <w:left w:val="nil"/>
              <w:bottom w:val="single" w:sz="4" w:space="0" w:color="auto"/>
              <w:right w:val="single" w:sz="4" w:space="0" w:color="auto"/>
            </w:tcBorders>
            <w:shd w:val="clear" w:color="auto" w:fill="auto"/>
            <w:noWrap/>
            <w:vAlign w:val="bottom"/>
          </w:tcPr>
          <w:p w:rsidR="00B7424F" w:rsidRPr="00560001" w:rsidRDefault="00B7424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900" w:type="dxa"/>
            <w:tcBorders>
              <w:top w:val="nil"/>
              <w:left w:val="nil"/>
              <w:bottom w:val="single" w:sz="4" w:space="0" w:color="auto"/>
              <w:right w:val="single" w:sz="4" w:space="0" w:color="auto"/>
            </w:tcBorders>
            <w:shd w:val="clear" w:color="auto" w:fill="auto"/>
            <w:noWrap/>
            <w:vAlign w:val="bottom"/>
          </w:tcPr>
          <w:p w:rsidR="00B7424F" w:rsidRPr="00560001" w:rsidRDefault="00B7424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080" w:type="dxa"/>
            <w:tcBorders>
              <w:top w:val="nil"/>
              <w:left w:val="nil"/>
              <w:bottom w:val="single" w:sz="4" w:space="0" w:color="auto"/>
              <w:right w:val="single" w:sz="4" w:space="0" w:color="auto"/>
            </w:tcBorders>
            <w:shd w:val="clear" w:color="auto" w:fill="auto"/>
            <w:noWrap/>
            <w:vAlign w:val="bottom"/>
          </w:tcPr>
          <w:p w:rsidR="00B7424F" w:rsidRPr="00560001" w:rsidRDefault="00B7424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w:t>
            </w:r>
          </w:p>
        </w:tc>
      </w:tr>
      <w:tr w:rsidR="006A30F7" w:rsidRPr="00560001">
        <w:trPr>
          <w:trHeight w:val="310"/>
        </w:trPr>
        <w:tc>
          <w:tcPr>
            <w:tcW w:w="1530" w:type="dxa"/>
            <w:tcBorders>
              <w:top w:val="nil"/>
              <w:left w:val="single" w:sz="4" w:space="0" w:color="auto"/>
              <w:bottom w:val="nil"/>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1530" w:type="dxa"/>
            <w:tcBorders>
              <w:top w:val="single" w:sz="4" w:space="0" w:color="auto"/>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xml:space="preserve">   9th Grade</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w:t>
            </w:r>
          </w:p>
        </w:tc>
        <w:tc>
          <w:tcPr>
            <w:tcW w:w="990" w:type="dxa"/>
            <w:tcBorders>
              <w:top w:val="single" w:sz="4" w:space="0" w:color="auto"/>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w:t>
            </w:r>
          </w:p>
        </w:tc>
        <w:tc>
          <w:tcPr>
            <w:tcW w:w="990" w:type="dxa"/>
            <w:tcBorders>
              <w:top w:val="single" w:sz="4" w:space="0" w:color="auto"/>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40</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6A30F7" w:rsidRPr="00560001" w:rsidRDefault="006A30F7"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w:t>
            </w:r>
          </w:p>
        </w:tc>
      </w:tr>
      <w:tr w:rsidR="00257E9F" w:rsidRPr="00560001">
        <w:trPr>
          <w:trHeight w:val="310"/>
        </w:trPr>
        <w:tc>
          <w:tcPr>
            <w:tcW w:w="1530" w:type="dxa"/>
            <w:tcBorders>
              <w:top w:val="nil"/>
              <w:left w:val="single" w:sz="4" w:space="0" w:color="auto"/>
              <w:bottom w:val="single" w:sz="4" w:space="0" w:color="auto"/>
              <w:right w:val="single" w:sz="4" w:space="0" w:color="auto"/>
            </w:tcBorders>
            <w:shd w:val="clear" w:color="auto" w:fill="auto"/>
            <w:noWrap/>
            <w:vAlign w:val="bottom"/>
          </w:tcPr>
          <w:p w:rsidR="00257E9F" w:rsidRPr="00560001" w:rsidRDefault="00257E9F" w:rsidP="00560001">
            <w:pPr>
              <w:spacing w:after="0" w:line="240" w:lineRule="auto"/>
              <w:jc w:val="center"/>
              <w:rPr>
                <w:rFonts w:ascii="Times New Roman" w:eastAsia="Times New Roman" w:hAnsi="Times New Roman" w:cs="Times New Roman"/>
                <w:color w:val="000000"/>
                <w:sz w:val="24"/>
                <w:szCs w:val="24"/>
              </w:rPr>
            </w:pPr>
          </w:p>
        </w:tc>
        <w:tc>
          <w:tcPr>
            <w:tcW w:w="1530" w:type="dxa"/>
            <w:tcBorders>
              <w:top w:val="single" w:sz="4" w:space="0" w:color="auto"/>
              <w:left w:val="nil"/>
              <w:bottom w:val="single" w:sz="4" w:space="0" w:color="auto"/>
              <w:right w:val="single" w:sz="4" w:space="0" w:color="auto"/>
            </w:tcBorders>
            <w:shd w:val="clear" w:color="auto" w:fill="auto"/>
            <w:noWrap/>
            <w:vAlign w:val="bottom"/>
          </w:tcPr>
          <w:p w:rsidR="00257E9F" w:rsidRPr="00560001" w:rsidRDefault="00257E9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r w:rsidRPr="00B7424F">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Grade</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257E9F" w:rsidRPr="00560001" w:rsidRDefault="00257E9F" w:rsidP="007625B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w:t>
            </w:r>
          </w:p>
        </w:tc>
        <w:tc>
          <w:tcPr>
            <w:tcW w:w="990" w:type="dxa"/>
            <w:tcBorders>
              <w:top w:val="single" w:sz="4" w:space="0" w:color="auto"/>
              <w:left w:val="nil"/>
              <w:bottom w:val="single" w:sz="4" w:space="0" w:color="auto"/>
              <w:right w:val="single" w:sz="4" w:space="0" w:color="auto"/>
            </w:tcBorders>
            <w:shd w:val="clear" w:color="auto" w:fill="auto"/>
            <w:noWrap/>
            <w:vAlign w:val="bottom"/>
          </w:tcPr>
          <w:p w:rsidR="00257E9F" w:rsidRPr="00560001" w:rsidRDefault="00257E9F" w:rsidP="007625B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w:t>
            </w:r>
          </w:p>
        </w:tc>
        <w:tc>
          <w:tcPr>
            <w:tcW w:w="990" w:type="dxa"/>
            <w:tcBorders>
              <w:top w:val="single" w:sz="4" w:space="0" w:color="auto"/>
              <w:left w:val="nil"/>
              <w:bottom w:val="single" w:sz="4" w:space="0" w:color="auto"/>
              <w:right w:val="single" w:sz="4" w:space="0" w:color="auto"/>
            </w:tcBorders>
            <w:shd w:val="clear" w:color="auto" w:fill="auto"/>
            <w:noWrap/>
            <w:vAlign w:val="bottom"/>
          </w:tcPr>
          <w:p w:rsidR="00257E9F" w:rsidRPr="00560001" w:rsidRDefault="00257E9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257E9F" w:rsidRPr="00560001" w:rsidRDefault="00257E9F" w:rsidP="0056000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257E9F" w:rsidRPr="00560001" w:rsidRDefault="00257E9F"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w:t>
            </w:r>
          </w:p>
        </w:tc>
      </w:tr>
    </w:tbl>
    <w:p w:rsidR="006A30F7" w:rsidRDefault="006A30F7" w:rsidP="00560001">
      <w:pPr>
        <w:spacing w:after="0" w:line="240" w:lineRule="auto"/>
        <w:rPr>
          <w:rFonts w:ascii="Times New Roman" w:hAnsi="Times New Roman" w:cs="Times New Roman"/>
          <w:sz w:val="24"/>
          <w:szCs w:val="24"/>
        </w:rPr>
      </w:pPr>
    </w:p>
    <w:p w:rsidR="00FC489F" w:rsidRDefault="00FC489F" w:rsidP="00FC489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Motor vehicle death and injury is preventable with adequate seatbelt use and enforcement. Lack of seatbelt use coupled with inexperienced drivers on the numbers miles of unimproved (gravel) roads is a recipe for disaster. </w:t>
      </w:r>
    </w:p>
    <w:p w:rsidR="00FC489F" w:rsidRDefault="00FC489F" w:rsidP="00FC489F">
      <w:pPr>
        <w:spacing w:after="0" w:line="240" w:lineRule="auto"/>
        <w:rPr>
          <w:rFonts w:ascii="Times New Roman" w:hAnsi="Times New Roman" w:cs="Times New Roman"/>
          <w:sz w:val="24"/>
          <w:szCs w:val="24"/>
        </w:rPr>
      </w:pPr>
    </w:p>
    <w:p w:rsidR="00677742" w:rsidRPr="00257E9F" w:rsidRDefault="00677742" w:rsidP="00257E9F">
      <w:pPr>
        <w:spacing w:after="0" w:line="240" w:lineRule="auto"/>
        <w:rPr>
          <w:rFonts w:ascii="Times New Roman" w:hAnsi="Times New Roman" w:cs="Times New Roman"/>
          <w:sz w:val="24"/>
          <w:szCs w:val="24"/>
        </w:rPr>
      </w:pPr>
      <w:r w:rsidRPr="00257E9F">
        <w:rPr>
          <w:rFonts w:ascii="Times New Roman" w:hAnsi="Times New Roman" w:cs="Times New Roman"/>
          <w:sz w:val="24"/>
          <w:szCs w:val="24"/>
        </w:rPr>
        <w:t xml:space="preserve">Adult safety equipment use rates by region data show that adults in the northwest portion of Minnesota use safety equipment the least compared to all regions across the state. </w:t>
      </w:r>
    </w:p>
    <w:p w:rsidR="00677742" w:rsidRDefault="00677742" w:rsidP="00560001">
      <w:pPr>
        <w:spacing w:after="0" w:line="240" w:lineRule="auto"/>
        <w:rPr>
          <w:rFonts w:ascii="Times New Roman" w:hAnsi="Times New Roman" w:cs="Times New Roman"/>
          <w:sz w:val="24"/>
          <w:szCs w:val="24"/>
        </w:rPr>
      </w:pPr>
    </w:p>
    <w:p w:rsidR="009B6386" w:rsidRPr="009B6386" w:rsidRDefault="00677742" w:rsidP="009B6386">
      <w:pPr>
        <w:pStyle w:val="Default"/>
        <w:ind w:left="2880"/>
        <w:rPr>
          <w:bCs/>
          <w:color w:val="auto"/>
          <w:sz w:val="23"/>
          <w:szCs w:val="23"/>
        </w:rPr>
      </w:pPr>
      <w:r w:rsidRPr="009B6386">
        <w:rPr>
          <w:bCs/>
          <w:color w:val="auto"/>
          <w:sz w:val="23"/>
          <w:szCs w:val="23"/>
        </w:rPr>
        <w:t>S</w:t>
      </w:r>
      <w:r w:rsidR="009B6386" w:rsidRPr="009B6386">
        <w:rPr>
          <w:bCs/>
          <w:color w:val="auto"/>
          <w:sz w:val="23"/>
          <w:szCs w:val="23"/>
        </w:rPr>
        <w:t>afety Equipment Use by Motor Vehicle Occupants</w:t>
      </w:r>
    </w:p>
    <w:p w:rsidR="00677742" w:rsidRPr="009B6386" w:rsidRDefault="009B6386" w:rsidP="009B6386">
      <w:pPr>
        <w:pStyle w:val="Default"/>
        <w:ind w:left="2880"/>
        <w:rPr>
          <w:color w:val="auto"/>
          <w:sz w:val="23"/>
          <w:szCs w:val="23"/>
        </w:rPr>
      </w:pPr>
      <w:r w:rsidRPr="009B6386">
        <w:rPr>
          <w:bCs/>
          <w:color w:val="auto"/>
          <w:sz w:val="23"/>
          <w:szCs w:val="23"/>
        </w:rPr>
        <w:t>Killed or Injured by Region of the state -2011</w:t>
      </w:r>
    </w:p>
    <w:tbl>
      <w:tblPr>
        <w:tblW w:w="0" w:type="auto"/>
        <w:tblInd w:w="2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2"/>
        <w:gridCol w:w="1016"/>
        <w:gridCol w:w="1080"/>
        <w:gridCol w:w="1080"/>
        <w:gridCol w:w="990"/>
      </w:tblGrid>
      <w:tr w:rsidR="00677742">
        <w:trPr>
          <w:trHeight w:val="90"/>
        </w:trPr>
        <w:tc>
          <w:tcPr>
            <w:tcW w:w="1702" w:type="dxa"/>
          </w:tcPr>
          <w:p w:rsidR="00677742" w:rsidRDefault="00677742" w:rsidP="009174ED">
            <w:pPr>
              <w:pStyle w:val="Default"/>
              <w:rPr>
                <w:b/>
                <w:bCs/>
                <w:color w:val="auto"/>
                <w:sz w:val="20"/>
                <w:szCs w:val="20"/>
              </w:rPr>
            </w:pPr>
            <w:r>
              <w:rPr>
                <w:b/>
                <w:bCs/>
                <w:color w:val="auto"/>
                <w:sz w:val="20"/>
                <w:szCs w:val="20"/>
              </w:rPr>
              <w:t>Region</w:t>
            </w:r>
          </w:p>
        </w:tc>
        <w:tc>
          <w:tcPr>
            <w:tcW w:w="1016" w:type="dxa"/>
          </w:tcPr>
          <w:p w:rsidR="00677742" w:rsidRDefault="00677742" w:rsidP="009174ED">
            <w:pPr>
              <w:pStyle w:val="Default"/>
              <w:jc w:val="center"/>
              <w:rPr>
                <w:sz w:val="20"/>
                <w:szCs w:val="20"/>
              </w:rPr>
            </w:pPr>
            <w:r>
              <w:rPr>
                <w:b/>
                <w:bCs/>
                <w:color w:val="auto"/>
                <w:sz w:val="20"/>
                <w:szCs w:val="20"/>
              </w:rPr>
              <w:t>Percent Used</w:t>
            </w:r>
          </w:p>
        </w:tc>
        <w:tc>
          <w:tcPr>
            <w:tcW w:w="1080" w:type="dxa"/>
          </w:tcPr>
          <w:p w:rsidR="00677742" w:rsidRDefault="00677742" w:rsidP="009174ED">
            <w:pPr>
              <w:pStyle w:val="Default"/>
              <w:jc w:val="center"/>
              <w:rPr>
                <w:sz w:val="20"/>
                <w:szCs w:val="20"/>
              </w:rPr>
            </w:pPr>
            <w:r>
              <w:rPr>
                <w:b/>
                <w:bCs/>
                <w:color w:val="auto"/>
                <w:sz w:val="20"/>
                <w:szCs w:val="20"/>
              </w:rPr>
              <w:t>Percent Not Used</w:t>
            </w:r>
          </w:p>
        </w:tc>
        <w:tc>
          <w:tcPr>
            <w:tcW w:w="1080" w:type="dxa"/>
          </w:tcPr>
          <w:p w:rsidR="00677742" w:rsidRDefault="00677742" w:rsidP="009174ED">
            <w:pPr>
              <w:pStyle w:val="Default"/>
              <w:jc w:val="center"/>
              <w:rPr>
                <w:sz w:val="20"/>
                <w:szCs w:val="20"/>
              </w:rPr>
            </w:pPr>
            <w:r>
              <w:rPr>
                <w:b/>
                <w:bCs/>
                <w:color w:val="auto"/>
                <w:sz w:val="20"/>
                <w:szCs w:val="20"/>
              </w:rPr>
              <w:t>Percent Unknown</w:t>
            </w:r>
          </w:p>
        </w:tc>
        <w:tc>
          <w:tcPr>
            <w:tcW w:w="990" w:type="dxa"/>
          </w:tcPr>
          <w:p w:rsidR="00677742" w:rsidRDefault="00677742" w:rsidP="009174ED">
            <w:pPr>
              <w:pStyle w:val="Default"/>
              <w:jc w:val="center"/>
              <w:rPr>
                <w:sz w:val="20"/>
                <w:szCs w:val="20"/>
              </w:rPr>
            </w:pPr>
            <w:r>
              <w:rPr>
                <w:b/>
                <w:bCs/>
                <w:color w:val="auto"/>
                <w:sz w:val="20"/>
                <w:szCs w:val="20"/>
              </w:rPr>
              <w:t># of People</w:t>
            </w:r>
          </w:p>
        </w:tc>
      </w:tr>
      <w:tr w:rsidR="00677742">
        <w:trPr>
          <w:trHeight w:val="90"/>
        </w:trPr>
        <w:tc>
          <w:tcPr>
            <w:tcW w:w="1702" w:type="dxa"/>
          </w:tcPr>
          <w:p w:rsidR="00677742" w:rsidRDefault="00677742" w:rsidP="009174ED">
            <w:pPr>
              <w:pStyle w:val="Default"/>
              <w:rPr>
                <w:sz w:val="20"/>
                <w:szCs w:val="20"/>
              </w:rPr>
            </w:pPr>
            <w:r>
              <w:rPr>
                <w:sz w:val="20"/>
                <w:szCs w:val="20"/>
              </w:rPr>
              <w:t xml:space="preserve">Metropolitan </w:t>
            </w:r>
          </w:p>
        </w:tc>
        <w:tc>
          <w:tcPr>
            <w:tcW w:w="1016" w:type="dxa"/>
          </w:tcPr>
          <w:p w:rsidR="00677742" w:rsidRDefault="00677742" w:rsidP="009174ED">
            <w:pPr>
              <w:pStyle w:val="Default"/>
              <w:jc w:val="center"/>
              <w:rPr>
                <w:sz w:val="20"/>
                <w:szCs w:val="20"/>
              </w:rPr>
            </w:pPr>
            <w:r>
              <w:rPr>
                <w:sz w:val="20"/>
                <w:szCs w:val="20"/>
              </w:rPr>
              <w:t>83.8</w:t>
            </w:r>
          </w:p>
        </w:tc>
        <w:tc>
          <w:tcPr>
            <w:tcW w:w="1080" w:type="dxa"/>
          </w:tcPr>
          <w:p w:rsidR="00677742" w:rsidRDefault="00677742" w:rsidP="009174ED">
            <w:pPr>
              <w:pStyle w:val="Default"/>
              <w:jc w:val="center"/>
              <w:rPr>
                <w:sz w:val="20"/>
                <w:szCs w:val="20"/>
              </w:rPr>
            </w:pPr>
            <w:r>
              <w:rPr>
                <w:sz w:val="20"/>
                <w:szCs w:val="20"/>
              </w:rPr>
              <w:t>5.1</w:t>
            </w:r>
          </w:p>
        </w:tc>
        <w:tc>
          <w:tcPr>
            <w:tcW w:w="1080" w:type="dxa"/>
          </w:tcPr>
          <w:p w:rsidR="00677742" w:rsidRDefault="00677742" w:rsidP="009174ED">
            <w:pPr>
              <w:pStyle w:val="Default"/>
              <w:jc w:val="center"/>
              <w:rPr>
                <w:sz w:val="20"/>
                <w:szCs w:val="20"/>
              </w:rPr>
            </w:pPr>
            <w:r>
              <w:rPr>
                <w:sz w:val="20"/>
                <w:szCs w:val="20"/>
              </w:rPr>
              <w:t>11.1</w:t>
            </w:r>
          </w:p>
        </w:tc>
        <w:tc>
          <w:tcPr>
            <w:tcW w:w="990" w:type="dxa"/>
          </w:tcPr>
          <w:p w:rsidR="00677742" w:rsidRDefault="00677742" w:rsidP="009174ED">
            <w:pPr>
              <w:pStyle w:val="Default"/>
              <w:jc w:val="center"/>
              <w:rPr>
                <w:sz w:val="20"/>
                <w:szCs w:val="20"/>
              </w:rPr>
            </w:pPr>
            <w:r>
              <w:rPr>
                <w:sz w:val="20"/>
                <w:szCs w:val="20"/>
              </w:rPr>
              <w:t>15,100</w:t>
            </w:r>
          </w:p>
        </w:tc>
      </w:tr>
      <w:tr w:rsidR="00677742">
        <w:trPr>
          <w:trHeight w:val="90"/>
        </w:trPr>
        <w:tc>
          <w:tcPr>
            <w:tcW w:w="1702" w:type="dxa"/>
          </w:tcPr>
          <w:p w:rsidR="00677742" w:rsidRDefault="00677742" w:rsidP="009174ED">
            <w:pPr>
              <w:pStyle w:val="Default"/>
              <w:rPr>
                <w:sz w:val="20"/>
                <w:szCs w:val="20"/>
              </w:rPr>
            </w:pPr>
            <w:r>
              <w:rPr>
                <w:sz w:val="20"/>
                <w:szCs w:val="20"/>
              </w:rPr>
              <w:t xml:space="preserve">Central </w:t>
            </w:r>
          </w:p>
        </w:tc>
        <w:tc>
          <w:tcPr>
            <w:tcW w:w="1016" w:type="dxa"/>
          </w:tcPr>
          <w:p w:rsidR="00677742" w:rsidRDefault="00677742" w:rsidP="009174ED">
            <w:pPr>
              <w:pStyle w:val="Default"/>
              <w:jc w:val="center"/>
              <w:rPr>
                <w:sz w:val="20"/>
                <w:szCs w:val="20"/>
              </w:rPr>
            </w:pPr>
            <w:r>
              <w:rPr>
                <w:sz w:val="20"/>
                <w:szCs w:val="20"/>
              </w:rPr>
              <w:t>84.6</w:t>
            </w:r>
          </w:p>
        </w:tc>
        <w:tc>
          <w:tcPr>
            <w:tcW w:w="1080" w:type="dxa"/>
          </w:tcPr>
          <w:p w:rsidR="00677742" w:rsidRDefault="00677742" w:rsidP="009174ED">
            <w:pPr>
              <w:pStyle w:val="Default"/>
              <w:jc w:val="center"/>
              <w:rPr>
                <w:sz w:val="20"/>
                <w:szCs w:val="20"/>
              </w:rPr>
            </w:pPr>
            <w:r>
              <w:rPr>
                <w:sz w:val="20"/>
                <w:szCs w:val="20"/>
              </w:rPr>
              <w:t>8.0</w:t>
            </w:r>
          </w:p>
        </w:tc>
        <w:tc>
          <w:tcPr>
            <w:tcW w:w="1080" w:type="dxa"/>
          </w:tcPr>
          <w:p w:rsidR="00677742" w:rsidRDefault="00677742" w:rsidP="009174ED">
            <w:pPr>
              <w:pStyle w:val="Default"/>
              <w:jc w:val="center"/>
              <w:rPr>
                <w:sz w:val="20"/>
                <w:szCs w:val="20"/>
              </w:rPr>
            </w:pPr>
            <w:r>
              <w:rPr>
                <w:sz w:val="20"/>
                <w:szCs w:val="20"/>
              </w:rPr>
              <w:t>7.3</w:t>
            </w:r>
          </w:p>
        </w:tc>
        <w:tc>
          <w:tcPr>
            <w:tcW w:w="990" w:type="dxa"/>
          </w:tcPr>
          <w:p w:rsidR="00677742" w:rsidRDefault="00677742" w:rsidP="009174ED">
            <w:pPr>
              <w:pStyle w:val="Default"/>
              <w:jc w:val="center"/>
              <w:rPr>
                <w:sz w:val="20"/>
                <w:szCs w:val="20"/>
              </w:rPr>
            </w:pPr>
            <w:r>
              <w:rPr>
                <w:sz w:val="20"/>
                <w:szCs w:val="20"/>
              </w:rPr>
              <w:t>3,717</w:t>
            </w:r>
          </w:p>
        </w:tc>
      </w:tr>
      <w:tr w:rsidR="00677742">
        <w:trPr>
          <w:trHeight w:val="90"/>
        </w:trPr>
        <w:tc>
          <w:tcPr>
            <w:tcW w:w="1702" w:type="dxa"/>
          </w:tcPr>
          <w:p w:rsidR="00677742" w:rsidRDefault="00677742" w:rsidP="009174ED">
            <w:pPr>
              <w:pStyle w:val="Default"/>
              <w:rPr>
                <w:sz w:val="20"/>
                <w:szCs w:val="20"/>
              </w:rPr>
            </w:pPr>
            <w:r>
              <w:rPr>
                <w:sz w:val="20"/>
                <w:szCs w:val="20"/>
              </w:rPr>
              <w:t xml:space="preserve">Northeast </w:t>
            </w:r>
          </w:p>
        </w:tc>
        <w:tc>
          <w:tcPr>
            <w:tcW w:w="1016" w:type="dxa"/>
          </w:tcPr>
          <w:p w:rsidR="00677742" w:rsidRDefault="00677742" w:rsidP="009174ED">
            <w:pPr>
              <w:pStyle w:val="Default"/>
              <w:jc w:val="center"/>
              <w:rPr>
                <w:sz w:val="20"/>
                <w:szCs w:val="20"/>
              </w:rPr>
            </w:pPr>
            <w:r>
              <w:rPr>
                <w:sz w:val="20"/>
                <w:szCs w:val="20"/>
              </w:rPr>
              <w:t>82.6</w:t>
            </w:r>
          </w:p>
        </w:tc>
        <w:tc>
          <w:tcPr>
            <w:tcW w:w="1080" w:type="dxa"/>
          </w:tcPr>
          <w:p w:rsidR="00677742" w:rsidRDefault="00677742" w:rsidP="009174ED">
            <w:pPr>
              <w:pStyle w:val="Default"/>
              <w:jc w:val="center"/>
              <w:rPr>
                <w:sz w:val="20"/>
                <w:szCs w:val="20"/>
              </w:rPr>
            </w:pPr>
            <w:r>
              <w:rPr>
                <w:sz w:val="20"/>
                <w:szCs w:val="20"/>
              </w:rPr>
              <w:t>8.5</w:t>
            </w:r>
          </w:p>
        </w:tc>
        <w:tc>
          <w:tcPr>
            <w:tcW w:w="1080" w:type="dxa"/>
          </w:tcPr>
          <w:p w:rsidR="00677742" w:rsidRDefault="00677742" w:rsidP="009174ED">
            <w:pPr>
              <w:pStyle w:val="Default"/>
              <w:jc w:val="center"/>
              <w:rPr>
                <w:sz w:val="20"/>
                <w:szCs w:val="20"/>
              </w:rPr>
            </w:pPr>
            <w:r>
              <w:rPr>
                <w:sz w:val="20"/>
                <w:szCs w:val="20"/>
              </w:rPr>
              <w:t>8.9</w:t>
            </w:r>
          </w:p>
        </w:tc>
        <w:tc>
          <w:tcPr>
            <w:tcW w:w="990" w:type="dxa"/>
          </w:tcPr>
          <w:p w:rsidR="00677742" w:rsidRDefault="00677742" w:rsidP="009174ED">
            <w:pPr>
              <w:pStyle w:val="Default"/>
              <w:jc w:val="center"/>
              <w:rPr>
                <w:sz w:val="20"/>
                <w:szCs w:val="20"/>
              </w:rPr>
            </w:pPr>
            <w:r>
              <w:rPr>
                <w:sz w:val="20"/>
                <w:szCs w:val="20"/>
              </w:rPr>
              <w:t>1,552</w:t>
            </w:r>
          </w:p>
        </w:tc>
      </w:tr>
      <w:tr w:rsidR="00677742">
        <w:trPr>
          <w:trHeight w:val="90"/>
        </w:trPr>
        <w:tc>
          <w:tcPr>
            <w:tcW w:w="1702" w:type="dxa"/>
            <w:shd w:val="clear" w:color="auto" w:fill="C2D69B" w:themeFill="accent3" w:themeFillTint="99"/>
          </w:tcPr>
          <w:p w:rsidR="00677742" w:rsidRDefault="00677742" w:rsidP="009174ED">
            <w:pPr>
              <w:pStyle w:val="Default"/>
              <w:rPr>
                <w:sz w:val="20"/>
                <w:szCs w:val="20"/>
              </w:rPr>
            </w:pPr>
            <w:r>
              <w:rPr>
                <w:sz w:val="20"/>
                <w:szCs w:val="20"/>
              </w:rPr>
              <w:t xml:space="preserve">Northwest </w:t>
            </w:r>
          </w:p>
        </w:tc>
        <w:tc>
          <w:tcPr>
            <w:tcW w:w="1016" w:type="dxa"/>
            <w:shd w:val="clear" w:color="auto" w:fill="C2D69B" w:themeFill="accent3" w:themeFillTint="99"/>
          </w:tcPr>
          <w:p w:rsidR="00677742" w:rsidRDefault="00677742" w:rsidP="009174ED">
            <w:pPr>
              <w:pStyle w:val="Default"/>
              <w:jc w:val="center"/>
              <w:rPr>
                <w:sz w:val="20"/>
                <w:szCs w:val="20"/>
              </w:rPr>
            </w:pPr>
            <w:r>
              <w:rPr>
                <w:sz w:val="20"/>
                <w:szCs w:val="20"/>
              </w:rPr>
              <w:t>70.8</w:t>
            </w:r>
          </w:p>
        </w:tc>
        <w:tc>
          <w:tcPr>
            <w:tcW w:w="1080" w:type="dxa"/>
            <w:shd w:val="clear" w:color="auto" w:fill="C2D69B" w:themeFill="accent3" w:themeFillTint="99"/>
          </w:tcPr>
          <w:p w:rsidR="00677742" w:rsidRDefault="00677742" w:rsidP="009174ED">
            <w:pPr>
              <w:pStyle w:val="Default"/>
              <w:jc w:val="center"/>
              <w:rPr>
                <w:sz w:val="20"/>
                <w:szCs w:val="20"/>
              </w:rPr>
            </w:pPr>
            <w:r>
              <w:rPr>
                <w:sz w:val="20"/>
                <w:szCs w:val="20"/>
              </w:rPr>
              <w:t>17.2</w:t>
            </w:r>
          </w:p>
        </w:tc>
        <w:tc>
          <w:tcPr>
            <w:tcW w:w="1080" w:type="dxa"/>
            <w:shd w:val="clear" w:color="auto" w:fill="C2D69B" w:themeFill="accent3" w:themeFillTint="99"/>
          </w:tcPr>
          <w:p w:rsidR="00677742" w:rsidRDefault="00677742" w:rsidP="009174ED">
            <w:pPr>
              <w:pStyle w:val="Default"/>
              <w:jc w:val="center"/>
              <w:rPr>
                <w:sz w:val="20"/>
                <w:szCs w:val="20"/>
              </w:rPr>
            </w:pPr>
            <w:r>
              <w:rPr>
                <w:sz w:val="20"/>
                <w:szCs w:val="20"/>
              </w:rPr>
              <w:t>12.0</w:t>
            </w:r>
          </w:p>
        </w:tc>
        <w:tc>
          <w:tcPr>
            <w:tcW w:w="990" w:type="dxa"/>
            <w:shd w:val="clear" w:color="auto" w:fill="C2D69B" w:themeFill="accent3" w:themeFillTint="99"/>
          </w:tcPr>
          <w:p w:rsidR="00677742" w:rsidRDefault="00677742" w:rsidP="009174ED">
            <w:pPr>
              <w:pStyle w:val="Default"/>
              <w:jc w:val="center"/>
              <w:rPr>
                <w:sz w:val="20"/>
                <w:szCs w:val="20"/>
              </w:rPr>
            </w:pPr>
            <w:r>
              <w:rPr>
                <w:sz w:val="20"/>
                <w:szCs w:val="20"/>
              </w:rPr>
              <w:t>692</w:t>
            </w:r>
          </w:p>
        </w:tc>
      </w:tr>
      <w:tr w:rsidR="00677742">
        <w:trPr>
          <w:trHeight w:val="90"/>
        </w:trPr>
        <w:tc>
          <w:tcPr>
            <w:tcW w:w="1702" w:type="dxa"/>
          </w:tcPr>
          <w:p w:rsidR="00677742" w:rsidRDefault="00677742" w:rsidP="009174ED">
            <w:pPr>
              <w:pStyle w:val="Default"/>
              <w:rPr>
                <w:sz w:val="20"/>
                <w:szCs w:val="20"/>
              </w:rPr>
            </w:pPr>
            <w:r>
              <w:rPr>
                <w:sz w:val="20"/>
                <w:szCs w:val="20"/>
              </w:rPr>
              <w:t xml:space="preserve">South Central </w:t>
            </w:r>
          </w:p>
        </w:tc>
        <w:tc>
          <w:tcPr>
            <w:tcW w:w="1016" w:type="dxa"/>
          </w:tcPr>
          <w:p w:rsidR="00677742" w:rsidRDefault="00677742" w:rsidP="009174ED">
            <w:pPr>
              <w:pStyle w:val="Default"/>
              <w:jc w:val="center"/>
              <w:rPr>
                <w:sz w:val="20"/>
                <w:szCs w:val="20"/>
              </w:rPr>
            </w:pPr>
            <w:r>
              <w:rPr>
                <w:sz w:val="20"/>
                <w:szCs w:val="20"/>
              </w:rPr>
              <w:t>82.8</w:t>
            </w:r>
          </w:p>
        </w:tc>
        <w:tc>
          <w:tcPr>
            <w:tcW w:w="1080" w:type="dxa"/>
          </w:tcPr>
          <w:p w:rsidR="00677742" w:rsidRDefault="00677742" w:rsidP="009174ED">
            <w:pPr>
              <w:pStyle w:val="Default"/>
              <w:jc w:val="center"/>
              <w:rPr>
                <w:sz w:val="20"/>
                <w:szCs w:val="20"/>
              </w:rPr>
            </w:pPr>
            <w:r>
              <w:rPr>
                <w:sz w:val="20"/>
                <w:szCs w:val="20"/>
              </w:rPr>
              <w:t>7.7</w:t>
            </w:r>
          </w:p>
        </w:tc>
        <w:tc>
          <w:tcPr>
            <w:tcW w:w="1080" w:type="dxa"/>
          </w:tcPr>
          <w:p w:rsidR="00677742" w:rsidRDefault="00677742" w:rsidP="009174ED">
            <w:pPr>
              <w:pStyle w:val="Default"/>
              <w:jc w:val="center"/>
              <w:rPr>
                <w:sz w:val="20"/>
                <w:szCs w:val="20"/>
              </w:rPr>
            </w:pPr>
            <w:r>
              <w:rPr>
                <w:sz w:val="20"/>
                <w:szCs w:val="20"/>
              </w:rPr>
              <w:t>9.6</w:t>
            </w:r>
          </w:p>
        </w:tc>
        <w:tc>
          <w:tcPr>
            <w:tcW w:w="990" w:type="dxa"/>
          </w:tcPr>
          <w:p w:rsidR="00677742" w:rsidRDefault="00677742" w:rsidP="009174ED">
            <w:pPr>
              <w:pStyle w:val="Default"/>
              <w:jc w:val="center"/>
              <w:rPr>
                <w:sz w:val="20"/>
                <w:szCs w:val="20"/>
              </w:rPr>
            </w:pPr>
            <w:r>
              <w:rPr>
                <w:sz w:val="20"/>
                <w:szCs w:val="20"/>
              </w:rPr>
              <w:t>1,201</w:t>
            </w:r>
          </w:p>
        </w:tc>
      </w:tr>
      <w:tr w:rsidR="00677742">
        <w:trPr>
          <w:trHeight w:val="90"/>
        </w:trPr>
        <w:tc>
          <w:tcPr>
            <w:tcW w:w="1702" w:type="dxa"/>
          </w:tcPr>
          <w:p w:rsidR="00677742" w:rsidRDefault="00677742" w:rsidP="009174ED">
            <w:pPr>
              <w:pStyle w:val="Default"/>
              <w:rPr>
                <w:sz w:val="20"/>
                <w:szCs w:val="20"/>
              </w:rPr>
            </w:pPr>
            <w:r>
              <w:rPr>
                <w:sz w:val="20"/>
                <w:szCs w:val="20"/>
              </w:rPr>
              <w:t xml:space="preserve">Southeast </w:t>
            </w:r>
          </w:p>
        </w:tc>
        <w:tc>
          <w:tcPr>
            <w:tcW w:w="1016" w:type="dxa"/>
          </w:tcPr>
          <w:p w:rsidR="00677742" w:rsidRDefault="00677742" w:rsidP="009174ED">
            <w:pPr>
              <w:pStyle w:val="Default"/>
              <w:jc w:val="center"/>
              <w:rPr>
                <w:sz w:val="20"/>
                <w:szCs w:val="20"/>
              </w:rPr>
            </w:pPr>
            <w:r>
              <w:rPr>
                <w:sz w:val="20"/>
                <w:szCs w:val="20"/>
              </w:rPr>
              <w:t>84.4</w:t>
            </w:r>
          </w:p>
        </w:tc>
        <w:tc>
          <w:tcPr>
            <w:tcW w:w="1080" w:type="dxa"/>
          </w:tcPr>
          <w:p w:rsidR="00677742" w:rsidRDefault="00677742" w:rsidP="009174ED">
            <w:pPr>
              <w:pStyle w:val="Default"/>
              <w:jc w:val="center"/>
              <w:rPr>
                <w:sz w:val="20"/>
                <w:szCs w:val="20"/>
              </w:rPr>
            </w:pPr>
            <w:r>
              <w:rPr>
                <w:sz w:val="20"/>
                <w:szCs w:val="20"/>
              </w:rPr>
              <w:t>8.2</w:t>
            </w:r>
          </w:p>
        </w:tc>
        <w:tc>
          <w:tcPr>
            <w:tcW w:w="1080" w:type="dxa"/>
          </w:tcPr>
          <w:p w:rsidR="00677742" w:rsidRDefault="00677742" w:rsidP="009174ED">
            <w:pPr>
              <w:pStyle w:val="Default"/>
              <w:jc w:val="center"/>
              <w:rPr>
                <w:sz w:val="20"/>
                <w:szCs w:val="20"/>
              </w:rPr>
            </w:pPr>
            <w:r>
              <w:rPr>
                <w:sz w:val="20"/>
                <w:szCs w:val="20"/>
              </w:rPr>
              <w:t>7.4</w:t>
            </w:r>
          </w:p>
        </w:tc>
        <w:tc>
          <w:tcPr>
            <w:tcW w:w="990" w:type="dxa"/>
          </w:tcPr>
          <w:p w:rsidR="00677742" w:rsidRDefault="00677742" w:rsidP="009174ED">
            <w:pPr>
              <w:pStyle w:val="Default"/>
              <w:jc w:val="center"/>
              <w:rPr>
                <w:sz w:val="20"/>
                <w:szCs w:val="20"/>
              </w:rPr>
            </w:pPr>
            <w:r>
              <w:rPr>
                <w:sz w:val="20"/>
                <w:szCs w:val="20"/>
              </w:rPr>
              <w:t>2,354</w:t>
            </w:r>
          </w:p>
        </w:tc>
      </w:tr>
      <w:tr w:rsidR="00677742">
        <w:trPr>
          <w:trHeight w:val="90"/>
        </w:trPr>
        <w:tc>
          <w:tcPr>
            <w:tcW w:w="1702" w:type="dxa"/>
          </w:tcPr>
          <w:p w:rsidR="00677742" w:rsidRDefault="00677742" w:rsidP="009174ED">
            <w:pPr>
              <w:pStyle w:val="Default"/>
              <w:rPr>
                <w:sz w:val="20"/>
                <w:szCs w:val="20"/>
              </w:rPr>
            </w:pPr>
            <w:r>
              <w:rPr>
                <w:sz w:val="20"/>
                <w:szCs w:val="20"/>
              </w:rPr>
              <w:t xml:space="preserve">Southwest </w:t>
            </w:r>
          </w:p>
        </w:tc>
        <w:tc>
          <w:tcPr>
            <w:tcW w:w="1016" w:type="dxa"/>
          </w:tcPr>
          <w:p w:rsidR="00677742" w:rsidRDefault="00677742" w:rsidP="009174ED">
            <w:pPr>
              <w:pStyle w:val="Default"/>
              <w:jc w:val="center"/>
              <w:rPr>
                <w:sz w:val="20"/>
                <w:szCs w:val="20"/>
              </w:rPr>
            </w:pPr>
            <w:r>
              <w:rPr>
                <w:sz w:val="20"/>
                <w:szCs w:val="20"/>
              </w:rPr>
              <w:t>76.2</w:t>
            </w:r>
          </w:p>
        </w:tc>
        <w:tc>
          <w:tcPr>
            <w:tcW w:w="1080" w:type="dxa"/>
          </w:tcPr>
          <w:p w:rsidR="00677742" w:rsidRDefault="00677742" w:rsidP="009174ED">
            <w:pPr>
              <w:pStyle w:val="Default"/>
              <w:jc w:val="center"/>
              <w:rPr>
                <w:sz w:val="20"/>
                <w:szCs w:val="20"/>
              </w:rPr>
            </w:pPr>
            <w:r>
              <w:rPr>
                <w:sz w:val="20"/>
                <w:szCs w:val="20"/>
              </w:rPr>
              <w:t>15.7</w:t>
            </w:r>
          </w:p>
        </w:tc>
        <w:tc>
          <w:tcPr>
            <w:tcW w:w="1080" w:type="dxa"/>
          </w:tcPr>
          <w:p w:rsidR="00677742" w:rsidRDefault="00677742" w:rsidP="009174ED">
            <w:pPr>
              <w:pStyle w:val="Default"/>
              <w:jc w:val="center"/>
              <w:rPr>
                <w:sz w:val="20"/>
                <w:szCs w:val="20"/>
              </w:rPr>
            </w:pPr>
            <w:r>
              <w:rPr>
                <w:sz w:val="20"/>
                <w:szCs w:val="20"/>
              </w:rPr>
              <w:t>8.1</w:t>
            </w:r>
          </w:p>
        </w:tc>
        <w:tc>
          <w:tcPr>
            <w:tcW w:w="990" w:type="dxa"/>
          </w:tcPr>
          <w:p w:rsidR="00677742" w:rsidRDefault="00677742" w:rsidP="009174ED">
            <w:pPr>
              <w:pStyle w:val="Default"/>
              <w:jc w:val="center"/>
              <w:rPr>
                <w:sz w:val="20"/>
                <w:szCs w:val="20"/>
              </w:rPr>
            </w:pPr>
            <w:r>
              <w:rPr>
                <w:sz w:val="20"/>
                <w:szCs w:val="20"/>
              </w:rPr>
              <w:t>1,440</w:t>
            </w:r>
          </w:p>
        </w:tc>
      </w:tr>
      <w:tr w:rsidR="00677742">
        <w:trPr>
          <w:trHeight w:val="90"/>
        </w:trPr>
        <w:tc>
          <w:tcPr>
            <w:tcW w:w="1702" w:type="dxa"/>
          </w:tcPr>
          <w:p w:rsidR="00677742" w:rsidRDefault="00677742" w:rsidP="009174ED">
            <w:pPr>
              <w:pStyle w:val="Default"/>
              <w:rPr>
                <w:sz w:val="20"/>
                <w:szCs w:val="20"/>
              </w:rPr>
            </w:pPr>
            <w:r>
              <w:rPr>
                <w:sz w:val="20"/>
                <w:szCs w:val="20"/>
              </w:rPr>
              <w:t xml:space="preserve">West Central </w:t>
            </w:r>
          </w:p>
        </w:tc>
        <w:tc>
          <w:tcPr>
            <w:tcW w:w="1016" w:type="dxa"/>
          </w:tcPr>
          <w:p w:rsidR="00677742" w:rsidRDefault="00677742" w:rsidP="009174ED">
            <w:pPr>
              <w:pStyle w:val="Default"/>
              <w:jc w:val="center"/>
              <w:rPr>
                <w:sz w:val="20"/>
                <w:szCs w:val="20"/>
              </w:rPr>
            </w:pPr>
            <w:r>
              <w:rPr>
                <w:sz w:val="20"/>
                <w:szCs w:val="20"/>
              </w:rPr>
              <w:t>78.5</w:t>
            </w:r>
          </w:p>
        </w:tc>
        <w:tc>
          <w:tcPr>
            <w:tcW w:w="1080" w:type="dxa"/>
          </w:tcPr>
          <w:p w:rsidR="00677742" w:rsidRDefault="00677742" w:rsidP="009174ED">
            <w:pPr>
              <w:pStyle w:val="Default"/>
              <w:jc w:val="center"/>
              <w:rPr>
                <w:sz w:val="20"/>
                <w:szCs w:val="20"/>
              </w:rPr>
            </w:pPr>
            <w:r>
              <w:rPr>
                <w:sz w:val="20"/>
                <w:szCs w:val="20"/>
              </w:rPr>
              <w:t>14.4</w:t>
            </w:r>
          </w:p>
        </w:tc>
        <w:tc>
          <w:tcPr>
            <w:tcW w:w="1080" w:type="dxa"/>
          </w:tcPr>
          <w:p w:rsidR="00677742" w:rsidRDefault="00677742" w:rsidP="009174ED">
            <w:pPr>
              <w:pStyle w:val="Default"/>
              <w:jc w:val="center"/>
              <w:rPr>
                <w:sz w:val="20"/>
                <w:szCs w:val="20"/>
              </w:rPr>
            </w:pPr>
            <w:r>
              <w:rPr>
                <w:sz w:val="20"/>
                <w:szCs w:val="20"/>
              </w:rPr>
              <w:t>7.1</w:t>
            </w:r>
          </w:p>
        </w:tc>
        <w:tc>
          <w:tcPr>
            <w:tcW w:w="990" w:type="dxa"/>
          </w:tcPr>
          <w:p w:rsidR="00677742" w:rsidRDefault="00677742" w:rsidP="009174ED">
            <w:pPr>
              <w:pStyle w:val="Default"/>
              <w:jc w:val="center"/>
              <w:rPr>
                <w:sz w:val="20"/>
                <w:szCs w:val="20"/>
              </w:rPr>
            </w:pPr>
            <w:r>
              <w:rPr>
                <w:sz w:val="20"/>
                <w:szCs w:val="20"/>
              </w:rPr>
              <w:t>1,106</w:t>
            </w:r>
          </w:p>
        </w:tc>
      </w:tr>
      <w:tr w:rsidR="00677742">
        <w:trPr>
          <w:trHeight w:val="90"/>
        </w:trPr>
        <w:tc>
          <w:tcPr>
            <w:tcW w:w="1702" w:type="dxa"/>
            <w:shd w:val="clear" w:color="auto" w:fill="BFBFBF" w:themeFill="background1" w:themeFillShade="BF"/>
          </w:tcPr>
          <w:p w:rsidR="00677742" w:rsidRDefault="00677742" w:rsidP="009174ED">
            <w:pPr>
              <w:pStyle w:val="Default"/>
              <w:rPr>
                <w:sz w:val="20"/>
                <w:szCs w:val="20"/>
              </w:rPr>
            </w:pPr>
            <w:r>
              <w:rPr>
                <w:b/>
                <w:bCs/>
                <w:sz w:val="20"/>
                <w:szCs w:val="20"/>
              </w:rPr>
              <w:t xml:space="preserve">Statewide </w:t>
            </w:r>
          </w:p>
        </w:tc>
        <w:tc>
          <w:tcPr>
            <w:tcW w:w="1016" w:type="dxa"/>
            <w:shd w:val="clear" w:color="auto" w:fill="BFBFBF" w:themeFill="background1" w:themeFillShade="BF"/>
          </w:tcPr>
          <w:p w:rsidR="00677742" w:rsidRDefault="00677742" w:rsidP="009174ED">
            <w:pPr>
              <w:pStyle w:val="Default"/>
              <w:jc w:val="center"/>
              <w:rPr>
                <w:sz w:val="20"/>
                <w:szCs w:val="20"/>
              </w:rPr>
            </w:pPr>
            <w:r>
              <w:rPr>
                <w:sz w:val="20"/>
                <w:szCs w:val="20"/>
              </w:rPr>
              <w:t>82.9</w:t>
            </w:r>
          </w:p>
        </w:tc>
        <w:tc>
          <w:tcPr>
            <w:tcW w:w="1080" w:type="dxa"/>
            <w:shd w:val="clear" w:color="auto" w:fill="BFBFBF" w:themeFill="background1" w:themeFillShade="BF"/>
          </w:tcPr>
          <w:p w:rsidR="00677742" w:rsidRDefault="00677742" w:rsidP="009174ED">
            <w:pPr>
              <w:pStyle w:val="Default"/>
              <w:jc w:val="center"/>
              <w:rPr>
                <w:sz w:val="20"/>
                <w:szCs w:val="20"/>
              </w:rPr>
            </w:pPr>
            <w:r>
              <w:rPr>
                <w:sz w:val="20"/>
                <w:szCs w:val="20"/>
              </w:rPr>
              <w:t>7.3</w:t>
            </w:r>
          </w:p>
        </w:tc>
        <w:tc>
          <w:tcPr>
            <w:tcW w:w="1080" w:type="dxa"/>
            <w:shd w:val="clear" w:color="auto" w:fill="BFBFBF" w:themeFill="background1" w:themeFillShade="BF"/>
          </w:tcPr>
          <w:p w:rsidR="00677742" w:rsidRDefault="00677742" w:rsidP="009174ED">
            <w:pPr>
              <w:pStyle w:val="Default"/>
              <w:jc w:val="center"/>
              <w:rPr>
                <w:sz w:val="20"/>
                <w:szCs w:val="20"/>
              </w:rPr>
            </w:pPr>
            <w:r>
              <w:rPr>
                <w:sz w:val="20"/>
                <w:szCs w:val="20"/>
              </w:rPr>
              <w:t>9.7</w:t>
            </w:r>
          </w:p>
        </w:tc>
        <w:tc>
          <w:tcPr>
            <w:tcW w:w="990" w:type="dxa"/>
            <w:shd w:val="clear" w:color="auto" w:fill="BFBFBF" w:themeFill="background1" w:themeFillShade="BF"/>
          </w:tcPr>
          <w:p w:rsidR="00677742" w:rsidRDefault="00677742" w:rsidP="009174ED">
            <w:pPr>
              <w:pStyle w:val="Default"/>
              <w:jc w:val="center"/>
              <w:rPr>
                <w:sz w:val="20"/>
                <w:szCs w:val="20"/>
              </w:rPr>
            </w:pPr>
            <w:r>
              <w:rPr>
                <w:sz w:val="20"/>
                <w:szCs w:val="20"/>
              </w:rPr>
              <w:t>27,162</w:t>
            </w:r>
          </w:p>
        </w:tc>
      </w:tr>
    </w:tbl>
    <w:p w:rsidR="00677742" w:rsidRPr="00071475" w:rsidRDefault="00677742" w:rsidP="00677742">
      <w:pPr>
        <w:spacing w:after="0" w:line="240" w:lineRule="auto"/>
        <w:ind w:left="2160"/>
        <w:rPr>
          <w:rFonts w:ascii="Times New Roman" w:hAnsi="Times New Roman" w:cs="Times New Roman"/>
          <w:bCs/>
          <w:sz w:val="16"/>
          <w:szCs w:val="16"/>
        </w:rPr>
      </w:pPr>
      <w:r w:rsidRPr="00071475">
        <w:rPr>
          <w:rFonts w:ascii="Times New Roman" w:hAnsi="Times New Roman" w:cs="Times New Roman"/>
          <w:bCs/>
          <w:sz w:val="16"/>
          <w:szCs w:val="16"/>
        </w:rPr>
        <w:t>Minnesota Motor Vehicle Crash Facts, 2011 page 58 Department of Public Safety, Office of Traffic Safety</w:t>
      </w:r>
    </w:p>
    <w:p w:rsidR="00677742" w:rsidRPr="00071475" w:rsidRDefault="00841020" w:rsidP="00677742">
      <w:pPr>
        <w:spacing w:after="0" w:line="240" w:lineRule="auto"/>
        <w:ind w:left="2160"/>
        <w:rPr>
          <w:rFonts w:ascii="Times New Roman" w:hAnsi="Times New Roman" w:cs="Times New Roman"/>
          <w:sz w:val="16"/>
          <w:szCs w:val="16"/>
        </w:rPr>
      </w:pPr>
      <w:hyperlink r:id="rId40" w:history="1">
        <w:r w:rsidR="00677742" w:rsidRPr="00071475">
          <w:rPr>
            <w:rStyle w:val="Hyperlink"/>
            <w:rFonts w:ascii="Times New Roman" w:hAnsi="Times New Roman" w:cs="Times New Roman"/>
            <w:sz w:val="16"/>
            <w:szCs w:val="16"/>
          </w:rPr>
          <w:t>https://dps.mn.gov/divisions/ots/educational-materials/Documents/CRASH-FACTS-2011.pdf</w:t>
        </w:r>
      </w:hyperlink>
      <w:r w:rsidR="00677742" w:rsidRPr="00071475">
        <w:rPr>
          <w:rFonts w:ascii="Times New Roman" w:hAnsi="Times New Roman" w:cs="Times New Roman"/>
          <w:sz w:val="16"/>
          <w:szCs w:val="16"/>
        </w:rPr>
        <w:t xml:space="preserve"> </w:t>
      </w:r>
    </w:p>
    <w:p w:rsidR="00677742" w:rsidRDefault="00677742" w:rsidP="00677742">
      <w:pPr>
        <w:spacing w:after="0" w:line="240" w:lineRule="auto"/>
        <w:ind w:left="1440"/>
        <w:rPr>
          <w:rFonts w:ascii="Times New Roman" w:hAnsi="Times New Roman" w:cs="Times New Roman"/>
          <w:sz w:val="24"/>
          <w:szCs w:val="24"/>
        </w:rPr>
      </w:pPr>
    </w:p>
    <w:p w:rsidR="00966BB5" w:rsidRPr="009B6386" w:rsidRDefault="00966BB5" w:rsidP="00966BB5">
      <w:pPr>
        <w:pStyle w:val="Default"/>
        <w:rPr>
          <w:color w:val="auto"/>
        </w:rPr>
      </w:pPr>
      <w:r w:rsidRPr="009B6386">
        <w:rPr>
          <w:color w:val="auto"/>
        </w:rPr>
        <w:t xml:space="preserve">Among the motor vehicle occupants that were killed or injured in the Northwest region of Minnesota, only 71% were known to be using a restraint. This is the lowest rate of use of any region. The Southwest region was second lowest: 76%. Concerning types of roadway, “Township Roads” had the lowest percentage of seat belt use (64%). </w:t>
      </w:r>
    </w:p>
    <w:p w:rsidR="00677742" w:rsidRDefault="00677742" w:rsidP="00560001">
      <w:pPr>
        <w:spacing w:after="0" w:line="240" w:lineRule="auto"/>
        <w:rPr>
          <w:rFonts w:ascii="Times New Roman" w:hAnsi="Times New Roman" w:cs="Times New Roman"/>
          <w:sz w:val="24"/>
          <w:szCs w:val="24"/>
        </w:rPr>
      </w:pPr>
    </w:p>
    <w:p w:rsidR="00677742" w:rsidRDefault="009B6386" w:rsidP="00560001">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NWCAC members expressed concern that Toward Zero Death programmatic support was not available for the implementation of highway traffic safety programs due to the fact that automobile fatalities were deemed to be too low in comparison to other portions across the state deemed to have greater need. </w:t>
      </w:r>
    </w:p>
    <w:p w:rsidR="00677742" w:rsidRDefault="00677742" w:rsidP="00560001">
      <w:pPr>
        <w:spacing w:after="0" w:line="240" w:lineRule="auto"/>
        <w:rPr>
          <w:rFonts w:ascii="Times New Roman" w:hAnsi="Times New Roman" w:cs="Times New Roman"/>
          <w:sz w:val="24"/>
          <w:szCs w:val="24"/>
        </w:rPr>
      </w:pPr>
    </w:p>
    <w:p w:rsidR="00FC489F" w:rsidRDefault="00FC489F" w:rsidP="00560001">
      <w:pPr>
        <w:spacing w:after="0" w:line="240" w:lineRule="auto"/>
        <w:rPr>
          <w:rFonts w:ascii="Times New Roman" w:hAnsi="Times New Roman" w:cs="Times New Roman"/>
          <w:sz w:val="24"/>
          <w:szCs w:val="24"/>
        </w:rPr>
      </w:pPr>
      <w:r>
        <w:rPr>
          <w:rFonts w:ascii="Times New Roman" w:hAnsi="Times New Roman" w:cs="Times New Roman"/>
          <w:sz w:val="24"/>
          <w:szCs w:val="24"/>
        </w:rPr>
        <w:t>Low automobile fatalities may be a function of a more aged population within the region. The greatest proportion of accidents on highways occurs in youth aged 15-30. Because the NWCAC region has comparatively fewer individuals in this age category, it is not unexpected that there would be proportionally fewer accidents/fatalities. Furthermore, because automobile fatalit</w:t>
      </w:r>
      <w:r w:rsidR="00B7424F">
        <w:rPr>
          <w:rFonts w:ascii="Times New Roman" w:hAnsi="Times New Roman" w:cs="Times New Roman"/>
          <w:sz w:val="24"/>
          <w:szCs w:val="24"/>
        </w:rPr>
        <w:t>ies are</w:t>
      </w:r>
      <w:r>
        <w:rPr>
          <w:rFonts w:ascii="Times New Roman" w:hAnsi="Times New Roman" w:cs="Times New Roman"/>
          <w:sz w:val="24"/>
          <w:szCs w:val="24"/>
        </w:rPr>
        <w:t xml:space="preserve"> a </w:t>
      </w:r>
      <w:r w:rsidR="00B7424F">
        <w:rPr>
          <w:rFonts w:ascii="Times New Roman" w:hAnsi="Times New Roman" w:cs="Times New Roman"/>
          <w:sz w:val="24"/>
          <w:szCs w:val="24"/>
        </w:rPr>
        <w:t xml:space="preserve">generally </w:t>
      </w:r>
      <w:r>
        <w:rPr>
          <w:rFonts w:ascii="Times New Roman" w:hAnsi="Times New Roman" w:cs="Times New Roman"/>
          <w:sz w:val="24"/>
          <w:szCs w:val="24"/>
        </w:rPr>
        <w:t xml:space="preserve">rare event, low population numbers can skew ratios in one direction </w:t>
      </w:r>
      <w:r w:rsidR="00B7424F">
        <w:rPr>
          <w:rFonts w:ascii="Times New Roman" w:hAnsi="Times New Roman" w:cs="Times New Roman"/>
          <w:sz w:val="24"/>
          <w:szCs w:val="24"/>
        </w:rPr>
        <w:t>in any one year or two</w:t>
      </w:r>
      <w:r>
        <w:rPr>
          <w:rFonts w:ascii="Times New Roman" w:hAnsi="Times New Roman" w:cs="Times New Roman"/>
          <w:sz w:val="24"/>
          <w:szCs w:val="24"/>
        </w:rPr>
        <w:t xml:space="preserve">.  </w:t>
      </w:r>
      <w:r w:rsidR="00B7424F">
        <w:rPr>
          <w:rFonts w:ascii="Times New Roman" w:hAnsi="Times New Roman" w:cs="Times New Roman"/>
          <w:sz w:val="24"/>
          <w:szCs w:val="24"/>
        </w:rPr>
        <w:t xml:space="preserve">Five year averages for automobile fatalities show that Pennington and Red Lake </w:t>
      </w:r>
      <w:r w:rsidR="00986AB9">
        <w:rPr>
          <w:rFonts w:ascii="Times New Roman" w:hAnsi="Times New Roman" w:cs="Times New Roman"/>
          <w:sz w:val="24"/>
          <w:szCs w:val="24"/>
        </w:rPr>
        <w:t>C</w:t>
      </w:r>
      <w:r w:rsidR="00B7424F">
        <w:rPr>
          <w:rFonts w:ascii="Times New Roman" w:hAnsi="Times New Roman" w:cs="Times New Roman"/>
          <w:sz w:val="24"/>
          <w:szCs w:val="24"/>
        </w:rPr>
        <w:t xml:space="preserve">ounties tend to be higher than state averages. </w:t>
      </w:r>
    </w:p>
    <w:p w:rsidR="00677742" w:rsidRDefault="00677742" w:rsidP="00560001">
      <w:pPr>
        <w:spacing w:after="0" w:line="240" w:lineRule="auto"/>
        <w:rPr>
          <w:rFonts w:ascii="Times New Roman" w:hAnsi="Times New Roman" w:cs="Times New Roman"/>
          <w:sz w:val="24"/>
          <w:szCs w:val="24"/>
        </w:rPr>
      </w:pPr>
    </w:p>
    <w:tbl>
      <w:tblPr>
        <w:tblW w:w="7470" w:type="dxa"/>
        <w:tblInd w:w="2218" w:type="dxa"/>
        <w:tblLook w:val="04A0" w:firstRow="1" w:lastRow="0" w:firstColumn="1" w:lastColumn="0" w:noHBand="0" w:noVBand="1"/>
      </w:tblPr>
      <w:tblGrid>
        <w:gridCol w:w="1530"/>
        <w:gridCol w:w="900"/>
        <w:gridCol w:w="990"/>
        <w:gridCol w:w="990"/>
        <w:gridCol w:w="900"/>
        <w:gridCol w:w="1080"/>
        <w:gridCol w:w="1080"/>
      </w:tblGrid>
      <w:tr w:rsidR="00B7424F" w:rsidRPr="00560001">
        <w:trPr>
          <w:trHeight w:val="310"/>
        </w:trPr>
        <w:tc>
          <w:tcPr>
            <w:tcW w:w="6390" w:type="dxa"/>
            <w:gridSpan w:val="6"/>
            <w:tcBorders>
              <w:top w:val="single" w:sz="4" w:space="0" w:color="auto"/>
              <w:left w:val="single" w:sz="4" w:space="0" w:color="auto"/>
              <w:bottom w:val="single" w:sz="4" w:space="0" w:color="auto"/>
              <w:right w:val="single" w:sz="4" w:space="0" w:color="auto"/>
            </w:tcBorders>
            <w:shd w:val="clear" w:color="auto" w:fill="auto"/>
            <w:vAlign w:val="bottom"/>
          </w:tcPr>
          <w:p w:rsidR="00B7424F" w:rsidRPr="00560001" w:rsidRDefault="00B7424F" w:rsidP="007625BB">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Automobile Fatalities per 100k population (2005-2009)</w:t>
            </w:r>
          </w:p>
        </w:tc>
        <w:tc>
          <w:tcPr>
            <w:tcW w:w="1080" w:type="dxa"/>
            <w:tcBorders>
              <w:top w:val="single" w:sz="4" w:space="0" w:color="auto"/>
              <w:left w:val="single" w:sz="4" w:space="0" w:color="auto"/>
              <w:bottom w:val="single" w:sz="4" w:space="0" w:color="auto"/>
              <w:right w:val="single" w:sz="4" w:space="0" w:color="auto"/>
            </w:tcBorders>
          </w:tcPr>
          <w:p w:rsidR="00B7424F" w:rsidRDefault="00B7424F" w:rsidP="007625BB">
            <w:pPr>
              <w:spacing w:after="0" w:line="240" w:lineRule="auto"/>
              <w:jc w:val="center"/>
              <w:rPr>
                <w:rFonts w:ascii="Times New Roman" w:eastAsia="Times New Roman" w:hAnsi="Times New Roman" w:cs="Times New Roman"/>
                <w:b/>
                <w:bCs/>
                <w:color w:val="000000"/>
                <w:sz w:val="24"/>
                <w:szCs w:val="24"/>
              </w:rPr>
            </w:pPr>
          </w:p>
        </w:tc>
      </w:tr>
      <w:tr w:rsidR="00B7424F" w:rsidRPr="00560001">
        <w:trPr>
          <w:trHeight w:val="310"/>
        </w:trPr>
        <w:tc>
          <w:tcPr>
            <w:tcW w:w="1530" w:type="dxa"/>
            <w:tcBorders>
              <w:top w:val="nil"/>
              <w:left w:val="single" w:sz="4" w:space="0" w:color="auto"/>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p>
        </w:tc>
        <w:tc>
          <w:tcPr>
            <w:tcW w:w="90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2005</w:t>
            </w:r>
          </w:p>
        </w:tc>
        <w:tc>
          <w:tcPr>
            <w:tcW w:w="99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2006</w:t>
            </w:r>
          </w:p>
        </w:tc>
        <w:tc>
          <w:tcPr>
            <w:tcW w:w="99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2007</w:t>
            </w:r>
          </w:p>
        </w:tc>
        <w:tc>
          <w:tcPr>
            <w:tcW w:w="90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2008</w:t>
            </w:r>
          </w:p>
        </w:tc>
        <w:tc>
          <w:tcPr>
            <w:tcW w:w="108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2009</w:t>
            </w:r>
          </w:p>
        </w:tc>
        <w:tc>
          <w:tcPr>
            <w:tcW w:w="1080" w:type="dxa"/>
            <w:tcBorders>
              <w:top w:val="nil"/>
              <w:left w:val="nil"/>
              <w:bottom w:val="single" w:sz="4" w:space="0" w:color="auto"/>
              <w:right w:val="single" w:sz="4" w:space="0" w:color="auto"/>
            </w:tcBorders>
          </w:tcPr>
          <w:p w:rsidR="00B7424F"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yr. </w:t>
            </w:r>
            <w:proofErr w:type="spellStart"/>
            <w:r>
              <w:rPr>
                <w:rFonts w:ascii="Times New Roman" w:eastAsia="Times New Roman" w:hAnsi="Times New Roman" w:cs="Times New Roman"/>
                <w:color w:val="000000"/>
                <w:sz w:val="24"/>
                <w:szCs w:val="24"/>
              </w:rPr>
              <w:t>ave</w:t>
            </w:r>
            <w:proofErr w:type="spellEnd"/>
          </w:p>
        </w:tc>
      </w:tr>
      <w:tr w:rsidR="00B7424F" w:rsidRPr="00560001">
        <w:trPr>
          <w:trHeight w:val="310"/>
        </w:trPr>
        <w:tc>
          <w:tcPr>
            <w:tcW w:w="1530" w:type="dxa"/>
            <w:tcBorders>
              <w:top w:val="nil"/>
              <w:left w:val="single" w:sz="4" w:space="0" w:color="auto"/>
              <w:bottom w:val="single" w:sz="4" w:space="0" w:color="auto"/>
              <w:right w:val="single" w:sz="4" w:space="0" w:color="auto"/>
            </w:tcBorders>
            <w:shd w:val="clear" w:color="000000" w:fill="D9D9D9"/>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560001">
              <w:rPr>
                <w:rFonts w:ascii="Times New Roman" w:eastAsia="Times New Roman" w:hAnsi="Times New Roman" w:cs="Times New Roman"/>
                <w:color w:val="000000"/>
                <w:sz w:val="24"/>
                <w:szCs w:val="24"/>
              </w:rPr>
              <w:t>tatewide</w:t>
            </w:r>
          </w:p>
        </w:tc>
        <w:tc>
          <w:tcPr>
            <w:tcW w:w="900" w:type="dxa"/>
            <w:tcBorders>
              <w:top w:val="nil"/>
              <w:left w:val="nil"/>
              <w:bottom w:val="single" w:sz="4" w:space="0" w:color="auto"/>
              <w:right w:val="single" w:sz="4" w:space="0" w:color="auto"/>
            </w:tcBorders>
            <w:shd w:val="clear" w:color="000000" w:fill="D9D9D9"/>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10.95</w:t>
            </w:r>
          </w:p>
        </w:tc>
        <w:tc>
          <w:tcPr>
            <w:tcW w:w="990" w:type="dxa"/>
            <w:tcBorders>
              <w:top w:val="nil"/>
              <w:left w:val="nil"/>
              <w:bottom w:val="single" w:sz="4" w:space="0" w:color="auto"/>
              <w:right w:val="single" w:sz="4" w:space="0" w:color="auto"/>
            </w:tcBorders>
            <w:shd w:val="clear" w:color="000000" w:fill="D9D9D9"/>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9.60</w:t>
            </w:r>
          </w:p>
        </w:tc>
        <w:tc>
          <w:tcPr>
            <w:tcW w:w="990" w:type="dxa"/>
            <w:tcBorders>
              <w:top w:val="nil"/>
              <w:left w:val="nil"/>
              <w:bottom w:val="single" w:sz="4" w:space="0" w:color="auto"/>
              <w:right w:val="single" w:sz="4" w:space="0" w:color="auto"/>
            </w:tcBorders>
            <w:shd w:val="clear" w:color="000000" w:fill="D9D9D9"/>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9.82</w:t>
            </w:r>
          </w:p>
        </w:tc>
        <w:tc>
          <w:tcPr>
            <w:tcW w:w="900" w:type="dxa"/>
            <w:tcBorders>
              <w:top w:val="nil"/>
              <w:left w:val="nil"/>
              <w:bottom w:val="single" w:sz="4" w:space="0" w:color="auto"/>
              <w:right w:val="single" w:sz="4" w:space="0" w:color="auto"/>
            </w:tcBorders>
            <w:shd w:val="clear" w:color="000000" w:fill="D9D9D9"/>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8.70</w:t>
            </w:r>
          </w:p>
        </w:tc>
        <w:tc>
          <w:tcPr>
            <w:tcW w:w="1080" w:type="dxa"/>
            <w:tcBorders>
              <w:top w:val="nil"/>
              <w:left w:val="nil"/>
              <w:bottom w:val="single" w:sz="4" w:space="0" w:color="auto"/>
              <w:right w:val="single" w:sz="4" w:space="0" w:color="auto"/>
            </w:tcBorders>
            <w:shd w:val="clear" w:color="000000" w:fill="D9D9D9"/>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7.99</w:t>
            </w:r>
          </w:p>
        </w:tc>
        <w:tc>
          <w:tcPr>
            <w:tcW w:w="1080" w:type="dxa"/>
            <w:tcBorders>
              <w:top w:val="nil"/>
              <w:left w:val="nil"/>
              <w:bottom w:val="single" w:sz="4" w:space="0" w:color="auto"/>
              <w:right w:val="single" w:sz="4" w:space="0" w:color="auto"/>
            </w:tcBorders>
            <w:shd w:val="clear" w:color="000000" w:fill="D9D9D9"/>
          </w:tcPr>
          <w:p w:rsidR="00B7424F"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9.41</w:t>
            </w:r>
          </w:p>
        </w:tc>
      </w:tr>
      <w:tr w:rsidR="00B7424F" w:rsidRPr="00560001">
        <w:trPr>
          <w:trHeight w:val="310"/>
        </w:trPr>
        <w:tc>
          <w:tcPr>
            <w:tcW w:w="1530" w:type="dxa"/>
            <w:tcBorders>
              <w:top w:val="nil"/>
              <w:left w:val="single" w:sz="4" w:space="0" w:color="auto"/>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90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10.28</w:t>
            </w:r>
          </w:p>
        </w:tc>
        <w:tc>
          <w:tcPr>
            <w:tcW w:w="99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20.81</w:t>
            </w:r>
          </w:p>
        </w:tc>
        <w:tc>
          <w:tcPr>
            <w:tcW w:w="99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10.61</w:t>
            </w:r>
          </w:p>
        </w:tc>
        <w:tc>
          <w:tcPr>
            <w:tcW w:w="90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08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10.89</w:t>
            </w:r>
          </w:p>
        </w:tc>
        <w:tc>
          <w:tcPr>
            <w:tcW w:w="1080" w:type="dxa"/>
            <w:tcBorders>
              <w:top w:val="nil"/>
              <w:left w:val="nil"/>
              <w:bottom w:val="single" w:sz="4" w:space="0" w:color="auto"/>
              <w:right w:val="single" w:sz="4" w:space="0" w:color="auto"/>
            </w:tcBorders>
          </w:tcPr>
          <w:p w:rsidR="00B7424F"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10.52</w:t>
            </w:r>
          </w:p>
        </w:tc>
      </w:tr>
      <w:tr w:rsidR="00B7424F" w:rsidRPr="00560001">
        <w:trPr>
          <w:trHeight w:val="310"/>
        </w:trPr>
        <w:tc>
          <w:tcPr>
            <w:tcW w:w="1530" w:type="dxa"/>
            <w:tcBorders>
              <w:top w:val="nil"/>
              <w:left w:val="single" w:sz="4" w:space="0" w:color="auto"/>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90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19.54</w:t>
            </w:r>
          </w:p>
        </w:tc>
        <w:tc>
          <w:tcPr>
            <w:tcW w:w="99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17.13</w:t>
            </w:r>
          </w:p>
        </w:tc>
        <w:tc>
          <w:tcPr>
            <w:tcW w:w="99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9.79</w:t>
            </w:r>
          </w:p>
        </w:tc>
        <w:tc>
          <w:tcPr>
            <w:tcW w:w="90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7.32</w:t>
            </w:r>
          </w:p>
        </w:tc>
        <w:tc>
          <w:tcPr>
            <w:tcW w:w="108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7.30</w:t>
            </w:r>
          </w:p>
        </w:tc>
        <w:tc>
          <w:tcPr>
            <w:tcW w:w="1080" w:type="dxa"/>
            <w:tcBorders>
              <w:top w:val="nil"/>
              <w:left w:val="nil"/>
              <w:bottom w:val="single" w:sz="4" w:space="0" w:color="auto"/>
              <w:right w:val="single" w:sz="4" w:space="0" w:color="auto"/>
            </w:tcBorders>
          </w:tcPr>
          <w:p w:rsidR="00B7424F"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12.22</w:t>
            </w:r>
          </w:p>
        </w:tc>
      </w:tr>
      <w:tr w:rsidR="00B7424F" w:rsidRPr="00560001">
        <w:trPr>
          <w:trHeight w:val="310"/>
        </w:trPr>
        <w:tc>
          <w:tcPr>
            <w:tcW w:w="1530" w:type="dxa"/>
            <w:tcBorders>
              <w:top w:val="nil"/>
              <w:left w:val="single" w:sz="4" w:space="0" w:color="auto"/>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90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37.03</w:t>
            </w:r>
          </w:p>
        </w:tc>
        <w:tc>
          <w:tcPr>
            <w:tcW w:w="99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99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12.53</w:t>
            </w:r>
          </w:p>
        </w:tc>
        <w:tc>
          <w:tcPr>
            <w:tcW w:w="90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6.26</w:t>
            </w:r>
          </w:p>
        </w:tc>
        <w:tc>
          <w:tcPr>
            <w:tcW w:w="108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6.28</w:t>
            </w:r>
          </w:p>
        </w:tc>
        <w:tc>
          <w:tcPr>
            <w:tcW w:w="1080" w:type="dxa"/>
            <w:tcBorders>
              <w:top w:val="nil"/>
              <w:left w:val="nil"/>
              <w:bottom w:val="single" w:sz="4" w:space="0" w:color="auto"/>
              <w:right w:val="single" w:sz="4" w:space="0" w:color="auto"/>
            </w:tcBorders>
          </w:tcPr>
          <w:p w:rsidR="00B7424F"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12.42</w:t>
            </w:r>
          </w:p>
        </w:tc>
      </w:tr>
      <w:tr w:rsidR="00B7424F" w:rsidRPr="00560001">
        <w:trPr>
          <w:trHeight w:val="310"/>
        </w:trPr>
        <w:tc>
          <w:tcPr>
            <w:tcW w:w="1530" w:type="dxa"/>
            <w:tcBorders>
              <w:top w:val="nil"/>
              <w:left w:val="single" w:sz="4" w:space="0" w:color="auto"/>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90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22.07</w:t>
            </w:r>
          </w:p>
        </w:tc>
        <w:tc>
          <w:tcPr>
            <w:tcW w:w="99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7.27</w:t>
            </w:r>
          </w:p>
        </w:tc>
        <w:tc>
          <w:tcPr>
            <w:tcW w:w="99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7.26</w:t>
            </w:r>
          </w:p>
        </w:tc>
        <w:tc>
          <w:tcPr>
            <w:tcW w:w="90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29.02</w:t>
            </w:r>
          </w:p>
        </w:tc>
        <w:tc>
          <w:tcPr>
            <w:tcW w:w="108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14.45</w:t>
            </w:r>
          </w:p>
        </w:tc>
        <w:tc>
          <w:tcPr>
            <w:tcW w:w="1080" w:type="dxa"/>
            <w:tcBorders>
              <w:top w:val="nil"/>
              <w:left w:val="nil"/>
              <w:bottom w:val="single" w:sz="4" w:space="0" w:color="auto"/>
              <w:right w:val="single" w:sz="4" w:space="0" w:color="auto"/>
            </w:tcBorders>
          </w:tcPr>
          <w:p w:rsidR="00B7424F"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16.01</w:t>
            </w:r>
          </w:p>
        </w:tc>
      </w:tr>
      <w:tr w:rsidR="00B7424F" w:rsidRPr="00560001">
        <w:trPr>
          <w:trHeight w:val="310"/>
        </w:trPr>
        <w:tc>
          <w:tcPr>
            <w:tcW w:w="1530" w:type="dxa"/>
            <w:tcBorders>
              <w:top w:val="nil"/>
              <w:left w:val="single" w:sz="4" w:space="0" w:color="auto"/>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90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23.67</w:t>
            </w:r>
          </w:p>
        </w:tc>
        <w:tc>
          <w:tcPr>
            <w:tcW w:w="99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48.61</w:t>
            </w:r>
          </w:p>
        </w:tc>
        <w:tc>
          <w:tcPr>
            <w:tcW w:w="99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48.47</w:t>
            </w:r>
          </w:p>
        </w:tc>
        <w:tc>
          <w:tcPr>
            <w:tcW w:w="90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24.21</w:t>
            </w:r>
          </w:p>
        </w:tc>
        <w:tc>
          <w:tcPr>
            <w:tcW w:w="1080" w:type="dxa"/>
            <w:tcBorders>
              <w:top w:val="nil"/>
              <w:left w:val="nil"/>
              <w:bottom w:val="single" w:sz="4" w:space="0" w:color="auto"/>
              <w:right w:val="single" w:sz="4" w:space="0" w:color="auto"/>
            </w:tcBorders>
            <w:shd w:val="clear" w:color="auto" w:fill="auto"/>
            <w:noWrap/>
            <w:vAlign w:val="bottom"/>
          </w:tcPr>
          <w:p w:rsidR="00B7424F" w:rsidRPr="00560001"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080" w:type="dxa"/>
            <w:tcBorders>
              <w:top w:val="nil"/>
              <w:left w:val="nil"/>
              <w:bottom w:val="single" w:sz="4" w:space="0" w:color="auto"/>
              <w:right w:val="single" w:sz="4" w:space="0" w:color="auto"/>
            </w:tcBorders>
          </w:tcPr>
          <w:p w:rsidR="00B7424F" w:rsidRDefault="00B7424F" w:rsidP="00762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28.99</w:t>
            </w:r>
          </w:p>
        </w:tc>
      </w:tr>
    </w:tbl>
    <w:p w:rsidR="00677742" w:rsidRDefault="00677742" w:rsidP="00560001">
      <w:pPr>
        <w:spacing w:after="0" w:line="240" w:lineRule="auto"/>
        <w:rPr>
          <w:rFonts w:ascii="Times New Roman" w:hAnsi="Times New Roman" w:cs="Times New Roman"/>
          <w:sz w:val="24"/>
          <w:szCs w:val="24"/>
        </w:rPr>
      </w:pPr>
    </w:p>
    <w:p w:rsidR="00677742" w:rsidRDefault="00677742" w:rsidP="00560001">
      <w:pPr>
        <w:spacing w:after="0" w:line="240" w:lineRule="auto"/>
        <w:rPr>
          <w:rFonts w:ascii="Times New Roman" w:hAnsi="Times New Roman" w:cs="Times New Roman"/>
          <w:sz w:val="24"/>
          <w:szCs w:val="24"/>
        </w:rPr>
      </w:pPr>
    </w:p>
    <w:p w:rsidR="00A43977" w:rsidRPr="005706D1" w:rsidRDefault="0037420D" w:rsidP="00560001">
      <w:pPr>
        <w:spacing w:after="0" w:line="240" w:lineRule="auto"/>
        <w:rPr>
          <w:rFonts w:ascii="Times New Roman" w:hAnsi="Times New Roman" w:cs="Times New Roman"/>
          <w:b/>
          <w:i/>
          <w:sz w:val="24"/>
          <w:szCs w:val="24"/>
        </w:rPr>
      </w:pPr>
      <w:r w:rsidRPr="005706D1">
        <w:rPr>
          <w:rFonts w:ascii="Times New Roman" w:hAnsi="Times New Roman" w:cs="Times New Roman"/>
          <w:b/>
          <w:i/>
          <w:sz w:val="24"/>
          <w:szCs w:val="24"/>
        </w:rPr>
        <w:t>Bullying</w:t>
      </w:r>
    </w:p>
    <w:p w:rsidR="0037420D" w:rsidRPr="0037420D" w:rsidRDefault="0037420D" w:rsidP="00C16D65">
      <w:pPr>
        <w:pStyle w:val="ListParagraph"/>
        <w:numPr>
          <w:ilvl w:val="0"/>
          <w:numId w:val="18"/>
        </w:numPr>
        <w:spacing w:after="0" w:line="240" w:lineRule="auto"/>
        <w:rPr>
          <w:rFonts w:ascii="Times New Roman" w:hAnsi="Times New Roman" w:cs="Times New Roman"/>
          <w:sz w:val="24"/>
          <w:szCs w:val="24"/>
        </w:rPr>
      </w:pPr>
      <w:r w:rsidRPr="0037420D">
        <w:rPr>
          <w:rFonts w:ascii="Times New Roman" w:hAnsi="Times New Roman" w:cs="Times New Roman"/>
          <w:sz w:val="24"/>
          <w:szCs w:val="24"/>
        </w:rPr>
        <w:t>Data suggests that 9</w:t>
      </w:r>
      <w:r w:rsidRPr="0037420D">
        <w:rPr>
          <w:rFonts w:ascii="Times New Roman" w:hAnsi="Times New Roman" w:cs="Times New Roman"/>
          <w:sz w:val="24"/>
          <w:szCs w:val="24"/>
          <w:vertAlign w:val="superscript"/>
        </w:rPr>
        <w:t>th</w:t>
      </w:r>
      <w:r w:rsidRPr="0037420D">
        <w:rPr>
          <w:rFonts w:ascii="Times New Roman" w:hAnsi="Times New Roman" w:cs="Times New Roman"/>
          <w:sz w:val="24"/>
          <w:szCs w:val="24"/>
        </w:rPr>
        <w:t xml:space="preserve"> graders in the region experience teasing or harassment at approximately the same levels as other 9</w:t>
      </w:r>
      <w:r w:rsidRPr="0037420D">
        <w:rPr>
          <w:rFonts w:ascii="Times New Roman" w:hAnsi="Times New Roman" w:cs="Times New Roman"/>
          <w:sz w:val="24"/>
          <w:szCs w:val="24"/>
          <w:vertAlign w:val="superscript"/>
        </w:rPr>
        <w:t>th</w:t>
      </w:r>
      <w:r w:rsidRPr="0037420D">
        <w:rPr>
          <w:rFonts w:ascii="Times New Roman" w:hAnsi="Times New Roman" w:cs="Times New Roman"/>
          <w:sz w:val="24"/>
          <w:szCs w:val="24"/>
        </w:rPr>
        <w:t xml:space="preserve"> graders from across the state. There are some fluctuations between 2007 and 2010</w:t>
      </w:r>
      <w:r w:rsidR="00F94545">
        <w:rPr>
          <w:rFonts w:ascii="Times New Roman" w:hAnsi="Times New Roman" w:cs="Times New Roman"/>
          <w:sz w:val="24"/>
          <w:szCs w:val="24"/>
        </w:rPr>
        <w:t xml:space="preserve"> as shown in the table below</w:t>
      </w:r>
      <w:r w:rsidRPr="0037420D">
        <w:rPr>
          <w:rFonts w:ascii="Times New Roman" w:hAnsi="Times New Roman" w:cs="Times New Roman"/>
          <w:sz w:val="24"/>
          <w:szCs w:val="24"/>
        </w:rPr>
        <w:t xml:space="preserve">. </w:t>
      </w:r>
    </w:p>
    <w:p w:rsidR="007710B0" w:rsidRPr="00560001" w:rsidRDefault="007710B0" w:rsidP="00560001">
      <w:pPr>
        <w:spacing w:after="0" w:line="240" w:lineRule="auto"/>
        <w:rPr>
          <w:rFonts w:ascii="Times New Roman" w:hAnsi="Times New Roman" w:cs="Times New Roman"/>
          <w:sz w:val="24"/>
          <w:szCs w:val="24"/>
        </w:rPr>
      </w:pPr>
    </w:p>
    <w:p w:rsidR="006A30F7" w:rsidRPr="00560001" w:rsidRDefault="006A30F7" w:rsidP="0037420D">
      <w:pPr>
        <w:spacing w:after="0" w:line="240" w:lineRule="auto"/>
        <w:ind w:left="1440" w:firstLine="720"/>
        <w:rPr>
          <w:rFonts w:ascii="Times New Roman" w:hAnsi="Times New Roman" w:cs="Times New Roman"/>
          <w:sz w:val="24"/>
          <w:szCs w:val="24"/>
        </w:rPr>
      </w:pPr>
      <w:r w:rsidRPr="00560001">
        <w:rPr>
          <w:rFonts w:ascii="Times New Roman" w:hAnsi="Times New Roman" w:cs="Times New Roman"/>
          <w:sz w:val="24"/>
          <w:szCs w:val="24"/>
        </w:rPr>
        <w:t>I</w:t>
      </w:r>
      <w:r w:rsidR="0005500F">
        <w:rPr>
          <w:rFonts w:ascii="Times New Roman" w:hAnsi="Times New Roman" w:cs="Times New Roman"/>
          <w:sz w:val="24"/>
          <w:szCs w:val="24"/>
        </w:rPr>
        <w:t>ndicator #</w:t>
      </w:r>
      <w:r w:rsidRPr="00560001">
        <w:rPr>
          <w:rFonts w:ascii="Times New Roman" w:hAnsi="Times New Roman" w:cs="Times New Roman"/>
          <w:sz w:val="24"/>
          <w:szCs w:val="24"/>
        </w:rPr>
        <w:t>50</w:t>
      </w:r>
    </w:p>
    <w:tbl>
      <w:tblPr>
        <w:tblW w:w="6322" w:type="dxa"/>
        <w:tblInd w:w="2245" w:type="dxa"/>
        <w:tblLook w:val="04A0" w:firstRow="1" w:lastRow="0" w:firstColumn="1" w:lastColumn="0" w:noHBand="0" w:noVBand="1"/>
      </w:tblPr>
      <w:tblGrid>
        <w:gridCol w:w="1315"/>
        <w:gridCol w:w="1850"/>
        <w:gridCol w:w="1260"/>
        <w:gridCol w:w="1897"/>
      </w:tblGrid>
      <w:tr w:rsidR="00A43977" w:rsidRPr="00560001">
        <w:trPr>
          <w:trHeight w:val="630"/>
        </w:trPr>
        <w:tc>
          <w:tcPr>
            <w:tcW w:w="6322" w:type="dxa"/>
            <w:gridSpan w:val="4"/>
            <w:tcBorders>
              <w:top w:val="single" w:sz="4" w:space="0" w:color="auto"/>
              <w:left w:val="single" w:sz="4" w:space="0" w:color="auto"/>
              <w:bottom w:val="single" w:sz="4" w:space="0" w:color="auto"/>
              <w:right w:val="single" w:sz="4" w:space="0" w:color="auto"/>
            </w:tcBorders>
            <w:shd w:val="clear" w:color="auto" w:fill="auto"/>
            <w:vAlign w:val="bottom"/>
          </w:tcPr>
          <w:p w:rsidR="0037420D" w:rsidRDefault="0005500F" w:rsidP="001A7B7C">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Pe</w:t>
            </w:r>
            <w:r w:rsidR="00A43977" w:rsidRPr="00560001">
              <w:rPr>
                <w:rFonts w:ascii="Times New Roman" w:eastAsia="Times New Roman" w:hAnsi="Times New Roman" w:cs="Times New Roman"/>
                <w:b/>
                <w:bCs/>
                <w:color w:val="000000"/>
                <w:sz w:val="24"/>
                <w:szCs w:val="24"/>
              </w:rPr>
              <w:t>rcent of 9th graders who report that a student</w:t>
            </w:r>
            <w:r w:rsidR="0037420D">
              <w:rPr>
                <w:rFonts w:ascii="Times New Roman" w:eastAsia="Times New Roman" w:hAnsi="Times New Roman" w:cs="Times New Roman"/>
                <w:b/>
                <w:bCs/>
                <w:color w:val="000000"/>
                <w:sz w:val="24"/>
                <w:szCs w:val="24"/>
              </w:rPr>
              <w:t>(s)</w:t>
            </w:r>
          </w:p>
          <w:p w:rsidR="0037420D" w:rsidRDefault="00A43977" w:rsidP="001A7B7C">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 xml:space="preserve"> have made fun of or teased them </w:t>
            </w:r>
          </w:p>
          <w:p w:rsidR="00A43977" w:rsidRPr="00560001" w:rsidRDefault="00A43977" w:rsidP="0037420D">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 xml:space="preserve">in the last 30 days </w:t>
            </w:r>
            <w:r w:rsidR="0037420D">
              <w:rPr>
                <w:rFonts w:ascii="Times New Roman" w:eastAsia="Times New Roman" w:hAnsi="Times New Roman" w:cs="Times New Roman"/>
                <w:b/>
                <w:bCs/>
                <w:color w:val="000000"/>
                <w:sz w:val="24"/>
                <w:szCs w:val="24"/>
              </w:rPr>
              <w:t>(</w:t>
            </w:r>
            <w:r w:rsidRPr="00560001">
              <w:rPr>
                <w:rFonts w:ascii="Times New Roman" w:eastAsia="Times New Roman" w:hAnsi="Times New Roman" w:cs="Times New Roman"/>
                <w:b/>
                <w:bCs/>
                <w:color w:val="000000"/>
                <w:sz w:val="24"/>
                <w:szCs w:val="24"/>
              </w:rPr>
              <w:t>1998-2010</w:t>
            </w:r>
            <w:r w:rsidR="0037420D">
              <w:rPr>
                <w:rFonts w:ascii="Times New Roman" w:eastAsia="Times New Roman" w:hAnsi="Times New Roman" w:cs="Times New Roman"/>
                <w:b/>
                <w:bCs/>
                <w:color w:val="000000"/>
                <w:sz w:val="24"/>
                <w:szCs w:val="24"/>
              </w:rPr>
              <w:t>)</w:t>
            </w:r>
          </w:p>
        </w:tc>
      </w:tr>
      <w:tr w:rsidR="0037420D" w:rsidRPr="00560001">
        <w:trPr>
          <w:trHeight w:val="310"/>
        </w:trPr>
        <w:tc>
          <w:tcPr>
            <w:tcW w:w="1315" w:type="dxa"/>
            <w:tcBorders>
              <w:top w:val="nil"/>
              <w:left w:val="single" w:sz="4" w:space="0" w:color="auto"/>
              <w:bottom w:val="single" w:sz="4" w:space="0" w:color="auto"/>
              <w:right w:val="single" w:sz="4" w:space="0" w:color="auto"/>
            </w:tcBorders>
            <w:shd w:val="clear" w:color="auto" w:fill="auto"/>
            <w:noWrap/>
            <w:vAlign w:val="bottom"/>
          </w:tcPr>
          <w:p w:rsidR="0037420D" w:rsidRPr="0037420D" w:rsidRDefault="0037420D" w:rsidP="001A7B7C">
            <w:pPr>
              <w:spacing w:after="0" w:line="240" w:lineRule="auto"/>
              <w:jc w:val="center"/>
              <w:rPr>
                <w:rFonts w:ascii="Times New Roman" w:eastAsia="Times New Roman" w:hAnsi="Times New Roman" w:cs="Times New Roman"/>
                <w:b/>
                <w:color w:val="000000"/>
                <w:sz w:val="24"/>
                <w:szCs w:val="24"/>
              </w:rPr>
            </w:pPr>
          </w:p>
        </w:tc>
        <w:tc>
          <w:tcPr>
            <w:tcW w:w="1850" w:type="dxa"/>
            <w:tcBorders>
              <w:top w:val="nil"/>
              <w:left w:val="nil"/>
              <w:bottom w:val="single" w:sz="4" w:space="0" w:color="auto"/>
              <w:right w:val="single" w:sz="4" w:space="0" w:color="auto"/>
            </w:tcBorders>
            <w:shd w:val="clear" w:color="auto" w:fill="auto"/>
            <w:noWrap/>
            <w:vAlign w:val="bottom"/>
          </w:tcPr>
          <w:p w:rsidR="0037420D" w:rsidRPr="0037420D" w:rsidRDefault="0037420D" w:rsidP="001A7B7C">
            <w:pPr>
              <w:spacing w:after="0" w:line="240" w:lineRule="auto"/>
              <w:jc w:val="center"/>
              <w:rPr>
                <w:rFonts w:ascii="Times New Roman" w:eastAsia="Times New Roman" w:hAnsi="Times New Roman" w:cs="Times New Roman"/>
                <w:b/>
                <w:color w:val="000000"/>
                <w:sz w:val="24"/>
                <w:szCs w:val="24"/>
              </w:rPr>
            </w:pPr>
          </w:p>
        </w:tc>
        <w:tc>
          <w:tcPr>
            <w:tcW w:w="1260" w:type="dxa"/>
            <w:tcBorders>
              <w:top w:val="nil"/>
              <w:left w:val="nil"/>
              <w:bottom w:val="single" w:sz="4" w:space="0" w:color="auto"/>
              <w:right w:val="single" w:sz="4" w:space="0" w:color="auto"/>
            </w:tcBorders>
            <w:shd w:val="clear" w:color="auto" w:fill="auto"/>
            <w:noWrap/>
            <w:vAlign w:val="bottom"/>
          </w:tcPr>
          <w:p w:rsidR="0037420D" w:rsidRPr="0037420D" w:rsidRDefault="0037420D" w:rsidP="001A7B7C">
            <w:pPr>
              <w:spacing w:after="0" w:line="240" w:lineRule="auto"/>
              <w:jc w:val="center"/>
              <w:rPr>
                <w:rFonts w:ascii="Times New Roman" w:eastAsia="Times New Roman" w:hAnsi="Times New Roman" w:cs="Times New Roman"/>
                <w:b/>
                <w:color w:val="000000"/>
                <w:sz w:val="24"/>
                <w:szCs w:val="24"/>
              </w:rPr>
            </w:pPr>
            <w:r w:rsidRPr="0037420D">
              <w:rPr>
                <w:rFonts w:ascii="Times New Roman" w:eastAsia="Times New Roman" w:hAnsi="Times New Roman" w:cs="Times New Roman"/>
                <w:b/>
                <w:color w:val="000000"/>
                <w:sz w:val="24"/>
                <w:szCs w:val="24"/>
              </w:rPr>
              <w:t>2007</w:t>
            </w:r>
          </w:p>
        </w:tc>
        <w:tc>
          <w:tcPr>
            <w:tcW w:w="1897" w:type="dxa"/>
            <w:tcBorders>
              <w:top w:val="nil"/>
              <w:left w:val="nil"/>
              <w:bottom w:val="single" w:sz="4" w:space="0" w:color="auto"/>
              <w:right w:val="single" w:sz="4" w:space="0" w:color="auto"/>
            </w:tcBorders>
            <w:shd w:val="clear" w:color="auto" w:fill="auto"/>
            <w:noWrap/>
            <w:vAlign w:val="bottom"/>
          </w:tcPr>
          <w:p w:rsidR="0037420D" w:rsidRPr="0037420D" w:rsidRDefault="0037420D" w:rsidP="001A7B7C">
            <w:pPr>
              <w:spacing w:after="0" w:line="240" w:lineRule="auto"/>
              <w:jc w:val="center"/>
              <w:rPr>
                <w:rFonts w:ascii="Times New Roman" w:eastAsia="Times New Roman" w:hAnsi="Times New Roman" w:cs="Times New Roman"/>
                <w:b/>
                <w:color w:val="000000"/>
                <w:sz w:val="24"/>
                <w:szCs w:val="24"/>
              </w:rPr>
            </w:pPr>
            <w:r w:rsidRPr="0037420D">
              <w:rPr>
                <w:rFonts w:ascii="Times New Roman" w:eastAsia="Times New Roman" w:hAnsi="Times New Roman" w:cs="Times New Roman"/>
                <w:b/>
                <w:color w:val="000000"/>
                <w:sz w:val="24"/>
                <w:szCs w:val="24"/>
              </w:rPr>
              <w:t>2010</w:t>
            </w:r>
          </w:p>
        </w:tc>
      </w:tr>
      <w:tr w:rsidR="001A509A" w:rsidRPr="00560001">
        <w:trPr>
          <w:trHeight w:val="310"/>
        </w:trPr>
        <w:tc>
          <w:tcPr>
            <w:tcW w:w="1315" w:type="dxa"/>
            <w:tcBorders>
              <w:top w:val="nil"/>
              <w:left w:val="single" w:sz="4" w:space="0" w:color="auto"/>
              <w:bottom w:val="single" w:sz="4" w:space="0" w:color="auto"/>
              <w:right w:val="single" w:sz="4" w:space="0" w:color="auto"/>
            </w:tcBorders>
            <w:shd w:val="clear" w:color="000000" w:fill="D9D9D9"/>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Statewide</w:t>
            </w:r>
          </w:p>
        </w:tc>
        <w:tc>
          <w:tcPr>
            <w:tcW w:w="1850" w:type="dxa"/>
            <w:tcBorders>
              <w:top w:val="nil"/>
              <w:left w:val="nil"/>
              <w:bottom w:val="single" w:sz="4" w:space="0" w:color="auto"/>
              <w:right w:val="single" w:sz="4" w:space="0" w:color="auto"/>
            </w:tcBorders>
            <w:shd w:val="clear" w:color="000000" w:fill="D9D9D9"/>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xml:space="preserve">   9th Grade</w:t>
            </w:r>
          </w:p>
        </w:tc>
        <w:tc>
          <w:tcPr>
            <w:tcW w:w="1260" w:type="dxa"/>
            <w:tcBorders>
              <w:top w:val="nil"/>
              <w:left w:val="nil"/>
              <w:bottom w:val="single" w:sz="4" w:space="0" w:color="auto"/>
              <w:right w:val="single" w:sz="4" w:space="0" w:color="auto"/>
            </w:tcBorders>
            <w:shd w:val="clear" w:color="000000" w:fill="D9D9D9"/>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40</w:t>
            </w:r>
          </w:p>
        </w:tc>
        <w:tc>
          <w:tcPr>
            <w:tcW w:w="1897" w:type="dxa"/>
            <w:tcBorders>
              <w:top w:val="nil"/>
              <w:left w:val="nil"/>
              <w:bottom w:val="single" w:sz="4" w:space="0" w:color="auto"/>
              <w:right w:val="single" w:sz="4" w:space="0" w:color="auto"/>
            </w:tcBorders>
            <w:shd w:val="clear" w:color="000000" w:fill="D9D9D9"/>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38</w:t>
            </w:r>
          </w:p>
        </w:tc>
      </w:tr>
      <w:tr w:rsidR="001A509A" w:rsidRPr="00560001">
        <w:trPr>
          <w:trHeight w:val="310"/>
        </w:trPr>
        <w:tc>
          <w:tcPr>
            <w:tcW w:w="1315" w:type="dxa"/>
            <w:tcBorders>
              <w:top w:val="nil"/>
              <w:left w:val="single" w:sz="4" w:space="0" w:color="auto"/>
              <w:bottom w:val="single" w:sz="4" w:space="0" w:color="auto"/>
              <w:right w:val="single" w:sz="4" w:space="0" w:color="auto"/>
            </w:tcBorders>
            <w:shd w:val="clear" w:color="auto" w:fill="auto"/>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1850" w:type="dxa"/>
            <w:tcBorders>
              <w:top w:val="nil"/>
              <w:left w:val="nil"/>
              <w:bottom w:val="single" w:sz="4" w:space="0" w:color="auto"/>
              <w:right w:val="single" w:sz="4" w:space="0" w:color="auto"/>
            </w:tcBorders>
            <w:shd w:val="clear" w:color="auto" w:fill="auto"/>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xml:space="preserve">   9th Grade</w:t>
            </w:r>
          </w:p>
        </w:tc>
        <w:tc>
          <w:tcPr>
            <w:tcW w:w="1260" w:type="dxa"/>
            <w:tcBorders>
              <w:top w:val="nil"/>
              <w:left w:val="nil"/>
              <w:bottom w:val="single" w:sz="4" w:space="0" w:color="auto"/>
              <w:right w:val="single" w:sz="4" w:space="0" w:color="auto"/>
            </w:tcBorders>
            <w:shd w:val="clear" w:color="auto" w:fill="auto"/>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47</w:t>
            </w:r>
          </w:p>
        </w:tc>
        <w:tc>
          <w:tcPr>
            <w:tcW w:w="1897" w:type="dxa"/>
            <w:tcBorders>
              <w:top w:val="nil"/>
              <w:left w:val="nil"/>
              <w:bottom w:val="single" w:sz="4" w:space="0" w:color="auto"/>
              <w:right w:val="single" w:sz="4" w:space="0" w:color="auto"/>
            </w:tcBorders>
            <w:shd w:val="clear" w:color="auto" w:fill="auto"/>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35</w:t>
            </w:r>
          </w:p>
        </w:tc>
      </w:tr>
      <w:tr w:rsidR="001A509A" w:rsidRPr="00560001">
        <w:trPr>
          <w:trHeight w:val="310"/>
        </w:trPr>
        <w:tc>
          <w:tcPr>
            <w:tcW w:w="1315" w:type="dxa"/>
            <w:tcBorders>
              <w:top w:val="nil"/>
              <w:left w:val="single" w:sz="4" w:space="0" w:color="auto"/>
              <w:bottom w:val="single" w:sz="4" w:space="0" w:color="auto"/>
              <w:right w:val="single" w:sz="4" w:space="0" w:color="auto"/>
            </w:tcBorders>
            <w:shd w:val="clear" w:color="auto" w:fill="auto"/>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1850" w:type="dxa"/>
            <w:tcBorders>
              <w:top w:val="nil"/>
              <w:left w:val="nil"/>
              <w:bottom w:val="single" w:sz="4" w:space="0" w:color="auto"/>
              <w:right w:val="single" w:sz="4" w:space="0" w:color="auto"/>
            </w:tcBorders>
            <w:shd w:val="clear" w:color="auto" w:fill="auto"/>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xml:space="preserve">   9th Grade</w:t>
            </w:r>
          </w:p>
        </w:tc>
        <w:tc>
          <w:tcPr>
            <w:tcW w:w="1260" w:type="dxa"/>
            <w:tcBorders>
              <w:top w:val="nil"/>
              <w:left w:val="nil"/>
              <w:bottom w:val="single" w:sz="4" w:space="0" w:color="auto"/>
              <w:right w:val="single" w:sz="4" w:space="0" w:color="auto"/>
            </w:tcBorders>
            <w:shd w:val="clear" w:color="auto" w:fill="auto"/>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41</w:t>
            </w:r>
          </w:p>
        </w:tc>
        <w:tc>
          <w:tcPr>
            <w:tcW w:w="1897" w:type="dxa"/>
            <w:tcBorders>
              <w:top w:val="nil"/>
              <w:left w:val="nil"/>
              <w:bottom w:val="single" w:sz="4" w:space="0" w:color="auto"/>
              <w:right w:val="single" w:sz="4" w:space="0" w:color="auto"/>
            </w:tcBorders>
            <w:shd w:val="clear" w:color="auto" w:fill="auto"/>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43</w:t>
            </w:r>
          </w:p>
        </w:tc>
      </w:tr>
      <w:tr w:rsidR="001A509A" w:rsidRPr="00560001">
        <w:trPr>
          <w:trHeight w:val="310"/>
        </w:trPr>
        <w:tc>
          <w:tcPr>
            <w:tcW w:w="1315" w:type="dxa"/>
            <w:tcBorders>
              <w:top w:val="nil"/>
              <w:left w:val="single" w:sz="4" w:space="0" w:color="auto"/>
              <w:bottom w:val="single" w:sz="4" w:space="0" w:color="auto"/>
              <w:right w:val="single" w:sz="4" w:space="0" w:color="auto"/>
            </w:tcBorders>
            <w:shd w:val="clear" w:color="auto" w:fill="auto"/>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1850" w:type="dxa"/>
            <w:tcBorders>
              <w:top w:val="nil"/>
              <w:left w:val="nil"/>
              <w:bottom w:val="single" w:sz="4" w:space="0" w:color="auto"/>
              <w:right w:val="single" w:sz="4" w:space="0" w:color="auto"/>
            </w:tcBorders>
            <w:shd w:val="clear" w:color="auto" w:fill="auto"/>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xml:space="preserve">   9th Grade</w:t>
            </w:r>
          </w:p>
        </w:tc>
        <w:tc>
          <w:tcPr>
            <w:tcW w:w="1260" w:type="dxa"/>
            <w:tcBorders>
              <w:top w:val="nil"/>
              <w:left w:val="nil"/>
              <w:bottom w:val="single" w:sz="4" w:space="0" w:color="auto"/>
              <w:right w:val="single" w:sz="4" w:space="0" w:color="auto"/>
            </w:tcBorders>
            <w:shd w:val="clear" w:color="auto" w:fill="auto"/>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23</w:t>
            </w:r>
          </w:p>
        </w:tc>
        <w:tc>
          <w:tcPr>
            <w:tcW w:w="1897" w:type="dxa"/>
            <w:tcBorders>
              <w:top w:val="nil"/>
              <w:left w:val="nil"/>
              <w:bottom w:val="single" w:sz="4" w:space="0" w:color="auto"/>
              <w:right w:val="single" w:sz="4" w:space="0" w:color="auto"/>
            </w:tcBorders>
            <w:shd w:val="clear" w:color="auto" w:fill="auto"/>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49</w:t>
            </w:r>
          </w:p>
        </w:tc>
      </w:tr>
      <w:tr w:rsidR="001A509A" w:rsidRPr="00560001">
        <w:trPr>
          <w:trHeight w:val="310"/>
        </w:trPr>
        <w:tc>
          <w:tcPr>
            <w:tcW w:w="1315" w:type="dxa"/>
            <w:tcBorders>
              <w:top w:val="nil"/>
              <w:left w:val="single" w:sz="4" w:space="0" w:color="auto"/>
              <w:bottom w:val="single" w:sz="4" w:space="0" w:color="auto"/>
              <w:right w:val="single" w:sz="4" w:space="0" w:color="auto"/>
            </w:tcBorders>
            <w:shd w:val="clear" w:color="auto" w:fill="auto"/>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1850" w:type="dxa"/>
            <w:tcBorders>
              <w:top w:val="nil"/>
              <w:left w:val="nil"/>
              <w:bottom w:val="single" w:sz="4" w:space="0" w:color="auto"/>
              <w:right w:val="single" w:sz="4" w:space="0" w:color="auto"/>
            </w:tcBorders>
            <w:shd w:val="clear" w:color="auto" w:fill="auto"/>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xml:space="preserve">   9th Grade</w:t>
            </w:r>
          </w:p>
        </w:tc>
        <w:tc>
          <w:tcPr>
            <w:tcW w:w="1260" w:type="dxa"/>
            <w:tcBorders>
              <w:top w:val="nil"/>
              <w:left w:val="nil"/>
              <w:bottom w:val="single" w:sz="4" w:space="0" w:color="auto"/>
              <w:right w:val="single" w:sz="4" w:space="0" w:color="auto"/>
            </w:tcBorders>
            <w:shd w:val="clear" w:color="auto" w:fill="auto"/>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36</w:t>
            </w:r>
          </w:p>
        </w:tc>
        <w:tc>
          <w:tcPr>
            <w:tcW w:w="1897" w:type="dxa"/>
            <w:tcBorders>
              <w:top w:val="nil"/>
              <w:left w:val="nil"/>
              <w:bottom w:val="single" w:sz="4" w:space="0" w:color="auto"/>
              <w:right w:val="single" w:sz="4" w:space="0" w:color="auto"/>
            </w:tcBorders>
            <w:shd w:val="clear" w:color="auto" w:fill="auto"/>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50</w:t>
            </w:r>
          </w:p>
        </w:tc>
      </w:tr>
      <w:tr w:rsidR="001A509A" w:rsidRPr="00560001">
        <w:trPr>
          <w:trHeight w:val="310"/>
        </w:trPr>
        <w:tc>
          <w:tcPr>
            <w:tcW w:w="1315" w:type="dxa"/>
            <w:tcBorders>
              <w:top w:val="nil"/>
              <w:left w:val="single" w:sz="4" w:space="0" w:color="auto"/>
              <w:bottom w:val="single" w:sz="4" w:space="0" w:color="auto"/>
              <w:right w:val="single" w:sz="4" w:space="0" w:color="auto"/>
            </w:tcBorders>
            <w:shd w:val="clear" w:color="auto" w:fill="auto"/>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1850" w:type="dxa"/>
            <w:tcBorders>
              <w:top w:val="nil"/>
              <w:left w:val="nil"/>
              <w:bottom w:val="single" w:sz="4" w:space="0" w:color="auto"/>
              <w:right w:val="single" w:sz="4" w:space="0" w:color="auto"/>
            </w:tcBorders>
            <w:shd w:val="clear" w:color="auto" w:fill="auto"/>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xml:space="preserve">   9th Grade</w:t>
            </w:r>
          </w:p>
        </w:tc>
        <w:tc>
          <w:tcPr>
            <w:tcW w:w="1260" w:type="dxa"/>
            <w:tcBorders>
              <w:top w:val="nil"/>
              <w:left w:val="nil"/>
              <w:bottom w:val="single" w:sz="4" w:space="0" w:color="auto"/>
              <w:right w:val="single" w:sz="4" w:space="0" w:color="auto"/>
            </w:tcBorders>
            <w:shd w:val="clear" w:color="auto" w:fill="auto"/>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35</w:t>
            </w:r>
          </w:p>
        </w:tc>
        <w:tc>
          <w:tcPr>
            <w:tcW w:w="1897" w:type="dxa"/>
            <w:tcBorders>
              <w:top w:val="nil"/>
              <w:left w:val="nil"/>
              <w:bottom w:val="single" w:sz="4" w:space="0" w:color="auto"/>
              <w:right w:val="single" w:sz="4" w:space="0" w:color="auto"/>
            </w:tcBorders>
            <w:shd w:val="clear" w:color="auto" w:fill="auto"/>
            <w:noWrap/>
            <w:vAlign w:val="bottom"/>
          </w:tcPr>
          <w:p w:rsidR="001A509A" w:rsidRPr="00560001" w:rsidRDefault="001A509A" w:rsidP="001A7B7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w:t>
            </w:r>
          </w:p>
        </w:tc>
      </w:tr>
    </w:tbl>
    <w:p w:rsidR="00A43977" w:rsidRPr="00560001" w:rsidRDefault="00A43977" w:rsidP="00A43977">
      <w:pPr>
        <w:spacing w:after="0" w:line="240" w:lineRule="auto"/>
        <w:rPr>
          <w:rFonts w:ascii="Times New Roman" w:hAnsi="Times New Roman" w:cs="Times New Roman"/>
          <w:sz w:val="24"/>
          <w:szCs w:val="24"/>
        </w:rPr>
      </w:pPr>
    </w:p>
    <w:p w:rsidR="00677742" w:rsidRDefault="00677742" w:rsidP="00560001">
      <w:pPr>
        <w:spacing w:after="0" w:line="240" w:lineRule="auto"/>
        <w:rPr>
          <w:rFonts w:ascii="Times New Roman" w:hAnsi="Times New Roman" w:cs="Times New Roman"/>
          <w:b/>
          <w:i/>
          <w:color w:val="000000" w:themeColor="text1"/>
          <w:sz w:val="24"/>
          <w:szCs w:val="24"/>
          <w:u w:val="single"/>
        </w:rPr>
      </w:pPr>
    </w:p>
    <w:p w:rsidR="00A43977" w:rsidRPr="005706D1" w:rsidRDefault="00E74A1C" w:rsidP="00560001">
      <w:pPr>
        <w:spacing w:after="0" w:line="240" w:lineRule="auto"/>
        <w:rPr>
          <w:rFonts w:ascii="Times New Roman" w:hAnsi="Times New Roman" w:cs="Times New Roman"/>
          <w:b/>
          <w:i/>
          <w:color w:val="000000" w:themeColor="text1"/>
          <w:sz w:val="24"/>
          <w:szCs w:val="24"/>
        </w:rPr>
      </w:pPr>
      <w:r w:rsidRPr="005706D1">
        <w:rPr>
          <w:rFonts w:ascii="Times New Roman" w:hAnsi="Times New Roman" w:cs="Times New Roman"/>
          <w:b/>
          <w:i/>
          <w:color w:val="000000" w:themeColor="text1"/>
          <w:sz w:val="24"/>
          <w:szCs w:val="24"/>
        </w:rPr>
        <w:t>Childhood Out of Home Placements (OOHP)</w:t>
      </w:r>
    </w:p>
    <w:p w:rsidR="00E74A1C" w:rsidRPr="00E74A1C" w:rsidRDefault="00E74A1C" w:rsidP="00560001">
      <w:pPr>
        <w:spacing w:after="0" w:line="240" w:lineRule="auto"/>
        <w:rPr>
          <w:rFonts w:ascii="Times New Roman" w:hAnsi="Times New Roman" w:cs="Times New Roman"/>
          <w:b/>
          <w:i/>
          <w:color w:val="000000" w:themeColor="text1"/>
          <w:sz w:val="24"/>
          <w:szCs w:val="24"/>
          <w:u w:val="single"/>
        </w:rPr>
      </w:pPr>
    </w:p>
    <w:p w:rsidR="00E74A1C" w:rsidRPr="00560001" w:rsidRDefault="00E74A1C" w:rsidP="00E74A1C">
      <w:pPr>
        <w:spacing w:after="0" w:line="240" w:lineRule="auto"/>
        <w:rPr>
          <w:rFonts w:ascii="Times New Roman" w:hAnsi="Times New Roman" w:cs="Times New Roman"/>
          <w:sz w:val="24"/>
          <w:szCs w:val="24"/>
        </w:rPr>
      </w:pPr>
      <w:r>
        <w:rPr>
          <w:rFonts w:ascii="Times New Roman" w:hAnsi="Times New Roman" w:cs="Times New Roman"/>
          <w:sz w:val="24"/>
          <w:szCs w:val="24"/>
        </w:rPr>
        <w:t>The table below reveals that Kittson and Pennington Counties have a higher rate of out-of-home placements than the statewide average. Results for these two counties suggest t</w:t>
      </w:r>
      <w:r w:rsidRPr="00560001">
        <w:rPr>
          <w:rFonts w:ascii="Times New Roman" w:hAnsi="Times New Roman" w:cs="Times New Roman"/>
          <w:sz w:val="24"/>
          <w:szCs w:val="24"/>
        </w:rPr>
        <w:t xml:space="preserve">hat </w:t>
      </w:r>
      <w:r>
        <w:rPr>
          <w:rFonts w:ascii="Times New Roman" w:hAnsi="Times New Roman" w:cs="Times New Roman"/>
          <w:sz w:val="24"/>
          <w:szCs w:val="24"/>
        </w:rPr>
        <w:t>there may be a lack of resources, programs, or higher incidence of familial discord, resulting in higher rates of removing children f</w:t>
      </w:r>
      <w:r w:rsidR="00F94545">
        <w:rPr>
          <w:rFonts w:ascii="Times New Roman" w:hAnsi="Times New Roman" w:cs="Times New Roman"/>
          <w:sz w:val="24"/>
          <w:szCs w:val="24"/>
        </w:rPr>
        <w:t>rom their homes. One hundred eight</w:t>
      </w:r>
      <w:r>
        <w:rPr>
          <w:rFonts w:ascii="Times New Roman" w:hAnsi="Times New Roman" w:cs="Times New Roman"/>
          <w:sz w:val="24"/>
          <w:szCs w:val="24"/>
        </w:rPr>
        <w:t xml:space="preserve"> children in the region in 2010 were in OOHP (</w:t>
      </w:r>
      <w:r w:rsidR="00534934">
        <w:rPr>
          <w:rFonts w:ascii="Times New Roman" w:hAnsi="Times New Roman" w:cs="Times New Roman"/>
          <w:sz w:val="24"/>
          <w:szCs w:val="24"/>
        </w:rPr>
        <w:t xml:space="preserve">Pennington=35; Roseau=30; Marshall=20; </w:t>
      </w:r>
      <w:r>
        <w:rPr>
          <w:rFonts w:ascii="Times New Roman" w:hAnsi="Times New Roman" w:cs="Times New Roman"/>
          <w:sz w:val="24"/>
          <w:szCs w:val="24"/>
        </w:rPr>
        <w:t xml:space="preserve">Kittson=15; </w:t>
      </w:r>
      <w:r w:rsidR="00534934">
        <w:rPr>
          <w:rFonts w:ascii="Times New Roman" w:hAnsi="Times New Roman" w:cs="Times New Roman"/>
          <w:sz w:val="24"/>
          <w:szCs w:val="24"/>
        </w:rPr>
        <w:t>Red Lake=8</w:t>
      </w:r>
      <w:r>
        <w:rPr>
          <w:rFonts w:ascii="Times New Roman" w:hAnsi="Times New Roman" w:cs="Times New Roman"/>
          <w:sz w:val="24"/>
          <w:szCs w:val="24"/>
        </w:rPr>
        <w:t>)</w:t>
      </w:r>
      <w:r w:rsidR="005E1BBC">
        <w:rPr>
          <w:rFonts w:ascii="Times New Roman" w:hAnsi="Times New Roman" w:cs="Times New Roman"/>
          <w:sz w:val="24"/>
          <w:szCs w:val="24"/>
        </w:rPr>
        <w:t xml:space="preserve">. </w:t>
      </w:r>
      <w:r w:rsidR="006E7408">
        <w:rPr>
          <w:rFonts w:ascii="Times New Roman" w:hAnsi="Times New Roman" w:cs="Times New Roman"/>
          <w:sz w:val="24"/>
          <w:szCs w:val="24"/>
        </w:rPr>
        <w:t>Members of the NWCAC have suggested that youth participating in these placement services may not be receiving all of the neede</w:t>
      </w:r>
      <w:r w:rsidR="00F94545">
        <w:rPr>
          <w:rFonts w:ascii="Times New Roman" w:hAnsi="Times New Roman" w:cs="Times New Roman"/>
          <w:sz w:val="24"/>
          <w:szCs w:val="24"/>
        </w:rPr>
        <w:t>d services in</w:t>
      </w:r>
      <w:r w:rsidR="006E7408">
        <w:rPr>
          <w:rFonts w:ascii="Times New Roman" w:hAnsi="Times New Roman" w:cs="Times New Roman"/>
          <w:sz w:val="24"/>
          <w:szCs w:val="24"/>
        </w:rPr>
        <w:t xml:space="preserve"> order to ensure a safe return to their </w:t>
      </w:r>
      <w:r w:rsidR="006E7408">
        <w:rPr>
          <w:rFonts w:ascii="Times New Roman" w:hAnsi="Times New Roman" w:cs="Times New Roman"/>
          <w:sz w:val="24"/>
          <w:szCs w:val="24"/>
        </w:rPr>
        <w:lastRenderedPageBreak/>
        <w:t xml:space="preserve">home. Following-up with this process and </w:t>
      </w:r>
      <w:r w:rsidR="00F94545">
        <w:rPr>
          <w:rFonts w:ascii="Times New Roman" w:hAnsi="Times New Roman" w:cs="Times New Roman"/>
          <w:sz w:val="24"/>
          <w:szCs w:val="24"/>
        </w:rPr>
        <w:t>exploring</w:t>
      </w:r>
      <w:r w:rsidR="006E7408">
        <w:rPr>
          <w:rFonts w:ascii="Times New Roman" w:hAnsi="Times New Roman" w:cs="Times New Roman"/>
          <w:sz w:val="24"/>
          <w:szCs w:val="24"/>
        </w:rPr>
        <w:t xml:space="preserve"> further the success of out-of-home placement programs may be warranted. </w:t>
      </w:r>
    </w:p>
    <w:p w:rsidR="00E74A1C" w:rsidRDefault="00E74A1C" w:rsidP="00560001">
      <w:pPr>
        <w:spacing w:after="0" w:line="240" w:lineRule="auto"/>
        <w:rPr>
          <w:rFonts w:ascii="Times New Roman" w:hAnsi="Times New Roman" w:cs="Times New Roman"/>
          <w:sz w:val="24"/>
          <w:szCs w:val="24"/>
        </w:rPr>
      </w:pPr>
    </w:p>
    <w:p w:rsidR="00644AEC" w:rsidRPr="00560001" w:rsidRDefault="00644AEC" w:rsidP="00534934">
      <w:pPr>
        <w:spacing w:after="0" w:line="240" w:lineRule="auto"/>
        <w:ind w:left="1440" w:firstLine="720"/>
        <w:rPr>
          <w:rFonts w:ascii="Times New Roman" w:hAnsi="Times New Roman" w:cs="Times New Roman"/>
          <w:sz w:val="24"/>
          <w:szCs w:val="24"/>
        </w:rPr>
      </w:pPr>
      <w:r w:rsidRPr="00560001">
        <w:rPr>
          <w:rFonts w:ascii="Times New Roman" w:hAnsi="Times New Roman" w:cs="Times New Roman"/>
          <w:sz w:val="24"/>
          <w:szCs w:val="24"/>
        </w:rPr>
        <w:t>K</w:t>
      </w:r>
      <w:r w:rsidR="00534934">
        <w:rPr>
          <w:rFonts w:ascii="Times New Roman" w:hAnsi="Times New Roman" w:cs="Times New Roman"/>
          <w:sz w:val="24"/>
          <w:szCs w:val="24"/>
        </w:rPr>
        <w:t>ids Count Indicator #</w:t>
      </w:r>
      <w:r w:rsidRPr="00560001">
        <w:rPr>
          <w:rFonts w:ascii="Times New Roman" w:hAnsi="Times New Roman" w:cs="Times New Roman"/>
          <w:sz w:val="24"/>
          <w:szCs w:val="24"/>
        </w:rPr>
        <w:t>18</w:t>
      </w:r>
    </w:p>
    <w:tbl>
      <w:tblPr>
        <w:tblW w:w="6680" w:type="dxa"/>
        <w:tblInd w:w="2072" w:type="dxa"/>
        <w:tblLook w:val="04A0" w:firstRow="1" w:lastRow="0" w:firstColumn="1" w:lastColumn="0" w:noHBand="0" w:noVBand="1"/>
      </w:tblPr>
      <w:tblGrid>
        <w:gridCol w:w="2045"/>
        <w:gridCol w:w="927"/>
        <w:gridCol w:w="927"/>
        <w:gridCol w:w="927"/>
        <w:gridCol w:w="927"/>
        <w:gridCol w:w="927"/>
      </w:tblGrid>
      <w:tr w:rsidR="00644AEC" w:rsidRPr="00560001">
        <w:trPr>
          <w:trHeight w:val="780"/>
        </w:trPr>
        <w:tc>
          <w:tcPr>
            <w:tcW w:w="6680" w:type="dxa"/>
            <w:gridSpan w:val="6"/>
            <w:tcBorders>
              <w:top w:val="single" w:sz="4" w:space="0" w:color="auto"/>
              <w:left w:val="single" w:sz="4" w:space="0" w:color="auto"/>
              <w:bottom w:val="single" w:sz="4" w:space="0" w:color="auto"/>
              <w:right w:val="single" w:sz="4" w:space="0" w:color="auto"/>
            </w:tcBorders>
            <w:shd w:val="clear" w:color="auto" w:fill="auto"/>
            <w:vAlign w:val="bottom"/>
          </w:tcPr>
          <w:p w:rsidR="00644AEC" w:rsidRPr="00560001" w:rsidRDefault="00644AEC"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Children in Out-of-Home Placements (Rate) Showing most recent 5 years; Show All Years</w:t>
            </w:r>
          </w:p>
        </w:tc>
      </w:tr>
      <w:tr w:rsidR="00644AEC" w:rsidRPr="00560001">
        <w:trPr>
          <w:trHeight w:val="310"/>
        </w:trPr>
        <w:tc>
          <w:tcPr>
            <w:tcW w:w="2045" w:type="dxa"/>
            <w:tcBorders>
              <w:top w:val="nil"/>
              <w:left w:val="single" w:sz="4" w:space="0" w:color="auto"/>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w:t>
            </w:r>
          </w:p>
        </w:tc>
        <w:tc>
          <w:tcPr>
            <w:tcW w:w="927"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2006</w:t>
            </w:r>
          </w:p>
        </w:tc>
        <w:tc>
          <w:tcPr>
            <w:tcW w:w="927"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2007</w:t>
            </w:r>
          </w:p>
        </w:tc>
        <w:tc>
          <w:tcPr>
            <w:tcW w:w="927"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2008</w:t>
            </w:r>
          </w:p>
        </w:tc>
        <w:tc>
          <w:tcPr>
            <w:tcW w:w="927"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2009</w:t>
            </w:r>
          </w:p>
        </w:tc>
        <w:tc>
          <w:tcPr>
            <w:tcW w:w="927"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2010</w:t>
            </w:r>
          </w:p>
        </w:tc>
      </w:tr>
      <w:tr w:rsidR="00534934" w:rsidRPr="00560001">
        <w:trPr>
          <w:trHeight w:val="310"/>
        </w:trPr>
        <w:tc>
          <w:tcPr>
            <w:tcW w:w="2045" w:type="dxa"/>
            <w:tcBorders>
              <w:top w:val="nil"/>
              <w:left w:val="single" w:sz="4" w:space="0" w:color="auto"/>
              <w:bottom w:val="single" w:sz="4" w:space="0" w:color="auto"/>
              <w:right w:val="single" w:sz="4" w:space="0" w:color="auto"/>
            </w:tcBorders>
            <w:shd w:val="clear" w:color="auto" w:fill="auto"/>
            <w:noWrap/>
            <w:vAlign w:val="bottom"/>
          </w:tcPr>
          <w:p w:rsidR="00534934" w:rsidRPr="00560001" w:rsidRDefault="00534934"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927" w:type="dxa"/>
            <w:tcBorders>
              <w:top w:val="nil"/>
              <w:left w:val="nil"/>
              <w:bottom w:val="single" w:sz="4" w:space="0" w:color="auto"/>
              <w:right w:val="single" w:sz="4" w:space="0" w:color="auto"/>
            </w:tcBorders>
            <w:shd w:val="clear" w:color="auto" w:fill="auto"/>
            <w:noWrap/>
            <w:vAlign w:val="bottom"/>
          </w:tcPr>
          <w:p w:rsidR="00534934" w:rsidRPr="00560001" w:rsidRDefault="00534934"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w:t>
            </w:r>
          </w:p>
        </w:tc>
        <w:tc>
          <w:tcPr>
            <w:tcW w:w="927" w:type="dxa"/>
            <w:tcBorders>
              <w:top w:val="nil"/>
              <w:left w:val="nil"/>
              <w:bottom w:val="single" w:sz="4" w:space="0" w:color="auto"/>
              <w:right w:val="single" w:sz="4" w:space="0" w:color="auto"/>
            </w:tcBorders>
            <w:shd w:val="clear" w:color="auto" w:fill="auto"/>
            <w:noWrap/>
            <w:vAlign w:val="bottom"/>
          </w:tcPr>
          <w:p w:rsidR="00534934" w:rsidRPr="00560001" w:rsidRDefault="00534934"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w:t>
            </w:r>
          </w:p>
        </w:tc>
        <w:tc>
          <w:tcPr>
            <w:tcW w:w="927" w:type="dxa"/>
            <w:tcBorders>
              <w:top w:val="nil"/>
              <w:left w:val="nil"/>
              <w:bottom w:val="single" w:sz="4" w:space="0" w:color="auto"/>
              <w:right w:val="single" w:sz="4" w:space="0" w:color="auto"/>
            </w:tcBorders>
            <w:shd w:val="clear" w:color="auto" w:fill="auto"/>
            <w:noWrap/>
            <w:vAlign w:val="bottom"/>
          </w:tcPr>
          <w:p w:rsidR="00534934" w:rsidRPr="00560001" w:rsidRDefault="00534934"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7.6</w:t>
            </w:r>
          </w:p>
        </w:tc>
        <w:tc>
          <w:tcPr>
            <w:tcW w:w="927" w:type="dxa"/>
            <w:tcBorders>
              <w:top w:val="nil"/>
              <w:left w:val="nil"/>
              <w:bottom w:val="single" w:sz="4" w:space="0" w:color="auto"/>
              <w:right w:val="single" w:sz="4" w:space="0" w:color="auto"/>
            </w:tcBorders>
            <w:shd w:val="clear" w:color="auto" w:fill="auto"/>
            <w:noWrap/>
            <w:vAlign w:val="bottom"/>
          </w:tcPr>
          <w:p w:rsidR="00534934" w:rsidRPr="00560001" w:rsidRDefault="00534934"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6.2</w:t>
            </w:r>
          </w:p>
        </w:tc>
        <w:tc>
          <w:tcPr>
            <w:tcW w:w="927" w:type="dxa"/>
            <w:tcBorders>
              <w:top w:val="nil"/>
              <w:left w:val="nil"/>
              <w:bottom w:val="single" w:sz="4" w:space="0" w:color="auto"/>
              <w:right w:val="single" w:sz="4" w:space="0" w:color="auto"/>
            </w:tcBorders>
            <w:shd w:val="clear" w:color="auto" w:fill="auto"/>
            <w:noWrap/>
            <w:vAlign w:val="bottom"/>
          </w:tcPr>
          <w:p w:rsidR="00534934" w:rsidRPr="00560001" w:rsidRDefault="00534934"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7.3</w:t>
            </w:r>
          </w:p>
        </w:tc>
      </w:tr>
      <w:tr w:rsidR="00534934" w:rsidRPr="00560001">
        <w:trPr>
          <w:trHeight w:val="310"/>
        </w:trPr>
        <w:tc>
          <w:tcPr>
            <w:tcW w:w="2045" w:type="dxa"/>
            <w:tcBorders>
              <w:top w:val="nil"/>
              <w:left w:val="single" w:sz="4" w:space="0" w:color="auto"/>
              <w:bottom w:val="single" w:sz="4" w:space="0" w:color="auto"/>
              <w:right w:val="single" w:sz="4" w:space="0" w:color="auto"/>
            </w:tcBorders>
            <w:shd w:val="clear" w:color="auto" w:fill="auto"/>
            <w:noWrap/>
            <w:vAlign w:val="bottom"/>
          </w:tcPr>
          <w:p w:rsidR="00534934" w:rsidRPr="00560001" w:rsidRDefault="00534934"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927" w:type="dxa"/>
            <w:tcBorders>
              <w:top w:val="nil"/>
              <w:left w:val="nil"/>
              <w:bottom w:val="single" w:sz="4" w:space="0" w:color="auto"/>
              <w:right w:val="single" w:sz="4" w:space="0" w:color="auto"/>
            </w:tcBorders>
            <w:shd w:val="clear" w:color="auto" w:fill="auto"/>
            <w:noWrap/>
            <w:vAlign w:val="bottom"/>
          </w:tcPr>
          <w:p w:rsidR="00534934" w:rsidRPr="00560001" w:rsidRDefault="00534934"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15</w:t>
            </w:r>
          </w:p>
        </w:tc>
        <w:tc>
          <w:tcPr>
            <w:tcW w:w="927" w:type="dxa"/>
            <w:tcBorders>
              <w:top w:val="nil"/>
              <w:left w:val="nil"/>
              <w:bottom w:val="single" w:sz="4" w:space="0" w:color="auto"/>
              <w:right w:val="single" w:sz="4" w:space="0" w:color="auto"/>
            </w:tcBorders>
            <w:shd w:val="clear" w:color="auto" w:fill="auto"/>
            <w:noWrap/>
            <w:vAlign w:val="bottom"/>
          </w:tcPr>
          <w:p w:rsidR="00534934" w:rsidRPr="00534934" w:rsidRDefault="00534934" w:rsidP="00F930BC">
            <w:pPr>
              <w:spacing w:after="0" w:line="240" w:lineRule="auto"/>
              <w:jc w:val="center"/>
              <w:rPr>
                <w:rFonts w:ascii="Times New Roman" w:eastAsia="Times New Roman" w:hAnsi="Times New Roman" w:cs="Times New Roman"/>
                <w:color w:val="000000"/>
                <w:sz w:val="24"/>
                <w:szCs w:val="24"/>
                <w:highlight w:val="yellow"/>
              </w:rPr>
            </w:pPr>
            <w:r w:rsidRPr="00534934">
              <w:rPr>
                <w:rFonts w:ascii="Times New Roman" w:eastAsia="Times New Roman" w:hAnsi="Times New Roman" w:cs="Times New Roman"/>
                <w:color w:val="000000"/>
                <w:sz w:val="24"/>
                <w:szCs w:val="24"/>
                <w:highlight w:val="yellow"/>
              </w:rPr>
              <w:t>15.5</w:t>
            </w:r>
          </w:p>
        </w:tc>
        <w:tc>
          <w:tcPr>
            <w:tcW w:w="927" w:type="dxa"/>
            <w:tcBorders>
              <w:top w:val="nil"/>
              <w:left w:val="nil"/>
              <w:bottom w:val="single" w:sz="4" w:space="0" w:color="auto"/>
              <w:right w:val="single" w:sz="4" w:space="0" w:color="auto"/>
            </w:tcBorders>
            <w:shd w:val="clear" w:color="auto" w:fill="auto"/>
            <w:noWrap/>
            <w:vAlign w:val="bottom"/>
          </w:tcPr>
          <w:p w:rsidR="00534934" w:rsidRPr="00534934" w:rsidRDefault="00534934" w:rsidP="00F930BC">
            <w:pPr>
              <w:spacing w:after="0" w:line="240" w:lineRule="auto"/>
              <w:jc w:val="center"/>
              <w:rPr>
                <w:rFonts w:ascii="Times New Roman" w:eastAsia="Times New Roman" w:hAnsi="Times New Roman" w:cs="Times New Roman"/>
                <w:color w:val="000000"/>
                <w:sz w:val="24"/>
                <w:szCs w:val="24"/>
                <w:highlight w:val="yellow"/>
              </w:rPr>
            </w:pPr>
            <w:r w:rsidRPr="00534934">
              <w:rPr>
                <w:rFonts w:ascii="Times New Roman" w:eastAsia="Times New Roman" w:hAnsi="Times New Roman" w:cs="Times New Roman"/>
                <w:color w:val="000000"/>
                <w:sz w:val="24"/>
                <w:szCs w:val="24"/>
                <w:highlight w:val="yellow"/>
              </w:rPr>
              <w:t>20.1</w:t>
            </w:r>
          </w:p>
        </w:tc>
        <w:tc>
          <w:tcPr>
            <w:tcW w:w="927" w:type="dxa"/>
            <w:tcBorders>
              <w:top w:val="nil"/>
              <w:left w:val="nil"/>
              <w:bottom w:val="single" w:sz="4" w:space="0" w:color="auto"/>
              <w:right w:val="single" w:sz="4" w:space="0" w:color="auto"/>
            </w:tcBorders>
            <w:shd w:val="clear" w:color="auto" w:fill="auto"/>
            <w:noWrap/>
            <w:vAlign w:val="bottom"/>
          </w:tcPr>
          <w:p w:rsidR="00534934" w:rsidRPr="00560001" w:rsidRDefault="00534934"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8.5</w:t>
            </w:r>
          </w:p>
        </w:tc>
        <w:tc>
          <w:tcPr>
            <w:tcW w:w="927" w:type="dxa"/>
            <w:tcBorders>
              <w:top w:val="nil"/>
              <w:left w:val="nil"/>
              <w:bottom w:val="single" w:sz="4" w:space="0" w:color="auto"/>
              <w:right w:val="single" w:sz="4" w:space="0" w:color="auto"/>
            </w:tcBorders>
            <w:shd w:val="clear" w:color="auto" w:fill="auto"/>
            <w:noWrap/>
            <w:vAlign w:val="bottom"/>
          </w:tcPr>
          <w:p w:rsidR="00534934" w:rsidRPr="00560001" w:rsidRDefault="00534934"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7.9</w:t>
            </w:r>
          </w:p>
        </w:tc>
      </w:tr>
      <w:tr w:rsidR="00534934" w:rsidRPr="00560001">
        <w:trPr>
          <w:trHeight w:val="310"/>
        </w:trPr>
        <w:tc>
          <w:tcPr>
            <w:tcW w:w="2045" w:type="dxa"/>
            <w:tcBorders>
              <w:top w:val="nil"/>
              <w:left w:val="single" w:sz="4" w:space="0" w:color="auto"/>
              <w:bottom w:val="single" w:sz="4" w:space="0" w:color="auto"/>
              <w:right w:val="single" w:sz="4" w:space="0" w:color="auto"/>
            </w:tcBorders>
            <w:shd w:val="clear" w:color="auto" w:fill="auto"/>
            <w:noWrap/>
            <w:vAlign w:val="bottom"/>
          </w:tcPr>
          <w:p w:rsidR="00534934" w:rsidRPr="00560001" w:rsidRDefault="00534934"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927" w:type="dxa"/>
            <w:tcBorders>
              <w:top w:val="nil"/>
              <w:left w:val="nil"/>
              <w:bottom w:val="single" w:sz="4" w:space="0" w:color="auto"/>
              <w:right w:val="single" w:sz="4" w:space="0" w:color="auto"/>
            </w:tcBorders>
            <w:shd w:val="clear" w:color="auto" w:fill="auto"/>
            <w:noWrap/>
            <w:vAlign w:val="bottom"/>
          </w:tcPr>
          <w:p w:rsidR="00534934" w:rsidRPr="00560001" w:rsidRDefault="00534934"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w:t>
            </w:r>
          </w:p>
        </w:tc>
        <w:tc>
          <w:tcPr>
            <w:tcW w:w="927" w:type="dxa"/>
            <w:tcBorders>
              <w:top w:val="nil"/>
              <w:left w:val="nil"/>
              <w:bottom w:val="single" w:sz="4" w:space="0" w:color="auto"/>
              <w:right w:val="single" w:sz="4" w:space="0" w:color="auto"/>
            </w:tcBorders>
            <w:shd w:val="clear" w:color="auto" w:fill="auto"/>
            <w:noWrap/>
            <w:vAlign w:val="bottom"/>
          </w:tcPr>
          <w:p w:rsidR="00534934" w:rsidRPr="00560001" w:rsidRDefault="00534934"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10.1</w:t>
            </w:r>
          </w:p>
        </w:tc>
        <w:tc>
          <w:tcPr>
            <w:tcW w:w="927" w:type="dxa"/>
            <w:tcBorders>
              <w:top w:val="nil"/>
              <w:left w:val="nil"/>
              <w:bottom w:val="single" w:sz="4" w:space="0" w:color="auto"/>
              <w:right w:val="single" w:sz="4" w:space="0" w:color="auto"/>
            </w:tcBorders>
            <w:shd w:val="clear" w:color="auto" w:fill="auto"/>
            <w:noWrap/>
            <w:vAlign w:val="bottom"/>
          </w:tcPr>
          <w:p w:rsidR="00534934" w:rsidRPr="00560001" w:rsidRDefault="00534934"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7.7</w:t>
            </w:r>
          </w:p>
        </w:tc>
        <w:tc>
          <w:tcPr>
            <w:tcW w:w="927" w:type="dxa"/>
            <w:tcBorders>
              <w:top w:val="nil"/>
              <w:left w:val="nil"/>
              <w:bottom w:val="single" w:sz="4" w:space="0" w:color="auto"/>
              <w:right w:val="single" w:sz="4" w:space="0" w:color="auto"/>
            </w:tcBorders>
            <w:shd w:val="clear" w:color="auto" w:fill="auto"/>
            <w:noWrap/>
            <w:vAlign w:val="bottom"/>
          </w:tcPr>
          <w:p w:rsidR="00534934" w:rsidRPr="00560001" w:rsidRDefault="00534934"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6.6</w:t>
            </w:r>
          </w:p>
        </w:tc>
        <w:tc>
          <w:tcPr>
            <w:tcW w:w="927" w:type="dxa"/>
            <w:tcBorders>
              <w:top w:val="nil"/>
              <w:left w:val="nil"/>
              <w:bottom w:val="single" w:sz="4" w:space="0" w:color="auto"/>
              <w:right w:val="single" w:sz="4" w:space="0" w:color="auto"/>
            </w:tcBorders>
            <w:shd w:val="clear" w:color="auto" w:fill="auto"/>
            <w:noWrap/>
            <w:vAlign w:val="bottom"/>
          </w:tcPr>
          <w:p w:rsidR="00534934" w:rsidRPr="00560001" w:rsidRDefault="00534934"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w:t>
            </w:r>
          </w:p>
        </w:tc>
      </w:tr>
      <w:tr w:rsidR="00534934" w:rsidRPr="00560001">
        <w:trPr>
          <w:trHeight w:val="310"/>
        </w:trPr>
        <w:tc>
          <w:tcPr>
            <w:tcW w:w="2045" w:type="dxa"/>
            <w:tcBorders>
              <w:top w:val="nil"/>
              <w:left w:val="single" w:sz="4" w:space="0" w:color="auto"/>
              <w:bottom w:val="single" w:sz="4" w:space="0" w:color="auto"/>
              <w:right w:val="single" w:sz="4" w:space="0" w:color="auto"/>
            </w:tcBorders>
            <w:shd w:val="clear" w:color="auto" w:fill="auto"/>
            <w:noWrap/>
            <w:vAlign w:val="bottom"/>
          </w:tcPr>
          <w:p w:rsidR="00534934" w:rsidRPr="00560001" w:rsidRDefault="00534934"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927" w:type="dxa"/>
            <w:tcBorders>
              <w:top w:val="nil"/>
              <w:left w:val="nil"/>
              <w:bottom w:val="single" w:sz="4" w:space="0" w:color="auto"/>
              <w:right w:val="single" w:sz="4" w:space="0" w:color="auto"/>
            </w:tcBorders>
            <w:shd w:val="clear" w:color="auto" w:fill="auto"/>
            <w:noWrap/>
            <w:vAlign w:val="bottom"/>
          </w:tcPr>
          <w:p w:rsidR="00534934" w:rsidRPr="00534934" w:rsidRDefault="00534934" w:rsidP="00560001">
            <w:pPr>
              <w:spacing w:after="0" w:line="240" w:lineRule="auto"/>
              <w:jc w:val="center"/>
              <w:rPr>
                <w:rFonts w:ascii="Times New Roman" w:eastAsia="Times New Roman" w:hAnsi="Times New Roman" w:cs="Times New Roman"/>
                <w:color w:val="000000"/>
                <w:sz w:val="24"/>
                <w:szCs w:val="24"/>
                <w:highlight w:val="yellow"/>
              </w:rPr>
            </w:pPr>
            <w:r w:rsidRPr="00534934">
              <w:rPr>
                <w:rFonts w:ascii="Times New Roman" w:eastAsia="Times New Roman" w:hAnsi="Times New Roman" w:cs="Times New Roman"/>
                <w:color w:val="000000"/>
                <w:sz w:val="24"/>
                <w:szCs w:val="24"/>
                <w:highlight w:val="yellow"/>
              </w:rPr>
              <w:t>22</w:t>
            </w:r>
          </w:p>
        </w:tc>
        <w:tc>
          <w:tcPr>
            <w:tcW w:w="927" w:type="dxa"/>
            <w:tcBorders>
              <w:top w:val="nil"/>
              <w:left w:val="nil"/>
              <w:bottom w:val="single" w:sz="4" w:space="0" w:color="auto"/>
              <w:right w:val="single" w:sz="4" w:space="0" w:color="auto"/>
            </w:tcBorders>
            <w:shd w:val="clear" w:color="auto" w:fill="auto"/>
            <w:noWrap/>
            <w:vAlign w:val="bottom"/>
          </w:tcPr>
          <w:p w:rsidR="00534934" w:rsidRPr="00534934" w:rsidRDefault="00534934" w:rsidP="00560001">
            <w:pPr>
              <w:spacing w:after="0" w:line="240" w:lineRule="auto"/>
              <w:jc w:val="center"/>
              <w:rPr>
                <w:rFonts w:ascii="Times New Roman" w:eastAsia="Times New Roman" w:hAnsi="Times New Roman" w:cs="Times New Roman"/>
                <w:color w:val="000000"/>
                <w:sz w:val="24"/>
                <w:szCs w:val="24"/>
                <w:highlight w:val="yellow"/>
              </w:rPr>
            </w:pPr>
            <w:r w:rsidRPr="00534934">
              <w:rPr>
                <w:rFonts w:ascii="Times New Roman" w:eastAsia="Times New Roman" w:hAnsi="Times New Roman" w:cs="Times New Roman"/>
                <w:color w:val="000000"/>
                <w:sz w:val="24"/>
                <w:szCs w:val="24"/>
                <w:highlight w:val="yellow"/>
              </w:rPr>
              <w:t>21.6</w:t>
            </w:r>
          </w:p>
        </w:tc>
        <w:tc>
          <w:tcPr>
            <w:tcW w:w="927" w:type="dxa"/>
            <w:tcBorders>
              <w:top w:val="nil"/>
              <w:left w:val="nil"/>
              <w:bottom w:val="single" w:sz="4" w:space="0" w:color="auto"/>
              <w:right w:val="single" w:sz="4" w:space="0" w:color="auto"/>
            </w:tcBorders>
            <w:shd w:val="clear" w:color="auto" w:fill="auto"/>
            <w:noWrap/>
            <w:vAlign w:val="bottom"/>
          </w:tcPr>
          <w:p w:rsidR="00534934" w:rsidRPr="00534934" w:rsidRDefault="00534934" w:rsidP="00560001">
            <w:pPr>
              <w:spacing w:after="0" w:line="240" w:lineRule="auto"/>
              <w:jc w:val="center"/>
              <w:rPr>
                <w:rFonts w:ascii="Times New Roman" w:eastAsia="Times New Roman" w:hAnsi="Times New Roman" w:cs="Times New Roman"/>
                <w:color w:val="000000"/>
                <w:sz w:val="24"/>
                <w:szCs w:val="24"/>
                <w:highlight w:val="yellow"/>
              </w:rPr>
            </w:pPr>
            <w:r w:rsidRPr="00534934">
              <w:rPr>
                <w:rFonts w:ascii="Times New Roman" w:eastAsia="Times New Roman" w:hAnsi="Times New Roman" w:cs="Times New Roman"/>
                <w:color w:val="000000"/>
                <w:sz w:val="24"/>
                <w:szCs w:val="24"/>
                <w:highlight w:val="yellow"/>
              </w:rPr>
              <w:t>17.6</w:t>
            </w:r>
          </w:p>
        </w:tc>
        <w:tc>
          <w:tcPr>
            <w:tcW w:w="927" w:type="dxa"/>
            <w:tcBorders>
              <w:top w:val="nil"/>
              <w:left w:val="nil"/>
              <w:bottom w:val="single" w:sz="4" w:space="0" w:color="auto"/>
              <w:right w:val="single" w:sz="4" w:space="0" w:color="auto"/>
            </w:tcBorders>
            <w:shd w:val="clear" w:color="auto" w:fill="auto"/>
            <w:noWrap/>
            <w:vAlign w:val="bottom"/>
          </w:tcPr>
          <w:p w:rsidR="00534934" w:rsidRPr="00534934" w:rsidRDefault="00534934" w:rsidP="00560001">
            <w:pPr>
              <w:spacing w:after="0" w:line="240" w:lineRule="auto"/>
              <w:jc w:val="center"/>
              <w:rPr>
                <w:rFonts w:ascii="Times New Roman" w:eastAsia="Times New Roman" w:hAnsi="Times New Roman" w:cs="Times New Roman"/>
                <w:color w:val="000000"/>
                <w:sz w:val="24"/>
                <w:szCs w:val="24"/>
                <w:highlight w:val="yellow"/>
              </w:rPr>
            </w:pPr>
            <w:r w:rsidRPr="00534934">
              <w:rPr>
                <w:rFonts w:ascii="Times New Roman" w:eastAsia="Times New Roman" w:hAnsi="Times New Roman" w:cs="Times New Roman"/>
                <w:color w:val="000000"/>
                <w:sz w:val="24"/>
                <w:szCs w:val="24"/>
                <w:highlight w:val="yellow"/>
              </w:rPr>
              <w:t>15.4</w:t>
            </w:r>
          </w:p>
        </w:tc>
        <w:tc>
          <w:tcPr>
            <w:tcW w:w="927" w:type="dxa"/>
            <w:tcBorders>
              <w:top w:val="nil"/>
              <w:left w:val="nil"/>
              <w:bottom w:val="single" w:sz="4" w:space="0" w:color="auto"/>
              <w:right w:val="single" w:sz="4" w:space="0" w:color="auto"/>
            </w:tcBorders>
            <w:shd w:val="clear" w:color="auto" w:fill="auto"/>
            <w:noWrap/>
            <w:vAlign w:val="bottom"/>
          </w:tcPr>
          <w:p w:rsidR="00534934" w:rsidRPr="00534934" w:rsidRDefault="00534934" w:rsidP="00560001">
            <w:pPr>
              <w:spacing w:after="0" w:line="240" w:lineRule="auto"/>
              <w:jc w:val="center"/>
              <w:rPr>
                <w:rFonts w:ascii="Times New Roman" w:eastAsia="Times New Roman" w:hAnsi="Times New Roman" w:cs="Times New Roman"/>
                <w:color w:val="000000"/>
                <w:sz w:val="24"/>
                <w:szCs w:val="24"/>
                <w:highlight w:val="yellow"/>
              </w:rPr>
            </w:pPr>
            <w:r w:rsidRPr="00534934">
              <w:rPr>
                <w:rFonts w:ascii="Times New Roman" w:eastAsia="Times New Roman" w:hAnsi="Times New Roman" w:cs="Times New Roman"/>
                <w:color w:val="000000"/>
                <w:sz w:val="24"/>
                <w:szCs w:val="24"/>
                <w:highlight w:val="yellow"/>
              </w:rPr>
              <w:t>10.6</w:t>
            </w:r>
          </w:p>
        </w:tc>
      </w:tr>
      <w:tr w:rsidR="00534934" w:rsidRPr="00560001">
        <w:trPr>
          <w:trHeight w:val="310"/>
        </w:trPr>
        <w:tc>
          <w:tcPr>
            <w:tcW w:w="2045" w:type="dxa"/>
            <w:tcBorders>
              <w:top w:val="nil"/>
              <w:left w:val="single" w:sz="4" w:space="0" w:color="auto"/>
              <w:bottom w:val="single" w:sz="4" w:space="0" w:color="auto"/>
              <w:right w:val="single" w:sz="4" w:space="0" w:color="auto"/>
            </w:tcBorders>
            <w:shd w:val="clear" w:color="auto" w:fill="auto"/>
            <w:noWrap/>
            <w:vAlign w:val="bottom"/>
          </w:tcPr>
          <w:p w:rsidR="00534934" w:rsidRPr="00560001" w:rsidRDefault="00534934"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927" w:type="dxa"/>
            <w:tcBorders>
              <w:top w:val="nil"/>
              <w:left w:val="nil"/>
              <w:bottom w:val="single" w:sz="4" w:space="0" w:color="auto"/>
              <w:right w:val="single" w:sz="4" w:space="0" w:color="auto"/>
            </w:tcBorders>
            <w:shd w:val="clear" w:color="auto" w:fill="auto"/>
            <w:noWrap/>
            <w:vAlign w:val="bottom"/>
          </w:tcPr>
          <w:p w:rsidR="00534934" w:rsidRPr="00560001" w:rsidRDefault="00534934"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12</w:t>
            </w:r>
          </w:p>
        </w:tc>
        <w:tc>
          <w:tcPr>
            <w:tcW w:w="927" w:type="dxa"/>
            <w:tcBorders>
              <w:top w:val="nil"/>
              <w:left w:val="nil"/>
              <w:bottom w:val="single" w:sz="4" w:space="0" w:color="auto"/>
              <w:right w:val="single" w:sz="4" w:space="0" w:color="auto"/>
            </w:tcBorders>
            <w:shd w:val="clear" w:color="auto" w:fill="auto"/>
            <w:noWrap/>
            <w:vAlign w:val="bottom"/>
          </w:tcPr>
          <w:p w:rsidR="00534934" w:rsidRPr="00560001" w:rsidRDefault="00534934"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10.6</w:t>
            </w:r>
          </w:p>
        </w:tc>
        <w:tc>
          <w:tcPr>
            <w:tcW w:w="927" w:type="dxa"/>
            <w:tcBorders>
              <w:top w:val="nil"/>
              <w:left w:val="nil"/>
              <w:bottom w:val="single" w:sz="4" w:space="0" w:color="auto"/>
              <w:right w:val="single" w:sz="4" w:space="0" w:color="auto"/>
            </w:tcBorders>
            <w:shd w:val="clear" w:color="auto" w:fill="auto"/>
            <w:noWrap/>
            <w:vAlign w:val="bottom"/>
          </w:tcPr>
          <w:p w:rsidR="00534934" w:rsidRPr="00560001" w:rsidRDefault="00534934"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9.1</w:t>
            </w:r>
          </w:p>
        </w:tc>
        <w:tc>
          <w:tcPr>
            <w:tcW w:w="927" w:type="dxa"/>
            <w:tcBorders>
              <w:top w:val="nil"/>
              <w:left w:val="nil"/>
              <w:bottom w:val="single" w:sz="4" w:space="0" w:color="auto"/>
              <w:right w:val="single" w:sz="4" w:space="0" w:color="auto"/>
            </w:tcBorders>
            <w:shd w:val="clear" w:color="auto" w:fill="auto"/>
            <w:noWrap/>
            <w:vAlign w:val="bottom"/>
          </w:tcPr>
          <w:p w:rsidR="00534934" w:rsidRPr="00560001" w:rsidRDefault="00534934" w:rsidP="00F930B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9.5</w:t>
            </w:r>
          </w:p>
        </w:tc>
        <w:tc>
          <w:tcPr>
            <w:tcW w:w="927" w:type="dxa"/>
            <w:tcBorders>
              <w:top w:val="nil"/>
              <w:left w:val="nil"/>
              <w:bottom w:val="single" w:sz="4" w:space="0" w:color="auto"/>
              <w:right w:val="single" w:sz="4" w:space="0" w:color="auto"/>
            </w:tcBorders>
            <w:shd w:val="clear" w:color="auto" w:fill="auto"/>
            <w:noWrap/>
            <w:vAlign w:val="bottom"/>
          </w:tcPr>
          <w:p w:rsidR="00534934" w:rsidRPr="00560001" w:rsidRDefault="00534934" w:rsidP="00F930BC">
            <w:pPr>
              <w:spacing w:after="0" w:line="240" w:lineRule="auto"/>
              <w:jc w:val="center"/>
              <w:rPr>
                <w:rFonts w:ascii="Times New Roman" w:eastAsia="Times New Roman" w:hAnsi="Times New Roman" w:cs="Times New Roman"/>
                <w:color w:val="000000"/>
                <w:sz w:val="24"/>
                <w:szCs w:val="24"/>
              </w:rPr>
            </w:pPr>
            <w:r w:rsidRPr="00534934">
              <w:rPr>
                <w:rFonts w:ascii="Times New Roman" w:eastAsia="Times New Roman" w:hAnsi="Times New Roman" w:cs="Times New Roman"/>
                <w:color w:val="000000"/>
                <w:sz w:val="24"/>
                <w:szCs w:val="24"/>
                <w:highlight w:val="yellow"/>
              </w:rPr>
              <w:t>15.2</w:t>
            </w:r>
          </w:p>
        </w:tc>
      </w:tr>
      <w:tr w:rsidR="00534934" w:rsidRPr="00560001">
        <w:trPr>
          <w:trHeight w:val="310"/>
        </w:trPr>
        <w:tc>
          <w:tcPr>
            <w:tcW w:w="2045" w:type="dxa"/>
            <w:tcBorders>
              <w:top w:val="nil"/>
              <w:left w:val="single" w:sz="4" w:space="0" w:color="auto"/>
              <w:bottom w:val="single" w:sz="4" w:space="0" w:color="auto"/>
              <w:right w:val="single" w:sz="4" w:space="0" w:color="auto"/>
            </w:tcBorders>
            <w:shd w:val="clear" w:color="000000" w:fill="BFBFBF"/>
            <w:noWrap/>
            <w:vAlign w:val="bottom"/>
          </w:tcPr>
          <w:p w:rsidR="00534934" w:rsidRPr="00560001" w:rsidRDefault="00534934"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Statewide</w:t>
            </w:r>
          </w:p>
        </w:tc>
        <w:tc>
          <w:tcPr>
            <w:tcW w:w="927" w:type="dxa"/>
            <w:tcBorders>
              <w:top w:val="nil"/>
              <w:left w:val="nil"/>
              <w:bottom w:val="single" w:sz="4" w:space="0" w:color="auto"/>
              <w:right w:val="single" w:sz="4" w:space="0" w:color="auto"/>
            </w:tcBorders>
            <w:shd w:val="clear" w:color="000000" w:fill="BFBFBF"/>
            <w:noWrap/>
            <w:vAlign w:val="bottom"/>
          </w:tcPr>
          <w:p w:rsidR="00534934" w:rsidRPr="00560001" w:rsidRDefault="00534934"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11.7</w:t>
            </w:r>
          </w:p>
        </w:tc>
        <w:tc>
          <w:tcPr>
            <w:tcW w:w="927" w:type="dxa"/>
            <w:tcBorders>
              <w:top w:val="nil"/>
              <w:left w:val="nil"/>
              <w:bottom w:val="single" w:sz="4" w:space="0" w:color="auto"/>
              <w:right w:val="single" w:sz="4" w:space="0" w:color="auto"/>
            </w:tcBorders>
            <w:shd w:val="clear" w:color="000000" w:fill="BFBFBF"/>
            <w:noWrap/>
            <w:vAlign w:val="bottom"/>
          </w:tcPr>
          <w:p w:rsidR="00534934" w:rsidRPr="00560001" w:rsidRDefault="00534934"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11.5</w:t>
            </w:r>
          </w:p>
        </w:tc>
        <w:tc>
          <w:tcPr>
            <w:tcW w:w="927" w:type="dxa"/>
            <w:tcBorders>
              <w:top w:val="nil"/>
              <w:left w:val="nil"/>
              <w:bottom w:val="single" w:sz="4" w:space="0" w:color="auto"/>
              <w:right w:val="single" w:sz="4" w:space="0" w:color="auto"/>
            </w:tcBorders>
            <w:shd w:val="clear" w:color="000000" w:fill="BFBFBF"/>
            <w:noWrap/>
            <w:vAlign w:val="bottom"/>
          </w:tcPr>
          <w:p w:rsidR="00534934" w:rsidRPr="00560001" w:rsidRDefault="00534934"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11</w:t>
            </w:r>
          </w:p>
        </w:tc>
        <w:tc>
          <w:tcPr>
            <w:tcW w:w="927" w:type="dxa"/>
            <w:tcBorders>
              <w:top w:val="nil"/>
              <w:left w:val="nil"/>
              <w:bottom w:val="single" w:sz="4" w:space="0" w:color="auto"/>
              <w:right w:val="single" w:sz="4" w:space="0" w:color="auto"/>
            </w:tcBorders>
            <w:shd w:val="clear" w:color="000000" w:fill="BFBFBF"/>
            <w:noWrap/>
            <w:vAlign w:val="bottom"/>
          </w:tcPr>
          <w:p w:rsidR="00534934" w:rsidRPr="00560001" w:rsidRDefault="00534934"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9.3</w:t>
            </w:r>
          </w:p>
        </w:tc>
        <w:tc>
          <w:tcPr>
            <w:tcW w:w="927" w:type="dxa"/>
            <w:tcBorders>
              <w:top w:val="nil"/>
              <w:left w:val="nil"/>
              <w:bottom w:val="single" w:sz="4" w:space="0" w:color="auto"/>
              <w:right w:val="single" w:sz="4" w:space="0" w:color="auto"/>
            </w:tcBorders>
            <w:shd w:val="clear" w:color="000000" w:fill="BFBFBF"/>
            <w:noWrap/>
            <w:vAlign w:val="bottom"/>
          </w:tcPr>
          <w:p w:rsidR="00534934" w:rsidRPr="00560001" w:rsidRDefault="00534934"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8.7</w:t>
            </w:r>
          </w:p>
        </w:tc>
      </w:tr>
    </w:tbl>
    <w:p w:rsidR="00644AEC" w:rsidRPr="00560001" w:rsidRDefault="00644AEC" w:rsidP="00560001">
      <w:pPr>
        <w:spacing w:after="0" w:line="240" w:lineRule="auto"/>
        <w:rPr>
          <w:rFonts w:ascii="Times New Roman" w:hAnsi="Times New Roman" w:cs="Times New Roman"/>
          <w:sz w:val="24"/>
          <w:szCs w:val="24"/>
        </w:rPr>
      </w:pPr>
    </w:p>
    <w:p w:rsidR="00677742" w:rsidRDefault="00677742" w:rsidP="00560001">
      <w:pPr>
        <w:spacing w:after="0" w:line="240" w:lineRule="auto"/>
        <w:rPr>
          <w:rFonts w:ascii="Times New Roman" w:hAnsi="Times New Roman" w:cs="Times New Roman"/>
          <w:i/>
          <w:color w:val="000000" w:themeColor="text1"/>
          <w:sz w:val="24"/>
          <w:szCs w:val="24"/>
        </w:rPr>
      </w:pPr>
    </w:p>
    <w:p w:rsidR="00644AEC" w:rsidRPr="005706D1" w:rsidRDefault="00534934" w:rsidP="005706D1">
      <w:pPr>
        <w:spacing w:after="0" w:line="240" w:lineRule="auto"/>
        <w:ind w:left="720"/>
        <w:rPr>
          <w:rFonts w:ascii="Times New Roman" w:hAnsi="Times New Roman" w:cs="Times New Roman"/>
          <w:i/>
          <w:color w:val="000000" w:themeColor="text1"/>
          <w:sz w:val="24"/>
          <w:szCs w:val="24"/>
          <w:u w:val="single"/>
        </w:rPr>
      </w:pPr>
      <w:r w:rsidRPr="005706D1">
        <w:rPr>
          <w:rFonts w:ascii="Times New Roman" w:hAnsi="Times New Roman" w:cs="Times New Roman"/>
          <w:i/>
          <w:color w:val="000000" w:themeColor="text1"/>
          <w:sz w:val="24"/>
          <w:szCs w:val="24"/>
          <w:u w:val="single"/>
        </w:rPr>
        <w:t>Family Assessment Response (FAR)</w:t>
      </w:r>
    </w:p>
    <w:p w:rsidR="003F1F2B" w:rsidRPr="003F1F2B" w:rsidRDefault="003F1F2B" w:rsidP="00560001">
      <w:pPr>
        <w:spacing w:after="0" w:line="240" w:lineRule="auto"/>
        <w:rPr>
          <w:rFonts w:ascii="Times New Roman" w:hAnsi="Times New Roman" w:cs="Times New Roman"/>
          <w:i/>
          <w:color w:val="000000" w:themeColor="text1"/>
          <w:sz w:val="24"/>
          <w:szCs w:val="24"/>
        </w:rPr>
      </w:pPr>
    </w:p>
    <w:p w:rsidR="00534934" w:rsidRDefault="00534934" w:rsidP="00534934">
      <w:pPr>
        <w:spacing w:after="0" w:line="240" w:lineRule="auto"/>
        <w:rPr>
          <w:rFonts w:ascii="Times New Roman" w:hAnsi="Times New Roman" w:cs="Times New Roman"/>
          <w:sz w:val="24"/>
          <w:szCs w:val="24"/>
        </w:rPr>
      </w:pPr>
      <w:r w:rsidRPr="00534934">
        <w:rPr>
          <w:rFonts w:ascii="Times New Roman" w:hAnsi="Times New Roman" w:cs="Times New Roman"/>
          <w:sz w:val="24"/>
          <w:szCs w:val="24"/>
        </w:rPr>
        <w:t xml:space="preserve">When families lack life’s basic necessities such as adequate housing, food, transportation, health care and access to safe and affordable child care, they may not be able to safely </w:t>
      </w:r>
      <w:r w:rsidR="00F94545">
        <w:rPr>
          <w:rFonts w:ascii="Times New Roman" w:hAnsi="Times New Roman" w:cs="Times New Roman"/>
          <w:sz w:val="24"/>
          <w:szCs w:val="24"/>
        </w:rPr>
        <w:t xml:space="preserve">raise a family. </w:t>
      </w:r>
      <w:r w:rsidRPr="00534934">
        <w:rPr>
          <w:rFonts w:ascii="Times New Roman" w:hAnsi="Times New Roman" w:cs="Times New Roman"/>
          <w:sz w:val="24"/>
          <w:szCs w:val="24"/>
        </w:rPr>
        <w:t xml:space="preserve">Through the FAR program, county and tribal social workers examine child safety and maltreatment risks </w:t>
      </w:r>
      <w:r>
        <w:rPr>
          <w:rFonts w:ascii="Times New Roman" w:hAnsi="Times New Roman" w:cs="Times New Roman"/>
          <w:sz w:val="24"/>
          <w:szCs w:val="24"/>
        </w:rPr>
        <w:t>as well as</w:t>
      </w:r>
      <w:r w:rsidRPr="00534934">
        <w:rPr>
          <w:rFonts w:ascii="Times New Roman" w:hAnsi="Times New Roman" w:cs="Times New Roman"/>
          <w:sz w:val="24"/>
          <w:szCs w:val="24"/>
        </w:rPr>
        <w:t xml:space="preserve"> identify family strengths and needs</w:t>
      </w:r>
      <w:r w:rsidR="00F94545">
        <w:rPr>
          <w:rFonts w:ascii="Times New Roman" w:hAnsi="Times New Roman" w:cs="Times New Roman"/>
          <w:sz w:val="24"/>
          <w:szCs w:val="24"/>
        </w:rPr>
        <w:t>.</w:t>
      </w:r>
      <w:r w:rsidRPr="00534934">
        <w:rPr>
          <w:rFonts w:ascii="Times New Roman" w:hAnsi="Times New Roman" w:cs="Times New Roman"/>
          <w:sz w:val="24"/>
          <w:szCs w:val="24"/>
        </w:rPr>
        <w:t xml:space="preserve"> </w:t>
      </w:r>
      <w:r w:rsidR="009A02DB">
        <w:rPr>
          <w:rFonts w:ascii="Times New Roman" w:hAnsi="Times New Roman" w:cs="Times New Roman"/>
          <w:sz w:val="24"/>
          <w:szCs w:val="24"/>
        </w:rPr>
        <w:t xml:space="preserve">Some families are in need of </w:t>
      </w:r>
      <w:r w:rsidRPr="00534934">
        <w:rPr>
          <w:rFonts w:ascii="Times New Roman" w:hAnsi="Times New Roman" w:cs="Times New Roman"/>
          <w:sz w:val="24"/>
          <w:szCs w:val="24"/>
        </w:rPr>
        <w:t>services such as counseling to address relationship concerns</w:t>
      </w:r>
      <w:r w:rsidR="00F94545">
        <w:rPr>
          <w:rFonts w:ascii="Times New Roman" w:hAnsi="Times New Roman" w:cs="Times New Roman"/>
          <w:sz w:val="24"/>
          <w:szCs w:val="24"/>
        </w:rPr>
        <w:t>,</w:t>
      </w:r>
      <w:r w:rsidRPr="00534934">
        <w:rPr>
          <w:rFonts w:ascii="Times New Roman" w:hAnsi="Times New Roman" w:cs="Times New Roman"/>
          <w:sz w:val="24"/>
          <w:szCs w:val="24"/>
        </w:rPr>
        <w:t xml:space="preserve"> child behavior issues, treatment for drug or alcohol problems, or parenting education about top</w:t>
      </w:r>
      <w:r w:rsidR="00F94545">
        <w:rPr>
          <w:rFonts w:ascii="Times New Roman" w:hAnsi="Times New Roman" w:cs="Times New Roman"/>
          <w:sz w:val="24"/>
          <w:szCs w:val="24"/>
        </w:rPr>
        <w:t>ics such as child development or</w:t>
      </w:r>
      <w:r w:rsidRPr="00534934">
        <w:rPr>
          <w:rFonts w:ascii="Times New Roman" w:hAnsi="Times New Roman" w:cs="Times New Roman"/>
          <w:sz w:val="24"/>
          <w:szCs w:val="24"/>
        </w:rPr>
        <w:t xml:space="preserve"> positive discipline. Families under stress and with limited supports are at a higher risk of child abuse and </w:t>
      </w:r>
      <w:r w:rsidRPr="00677742">
        <w:rPr>
          <w:rFonts w:ascii="Times New Roman" w:hAnsi="Times New Roman" w:cs="Times New Roman"/>
          <w:sz w:val="24"/>
          <w:szCs w:val="24"/>
        </w:rPr>
        <w:t>neglect. FAR social workers connect families with the community resources they need. This holistic approach enables social workers to better support families and refer them</w:t>
      </w:r>
      <w:r w:rsidR="00B113CD" w:rsidRPr="00677742">
        <w:rPr>
          <w:rFonts w:ascii="Times New Roman" w:hAnsi="Times New Roman" w:cs="Times New Roman"/>
          <w:sz w:val="24"/>
          <w:szCs w:val="24"/>
        </w:rPr>
        <w:t xml:space="preserve"> to community resources to respond to unmet needs in order to minimize stress and reduce the risk of abuse or neglect to children.</w:t>
      </w:r>
      <w:r w:rsidR="00F94545">
        <w:rPr>
          <w:rFonts w:ascii="Times New Roman" w:hAnsi="Times New Roman" w:cs="Times New Roman"/>
          <w:sz w:val="24"/>
          <w:szCs w:val="24"/>
        </w:rPr>
        <w:t xml:space="preserve"> Differences in FAR participation between the counties and the state may be due to a number of reasons, including promotion/awareness of the program, resources available to run FAR, and the level of need within each county. </w:t>
      </w:r>
    </w:p>
    <w:p w:rsidR="00677742" w:rsidRDefault="00677742" w:rsidP="00B113CD">
      <w:pPr>
        <w:spacing w:after="0" w:line="240" w:lineRule="auto"/>
        <w:ind w:firstLine="720"/>
        <w:rPr>
          <w:rFonts w:ascii="Times New Roman" w:hAnsi="Times New Roman" w:cs="Times New Roman"/>
          <w:sz w:val="24"/>
          <w:szCs w:val="24"/>
        </w:rPr>
      </w:pPr>
    </w:p>
    <w:p w:rsidR="00644AEC" w:rsidRDefault="00B113CD" w:rsidP="00B113CD">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00644AEC" w:rsidRPr="00560001">
        <w:rPr>
          <w:rFonts w:ascii="Times New Roman" w:hAnsi="Times New Roman" w:cs="Times New Roman"/>
          <w:sz w:val="24"/>
          <w:szCs w:val="24"/>
        </w:rPr>
        <w:t>K</w:t>
      </w:r>
      <w:r w:rsidR="00534934">
        <w:rPr>
          <w:rFonts w:ascii="Times New Roman" w:hAnsi="Times New Roman" w:cs="Times New Roman"/>
          <w:sz w:val="24"/>
          <w:szCs w:val="24"/>
        </w:rPr>
        <w:t>ids Count Indicator #2</w:t>
      </w:r>
      <w:r w:rsidR="00644AEC" w:rsidRPr="00560001">
        <w:rPr>
          <w:rFonts w:ascii="Times New Roman" w:hAnsi="Times New Roman" w:cs="Times New Roman"/>
          <w:sz w:val="24"/>
          <w:szCs w:val="24"/>
        </w:rPr>
        <w:t xml:space="preserve">2 </w:t>
      </w:r>
    </w:p>
    <w:p w:rsidR="005E1BBC" w:rsidRDefault="0022456C" w:rsidP="00B113CD">
      <w:pPr>
        <w:spacing w:after="0" w:line="240" w:lineRule="auto"/>
        <w:ind w:firstLine="720"/>
        <w:rPr>
          <w:rFonts w:ascii="Times New Roman" w:hAnsi="Times New Roman" w:cs="Times New Roman"/>
          <w:sz w:val="24"/>
          <w:szCs w:val="24"/>
        </w:rPr>
      </w:pPr>
      <w:r>
        <w:rPr>
          <w:rFonts w:ascii="Times New Roman" w:hAnsi="Times New Roman" w:cs="Times New Roman"/>
          <w:noProof/>
          <w:sz w:val="20"/>
          <w:szCs w:val="20"/>
        </w:rPr>
        <w:drawing>
          <wp:anchor distT="0" distB="0" distL="114300" distR="114300" simplePos="0" relativeHeight="251698176" behindDoc="0" locked="0" layoutInCell="1" allowOverlap="1">
            <wp:simplePos x="0" y="0"/>
            <wp:positionH relativeFrom="column">
              <wp:posOffset>404495</wp:posOffset>
            </wp:positionH>
            <wp:positionV relativeFrom="paragraph">
              <wp:posOffset>118110</wp:posOffset>
            </wp:positionV>
            <wp:extent cx="5622290" cy="3171190"/>
            <wp:effectExtent l="0" t="0" r="0" b="0"/>
            <wp:wrapThrough wrapText="bothSides">
              <wp:wrapPolygon edited="0">
                <wp:start x="146" y="130"/>
                <wp:lineTo x="73" y="21020"/>
                <wp:lineTo x="21297" y="21020"/>
                <wp:lineTo x="21297" y="130"/>
                <wp:lineTo x="146" y="13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22290" cy="3171190"/>
                    </a:xfrm>
                    <a:prstGeom prst="rect">
                      <a:avLst/>
                    </a:prstGeom>
                    <a:noFill/>
                  </pic:spPr>
                </pic:pic>
              </a:graphicData>
            </a:graphic>
            <wp14:sizeRelH relativeFrom="page">
              <wp14:pctWidth>0</wp14:pctWidth>
            </wp14:sizeRelH>
            <wp14:sizeRelV relativeFrom="page">
              <wp14:pctHeight>0</wp14:pctHeight>
            </wp14:sizeRelV>
          </wp:anchor>
        </w:drawing>
      </w:r>
    </w:p>
    <w:p w:rsidR="005E1BBC" w:rsidRDefault="005E1BBC" w:rsidP="00B113CD">
      <w:pPr>
        <w:spacing w:after="0" w:line="240" w:lineRule="auto"/>
        <w:ind w:firstLine="720"/>
        <w:rPr>
          <w:rFonts w:ascii="Times New Roman" w:hAnsi="Times New Roman" w:cs="Times New Roman"/>
          <w:sz w:val="24"/>
          <w:szCs w:val="24"/>
        </w:rPr>
      </w:pPr>
    </w:p>
    <w:p w:rsidR="005E1BBC" w:rsidRPr="00560001" w:rsidRDefault="005E1BBC" w:rsidP="00B113CD">
      <w:pPr>
        <w:spacing w:after="0" w:line="240" w:lineRule="auto"/>
        <w:ind w:firstLine="720"/>
        <w:rPr>
          <w:rFonts w:ascii="Times New Roman" w:hAnsi="Times New Roman" w:cs="Times New Roman"/>
          <w:sz w:val="24"/>
          <w:szCs w:val="24"/>
        </w:rPr>
      </w:pPr>
    </w:p>
    <w:p w:rsidR="00534934" w:rsidRDefault="00534934" w:rsidP="00560001">
      <w:pPr>
        <w:spacing w:after="0" w:line="240" w:lineRule="auto"/>
      </w:pPr>
    </w:p>
    <w:p w:rsidR="004B303C" w:rsidRPr="00560001" w:rsidRDefault="004B303C" w:rsidP="00560001">
      <w:pPr>
        <w:spacing w:after="0" w:line="240" w:lineRule="auto"/>
        <w:rPr>
          <w:rFonts w:ascii="Times New Roman" w:hAnsi="Times New Roman" w:cs="Times New Roman"/>
          <w:sz w:val="24"/>
          <w:szCs w:val="24"/>
        </w:rPr>
      </w:pPr>
    </w:p>
    <w:p w:rsidR="00644AEC" w:rsidRPr="00560001" w:rsidRDefault="00644AEC" w:rsidP="00560001">
      <w:pPr>
        <w:spacing w:after="0" w:line="240" w:lineRule="auto"/>
        <w:rPr>
          <w:rFonts w:ascii="Times New Roman" w:hAnsi="Times New Roman" w:cs="Times New Roman"/>
          <w:sz w:val="24"/>
          <w:szCs w:val="24"/>
        </w:rPr>
      </w:pPr>
    </w:p>
    <w:p w:rsidR="00677742" w:rsidRDefault="00677742" w:rsidP="00560001">
      <w:pPr>
        <w:spacing w:after="0" w:line="240" w:lineRule="auto"/>
        <w:rPr>
          <w:rFonts w:ascii="Times New Roman" w:hAnsi="Times New Roman" w:cs="Times New Roman"/>
          <w:b/>
          <w:i/>
          <w:sz w:val="24"/>
          <w:szCs w:val="24"/>
          <w:u w:val="single"/>
        </w:rPr>
      </w:pPr>
    </w:p>
    <w:p w:rsidR="00677742" w:rsidRDefault="00677742" w:rsidP="00560001">
      <w:pPr>
        <w:spacing w:after="0" w:line="240" w:lineRule="auto"/>
        <w:rPr>
          <w:rFonts w:ascii="Times New Roman" w:hAnsi="Times New Roman" w:cs="Times New Roman"/>
          <w:b/>
          <w:i/>
          <w:sz w:val="24"/>
          <w:szCs w:val="24"/>
          <w:u w:val="single"/>
        </w:rPr>
      </w:pPr>
    </w:p>
    <w:p w:rsidR="00677742" w:rsidRDefault="00677742" w:rsidP="00560001">
      <w:pPr>
        <w:spacing w:after="0" w:line="240" w:lineRule="auto"/>
        <w:rPr>
          <w:rFonts w:ascii="Times New Roman" w:hAnsi="Times New Roman" w:cs="Times New Roman"/>
          <w:b/>
          <w:i/>
          <w:sz w:val="24"/>
          <w:szCs w:val="24"/>
          <w:u w:val="single"/>
        </w:rPr>
      </w:pPr>
    </w:p>
    <w:p w:rsidR="00677742" w:rsidRDefault="00677742" w:rsidP="00560001">
      <w:pPr>
        <w:spacing w:after="0" w:line="240" w:lineRule="auto"/>
        <w:rPr>
          <w:rFonts w:ascii="Times New Roman" w:hAnsi="Times New Roman" w:cs="Times New Roman"/>
          <w:b/>
          <w:i/>
          <w:sz w:val="24"/>
          <w:szCs w:val="24"/>
          <w:u w:val="single"/>
        </w:rPr>
      </w:pPr>
    </w:p>
    <w:p w:rsidR="00677742" w:rsidRDefault="00677742" w:rsidP="00560001">
      <w:pPr>
        <w:spacing w:after="0" w:line="240" w:lineRule="auto"/>
        <w:rPr>
          <w:rFonts w:ascii="Times New Roman" w:hAnsi="Times New Roman" w:cs="Times New Roman"/>
          <w:b/>
          <w:i/>
          <w:sz w:val="24"/>
          <w:szCs w:val="24"/>
          <w:u w:val="single"/>
        </w:rPr>
      </w:pPr>
    </w:p>
    <w:p w:rsidR="00677742" w:rsidRDefault="00677742" w:rsidP="00560001">
      <w:pPr>
        <w:spacing w:after="0" w:line="240" w:lineRule="auto"/>
        <w:rPr>
          <w:rFonts w:ascii="Times New Roman" w:hAnsi="Times New Roman" w:cs="Times New Roman"/>
          <w:b/>
          <w:i/>
          <w:sz w:val="24"/>
          <w:szCs w:val="24"/>
          <w:u w:val="single"/>
        </w:rPr>
      </w:pPr>
    </w:p>
    <w:p w:rsidR="00677742" w:rsidRDefault="00677742" w:rsidP="00560001">
      <w:pPr>
        <w:spacing w:after="0" w:line="240" w:lineRule="auto"/>
        <w:rPr>
          <w:rFonts w:ascii="Times New Roman" w:hAnsi="Times New Roman" w:cs="Times New Roman"/>
          <w:b/>
          <w:i/>
          <w:sz w:val="24"/>
          <w:szCs w:val="24"/>
          <w:u w:val="single"/>
        </w:rPr>
      </w:pPr>
    </w:p>
    <w:p w:rsidR="00677742" w:rsidRDefault="00677742" w:rsidP="00560001">
      <w:pPr>
        <w:spacing w:after="0" w:line="240" w:lineRule="auto"/>
        <w:rPr>
          <w:rFonts w:ascii="Times New Roman" w:hAnsi="Times New Roman" w:cs="Times New Roman"/>
          <w:b/>
          <w:i/>
          <w:sz w:val="24"/>
          <w:szCs w:val="24"/>
          <w:u w:val="single"/>
        </w:rPr>
      </w:pPr>
    </w:p>
    <w:p w:rsidR="00677742" w:rsidRDefault="00677742" w:rsidP="00560001">
      <w:pPr>
        <w:spacing w:after="0" w:line="240" w:lineRule="auto"/>
        <w:rPr>
          <w:rFonts w:ascii="Times New Roman" w:hAnsi="Times New Roman" w:cs="Times New Roman"/>
          <w:b/>
          <w:i/>
          <w:sz w:val="24"/>
          <w:szCs w:val="24"/>
          <w:u w:val="single"/>
        </w:rPr>
      </w:pPr>
    </w:p>
    <w:p w:rsidR="00677742" w:rsidRDefault="00677742" w:rsidP="00560001">
      <w:pPr>
        <w:spacing w:after="0" w:line="240" w:lineRule="auto"/>
        <w:rPr>
          <w:rFonts w:ascii="Times New Roman" w:hAnsi="Times New Roman" w:cs="Times New Roman"/>
          <w:b/>
          <w:i/>
          <w:sz w:val="24"/>
          <w:szCs w:val="24"/>
          <w:u w:val="single"/>
        </w:rPr>
      </w:pPr>
    </w:p>
    <w:p w:rsidR="00677742" w:rsidRDefault="00677742" w:rsidP="00560001">
      <w:pPr>
        <w:spacing w:after="0" w:line="240" w:lineRule="auto"/>
        <w:rPr>
          <w:rFonts w:ascii="Times New Roman" w:hAnsi="Times New Roman" w:cs="Times New Roman"/>
          <w:b/>
          <w:i/>
          <w:sz w:val="24"/>
          <w:szCs w:val="24"/>
          <w:u w:val="single"/>
        </w:rPr>
      </w:pPr>
    </w:p>
    <w:p w:rsidR="00677742" w:rsidRDefault="00677742" w:rsidP="00560001">
      <w:pPr>
        <w:spacing w:after="0" w:line="240" w:lineRule="auto"/>
        <w:rPr>
          <w:rFonts w:ascii="Times New Roman" w:hAnsi="Times New Roman" w:cs="Times New Roman"/>
          <w:b/>
          <w:i/>
          <w:sz w:val="24"/>
          <w:szCs w:val="24"/>
          <w:u w:val="single"/>
        </w:rPr>
      </w:pPr>
    </w:p>
    <w:p w:rsidR="00677742" w:rsidRDefault="00677742" w:rsidP="00560001">
      <w:pPr>
        <w:spacing w:after="0" w:line="240" w:lineRule="auto"/>
        <w:rPr>
          <w:rFonts w:ascii="Times New Roman" w:hAnsi="Times New Roman" w:cs="Times New Roman"/>
          <w:b/>
          <w:i/>
          <w:sz w:val="24"/>
          <w:szCs w:val="24"/>
          <w:u w:val="single"/>
        </w:rPr>
      </w:pPr>
    </w:p>
    <w:p w:rsidR="00123446" w:rsidRDefault="00123446" w:rsidP="00560001">
      <w:pPr>
        <w:spacing w:after="0" w:line="240" w:lineRule="auto"/>
        <w:rPr>
          <w:rFonts w:ascii="Times New Roman" w:hAnsi="Times New Roman" w:cs="Times New Roman"/>
          <w:b/>
          <w:i/>
          <w:sz w:val="24"/>
          <w:szCs w:val="24"/>
          <w:u w:val="single"/>
        </w:rPr>
      </w:pPr>
    </w:p>
    <w:p w:rsidR="00123446" w:rsidRPr="005706D1" w:rsidRDefault="00123446" w:rsidP="00123446">
      <w:pPr>
        <w:spacing w:after="0" w:line="240" w:lineRule="auto"/>
        <w:rPr>
          <w:rFonts w:ascii="Times New Roman" w:hAnsi="Times New Roman" w:cs="Times New Roman"/>
          <w:b/>
          <w:i/>
          <w:sz w:val="24"/>
          <w:szCs w:val="24"/>
        </w:rPr>
      </w:pPr>
      <w:r w:rsidRPr="005706D1">
        <w:rPr>
          <w:rFonts w:ascii="Times New Roman" w:hAnsi="Times New Roman" w:cs="Times New Roman"/>
          <w:b/>
          <w:i/>
          <w:sz w:val="24"/>
          <w:szCs w:val="24"/>
        </w:rPr>
        <w:t>Childhood Vaccinations</w:t>
      </w:r>
    </w:p>
    <w:p w:rsidR="00123446" w:rsidRDefault="00123446" w:rsidP="00123446">
      <w:pPr>
        <w:spacing w:after="0" w:line="240" w:lineRule="auto"/>
        <w:rPr>
          <w:rFonts w:ascii="Times New Roman" w:hAnsi="Times New Roman" w:cs="Times New Roman"/>
          <w:sz w:val="24"/>
          <w:szCs w:val="24"/>
        </w:rPr>
      </w:pPr>
    </w:p>
    <w:p w:rsidR="00123446" w:rsidRPr="009516F1" w:rsidRDefault="00123446" w:rsidP="00123446">
      <w:pPr>
        <w:pStyle w:val="ListParagraph"/>
        <w:numPr>
          <w:ilvl w:val="0"/>
          <w:numId w:val="25"/>
        </w:numPr>
        <w:spacing w:after="0" w:line="240" w:lineRule="auto"/>
        <w:rPr>
          <w:rFonts w:ascii="Times New Roman" w:hAnsi="Times New Roman" w:cs="Times New Roman"/>
          <w:sz w:val="24"/>
          <w:szCs w:val="24"/>
        </w:rPr>
      </w:pPr>
      <w:r>
        <w:rPr>
          <w:rFonts w:ascii="Times New Roman" w:hAnsi="Times New Roman" w:cs="Times New Roman"/>
          <w:sz w:val="24"/>
          <w:szCs w:val="24"/>
        </w:rPr>
        <w:t>T</w:t>
      </w:r>
      <w:r w:rsidRPr="009516F1">
        <w:rPr>
          <w:rFonts w:ascii="Times New Roman" w:hAnsi="Times New Roman" w:cs="Times New Roman"/>
          <w:sz w:val="24"/>
          <w:szCs w:val="24"/>
        </w:rPr>
        <w:t xml:space="preserve">he </w:t>
      </w:r>
      <w:r>
        <w:rPr>
          <w:rFonts w:ascii="Times New Roman" w:hAnsi="Times New Roman" w:cs="Times New Roman"/>
          <w:sz w:val="24"/>
          <w:szCs w:val="24"/>
        </w:rPr>
        <w:t xml:space="preserve">5-county region data is equivalent or better </w:t>
      </w:r>
      <w:r w:rsidRPr="009516F1">
        <w:rPr>
          <w:rFonts w:ascii="Times New Roman" w:hAnsi="Times New Roman" w:cs="Times New Roman"/>
          <w:sz w:val="24"/>
          <w:szCs w:val="24"/>
        </w:rPr>
        <w:t>to statewide averages for immunizations</w:t>
      </w:r>
      <w:r>
        <w:rPr>
          <w:rFonts w:ascii="Times New Roman" w:hAnsi="Times New Roman" w:cs="Times New Roman"/>
          <w:sz w:val="24"/>
          <w:szCs w:val="24"/>
        </w:rPr>
        <w:t xml:space="preserve"> a</w:t>
      </w:r>
      <w:r w:rsidRPr="009516F1">
        <w:rPr>
          <w:rFonts w:ascii="Times New Roman" w:hAnsi="Times New Roman" w:cs="Times New Roman"/>
          <w:sz w:val="24"/>
          <w:szCs w:val="24"/>
        </w:rPr>
        <w:t xml:space="preserve">ccording to the 2011 Minnesota Immunization Information Connection. See Appendix I for additional vaccination details </w:t>
      </w:r>
      <w:r>
        <w:rPr>
          <w:rFonts w:ascii="Times New Roman" w:hAnsi="Times New Roman" w:cs="Times New Roman"/>
          <w:sz w:val="24"/>
          <w:szCs w:val="24"/>
        </w:rPr>
        <w:t xml:space="preserve">on immunization types and rates </w:t>
      </w:r>
      <w:r w:rsidRPr="009516F1">
        <w:rPr>
          <w:rFonts w:ascii="Times New Roman" w:hAnsi="Times New Roman" w:cs="Times New Roman"/>
          <w:sz w:val="24"/>
          <w:szCs w:val="24"/>
        </w:rPr>
        <w:t>by county</w:t>
      </w:r>
      <w:r>
        <w:rPr>
          <w:rFonts w:ascii="Times New Roman" w:hAnsi="Times New Roman" w:cs="Times New Roman"/>
          <w:sz w:val="24"/>
          <w:szCs w:val="24"/>
        </w:rPr>
        <w:t>.</w:t>
      </w:r>
    </w:p>
    <w:p w:rsidR="00123446" w:rsidRDefault="00123446" w:rsidP="00560001">
      <w:pPr>
        <w:spacing w:after="0" w:line="240" w:lineRule="auto"/>
        <w:rPr>
          <w:rFonts w:ascii="Times New Roman" w:hAnsi="Times New Roman" w:cs="Times New Roman"/>
          <w:b/>
          <w:i/>
          <w:sz w:val="24"/>
          <w:szCs w:val="24"/>
        </w:rPr>
      </w:pPr>
    </w:p>
    <w:p w:rsidR="00BA0732" w:rsidRPr="005706D1" w:rsidRDefault="00BA0732" w:rsidP="00560001">
      <w:pPr>
        <w:spacing w:after="0" w:line="240" w:lineRule="auto"/>
        <w:rPr>
          <w:rFonts w:ascii="Times New Roman" w:hAnsi="Times New Roman" w:cs="Times New Roman"/>
          <w:b/>
          <w:i/>
          <w:sz w:val="24"/>
          <w:szCs w:val="24"/>
        </w:rPr>
      </w:pPr>
      <w:r w:rsidRPr="005706D1">
        <w:rPr>
          <w:rFonts w:ascii="Times New Roman" w:hAnsi="Times New Roman" w:cs="Times New Roman"/>
          <w:b/>
          <w:i/>
          <w:sz w:val="24"/>
          <w:szCs w:val="24"/>
        </w:rPr>
        <w:t>Regional Strengths</w:t>
      </w:r>
    </w:p>
    <w:p w:rsidR="007066DC" w:rsidRDefault="007066DC" w:rsidP="00560001">
      <w:pPr>
        <w:spacing w:after="0" w:line="240" w:lineRule="auto"/>
        <w:rPr>
          <w:rFonts w:ascii="Times New Roman" w:hAnsi="Times New Roman" w:cs="Times New Roman"/>
          <w:b/>
          <w:i/>
          <w:sz w:val="24"/>
          <w:szCs w:val="24"/>
          <w:u w:val="single"/>
        </w:rPr>
      </w:pPr>
    </w:p>
    <w:p w:rsidR="00EF6C12" w:rsidRDefault="008C6CA9" w:rsidP="00C16D65">
      <w:pPr>
        <w:pStyle w:val="ListParagraph"/>
        <w:numPr>
          <w:ilvl w:val="0"/>
          <w:numId w:val="4"/>
        </w:numPr>
        <w:spacing w:after="0" w:line="240" w:lineRule="auto"/>
        <w:rPr>
          <w:rFonts w:ascii="Times New Roman" w:hAnsi="Times New Roman" w:cs="Times New Roman"/>
          <w:sz w:val="24"/>
          <w:szCs w:val="24"/>
        </w:rPr>
      </w:pPr>
      <w:r>
        <w:rPr>
          <w:rFonts w:ascii="Times New Roman" w:hAnsi="Times New Roman" w:cs="Times New Roman"/>
          <w:sz w:val="24"/>
          <w:szCs w:val="24"/>
        </w:rPr>
        <w:t>The data suggest that h</w:t>
      </w:r>
      <w:r w:rsidR="007066DC" w:rsidRPr="00EF6C12">
        <w:rPr>
          <w:rFonts w:ascii="Times New Roman" w:hAnsi="Times New Roman" w:cs="Times New Roman"/>
          <w:sz w:val="24"/>
          <w:szCs w:val="24"/>
        </w:rPr>
        <w:t xml:space="preserve">ousing occupied by owners across the region </w:t>
      </w:r>
      <w:r>
        <w:rPr>
          <w:rFonts w:ascii="Times New Roman" w:hAnsi="Times New Roman" w:cs="Times New Roman"/>
          <w:sz w:val="24"/>
          <w:szCs w:val="24"/>
        </w:rPr>
        <w:t>is</w:t>
      </w:r>
      <w:r w:rsidR="007066DC" w:rsidRPr="00EF6C12">
        <w:rPr>
          <w:rFonts w:ascii="Times New Roman" w:hAnsi="Times New Roman" w:cs="Times New Roman"/>
          <w:sz w:val="24"/>
          <w:szCs w:val="24"/>
        </w:rPr>
        <w:t xml:space="preserve"> greater than in comparison to the state. </w:t>
      </w:r>
    </w:p>
    <w:p w:rsidR="00EF6C12" w:rsidRDefault="006C02AA" w:rsidP="00C16D65">
      <w:pPr>
        <w:pStyle w:val="ListParagraph"/>
        <w:numPr>
          <w:ilvl w:val="1"/>
          <w:numId w:val="4"/>
        </w:numPr>
        <w:spacing w:after="0" w:line="240" w:lineRule="auto"/>
        <w:rPr>
          <w:rFonts w:ascii="Times New Roman" w:hAnsi="Times New Roman" w:cs="Times New Roman"/>
          <w:sz w:val="24"/>
          <w:szCs w:val="24"/>
        </w:rPr>
      </w:pPr>
      <w:r>
        <w:rPr>
          <w:rFonts w:ascii="Times New Roman" w:hAnsi="Times New Roman" w:cs="Times New Roman"/>
          <w:sz w:val="24"/>
          <w:szCs w:val="24"/>
        </w:rPr>
        <w:t>Greater</w:t>
      </w:r>
      <w:r w:rsidR="007066DC" w:rsidRPr="00EF6C12">
        <w:rPr>
          <w:rFonts w:ascii="Times New Roman" w:hAnsi="Times New Roman" w:cs="Times New Roman"/>
          <w:sz w:val="24"/>
          <w:szCs w:val="24"/>
        </w:rPr>
        <w:t xml:space="preserve"> home-ownership represents both financial strength and a commitment to the area. </w:t>
      </w:r>
    </w:p>
    <w:p w:rsidR="000D3C9C" w:rsidRPr="00EF6C12" w:rsidRDefault="007066DC" w:rsidP="006C02AA">
      <w:pPr>
        <w:pStyle w:val="ListParagraph"/>
        <w:numPr>
          <w:ilvl w:val="2"/>
          <w:numId w:val="4"/>
        </w:numPr>
        <w:spacing w:after="0" w:line="240" w:lineRule="auto"/>
        <w:rPr>
          <w:rFonts w:ascii="Times New Roman" w:hAnsi="Times New Roman" w:cs="Times New Roman"/>
          <w:sz w:val="24"/>
          <w:szCs w:val="24"/>
        </w:rPr>
      </w:pPr>
      <w:r w:rsidRPr="00EF6C12">
        <w:rPr>
          <w:rFonts w:ascii="Times New Roman" w:hAnsi="Times New Roman" w:cs="Times New Roman"/>
          <w:sz w:val="24"/>
          <w:szCs w:val="24"/>
        </w:rPr>
        <w:t xml:space="preserve">It may also indicate or suggest a need for more rental unit housing opportunities for those unable to afford a home. </w:t>
      </w:r>
    </w:p>
    <w:p w:rsidR="007066DC" w:rsidRDefault="007066DC" w:rsidP="00560001">
      <w:pPr>
        <w:spacing w:after="0" w:line="240" w:lineRule="auto"/>
        <w:rPr>
          <w:rFonts w:ascii="Times New Roman" w:hAnsi="Times New Roman" w:cs="Times New Roman"/>
          <w:sz w:val="24"/>
          <w:szCs w:val="24"/>
        </w:rPr>
      </w:pPr>
    </w:p>
    <w:p w:rsidR="00BA0732" w:rsidRPr="00560001" w:rsidRDefault="00BA0732" w:rsidP="007066DC">
      <w:pPr>
        <w:spacing w:after="0" w:line="240" w:lineRule="auto"/>
        <w:ind w:left="2880" w:firstLine="720"/>
        <w:rPr>
          <w:rFonts w:ascii="Times New Roman" w:hAnsi="Times New Roman" w:cs="Times New Roman"/>
          <w:sz w:val="24"/>
          <w:szCs w:val="24"/>
        </w:rPr>
      </w:pPr>
      <w:r w:rsidRPr="00560001">
        <w:rPr>
          <w:rFonts w:ascii="Times New Roman" w:hAnsi="Times New Roman" w:cs="Times New Roman"/>
          <w:sz w:val="24"/>
          <w:szCs w:val="24"/>
        </w:rPr>
        <w:t>I</w:t>
      </w:r>
      <w:r w:rsidR="007066DC">
        <w:rPr>
          <w:rFonts w:ascii="Times New Roman" w:hAnsi="Times New Roman" w:cs="Times New Roman"/>
          <w:sz w:val="24"/>
          <w:szCs w:val="24"/>
        </w:rPr>
        <w:t>ndicator #</w:t>
      </w:r>
      <w:r w:rsidRPr="00560001">
        <w:rPr>
          <w:rFonts w:ascii="Times New Roman" w:hAnsi="Times New Roman" w:cs="Times New Roman"/>
          <w:sz w:val="24"/>
          <w:szCs w:val="24"/>
        </w:rPr>
        <w:t>10</w:t>
      </w:r>
    </w:p>
    <w:tbl>
      <w:tblPr>
        <w:tblW w:w="3360" w:type="dxa"/>
        <w:tblInd w:w="3727" w:type="dxa"/>
        <w:tblLook w:val="04A0" w:firstRow="1" w:lastRow="0" w:firstColumn="1" w:lastColumn="0" w:noHBand="0" w:noVBand="1"/>
      </w:tblPr>
      <w:tblGrid>
        <w:gridCol w:w="2709"/>
        <w:gridCol w:w="651"/>
      </w:tblGrid>
      <w:tr w:rsidR="00BA0732" w:rsidRPr="00560001">
        <w:trPr>
          <w:trHeight w:val="315"/>
        </w:trPr>
        <w:tc>
          <w:tcPr>
            <w:tcW w:w="336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BA0732" w:rsidRPr="00560001" w:rsidRDefault="00BA0732" w:rsidP="00560001">
            <w:pPr>
              <w:spacing w:after="0" w:line="240" w:lineRule="auto"/>
              <w:jc w:val="center"/>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Percent of housing occupied by owner 2005-2009</w:t>
            </w:r>
          </w:p>
        </w:tc>
      </w:tr>
      <w:tr w:rsidR="00BA0732" w:rsidRPr="00560001">
        <w:trPr>
          <w:trHeight w:val="276"/>
        </w:trPr>
        <w:tc>
          <w:tcPr>
            <w:tcW w:w="3360" w:type="dxa"/>
            <w:gridSpan w:val="2"/>
            <w:vMerge/>
            <w:tcBorders>
              <w:top w:val="single" w:sz="4" w:space="0" w:color="auto"/>
              <w:left w:val="single" w:sz="4" w:space="0" w:color="auto"/>
              <w:bottom w:val="single" w:sz="4" w:space="0" w:color="auto"/>
              <w:right w:val="single" w:sz="4" w:space="0" w:color="auto"/>
            </w:tcBorders>
            <w:vAlign w:val="center"/>
          </w:tcPr>
          <w:p w:rsidR="00BA0732" w:rsidRPr="00560001" w:rsidRDefault="00BA0732" w:rsidP="00560001">
            <w:pPr>
              <w:spacing w:after="0" w:line="240" w:lineRule="auto"/>
              <w:rPr>
                <w:rFonts w:ascii="Times New Roman" w:eastAsia="Times New Roman" w:hAnsi="Times New Roman" w:cs="Times New Roman"/>
                <w:b/>
                <w:bCs/>
                <w:sz w:val="24"/>
                <w:szCs w:val="24"/>
              </w:rPr>
            </w:pPr>
          </w:p>
        </w:tc>
      </w:tr>
      <w:tr w:rsidR="00BA0732" w:rsidRPr="00560001">
        <w:trPr>
          <w:trHeight w:val="315"/>
        </w:trPr>
        <w:tc>
          <w:tcPr>
            <w:tcW w:w="2709" w:type="dxa"/>
            <w:tcBorders>
              <w:top w:val="nil"/>
              <w:left w:val="single" w:sz="4" w:space="0" w:color="auto"/>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651" w:type="dxa"/>
            <w:tcBorders>
              <w:top w:val="nil"/>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87</w:t>
            </w:r>
          </w:p>
        </w:tc>
      </w:tr>
      <w:tr w:rsidR="00BA0732" w:rsidRPr="00560001">
        <w:trPr>
          <w:trHeight w:val="315"/>
        </w:trPr>
        <w:tc>
          <w:tcPr>
            <w:tcW w:w="2709" w:type="dxa"/>
            <w:tcBorders>
              <w:top w:val="nil"/>
              <w:left w:val="single" w:sz="4" w:space="0" w:color="auto"/>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651" w:type="dxa"/>
            <w:tcBorders>
              <w:top w:val="nil"/>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87</w:t>
            </w:r>
          </w:p>
        </w:tc>
      </w:tr>
      <w:tr w:rsidR="00BA0732" w:rsidRPr="00560001">
        <w:trPr>
          <w:trHeight w:val="315"/>
        </w:trPr>
        <w:tc>
          <w:tcPr>
            <w:tcW w:w="2709" w:type="dxa"/>
            <w:tcBorders>
              <w:top w:val="nil"/>
              <w:left w:val="single" w:sz="4" w:space="0" w:color="auto"/>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651" w:type="dxa"/>
            <w:tcBorders>
              <w:top w:val="nil"/>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87</w:t>
            </w:r>
          </w:p>
        </w:tc>
      </w:tr>
      <w:tr w:rsidR="00BA0732" w:rsidRPr="00560001">
        <w:trPr>
          <w:trHeight w:val="315"/>
        </w:trPr>
        <w:tc>
          <w:tcPr>
            <w:tcW w:w="2709" w:type="dxa"/>
            <w:tcBorders>
              <w:top w:val="nil"/>
              <w:left w:val="single" w:sz="4" w:space="0" w:color="auto"/>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651" w:type="dxa"/>
            <w:tcBorders>
              <w:top w:val="nil"/>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86</w:t>
            </w:r>
          </w:p>
        </w:tc>
      </w:tr>
      <w:tr w:rsidR="00BA0732" w:rsidRPr="00560001">
        <w:trPr>
          <w:trHeight w:val="310"/>
        </w:trPr>
        <w:tc>
          <w:tcPr>
            <w:tcW w:w="2709" w:type="dxa"/>
            <w:tcBorders>
              <w:top w:val="nil"/>
              <w:left w:val="single" w:sz="4" w:space="0" w:color="auto"/>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651" w:type="dxa"/>
            <w:tcBorders>
              <w:top w:val="nil"/>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82</w:t>
            </w:r>
          </w:p>
        </w:tc>
      </w:tr>
      <w:tr w:rsidR="00BA0732" w:rsidRPr="00560001">
        <w:trPr>
          <w:trHeight w:val="310"/>
        </w:trPr>
        <w:tc>
          <w:tcPr>
            <w:tcW w:w="2709" w:type="dxa"/>
            <w:tcBorders>
              <w:top w:val="nil"/>
              <w:left w:val="single" w:sz="4" w:space="0" w:color="auto"/>
              <w:bottom w:val="single" w:sz="4" w:space="0" w:color="auto"/>
              <w:right w:val="single" w:sz="4" w:space="0" w:color="auto"/>
            </w:tcBorders>
            <w:shd w:val="clear" w:color="000000" w:fill="D9D9D9"/>
            <w:noWrap/>
            <w:vAlign w:val="bottom"/>
          </w:tcPr>
          <w:p w:rsidR="00BA0732" w:rsidRPr="00560001" w:rsidRDefault="00BA0732" w:rsidP="00560001">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Statewide</w:t>
            </w:r>
          </w:p>
        </w:tc>
        <w:tc>
          <w:tcPr>
            <w:tcW w:w="651" w:type="dxa"/>
            <w:tcBorders>
              <w:top w:val="nil"/>
              <w:left w:val="nil"/>
              <w:bottom w:val="single" w:sz="4" w:space="0" w:color="auto"/>
              <w:right w:val="single" w:sz="4" w:space="0" w:color="auto"/>
            </w:tcBorders>
            <w:shd w:val="clear" w:color="000000" w:fill="D9D9D9"/>
            <w:noWrap/>
            <w:vAlign w:val="bottom"/>
          </w:tcPr>
          <w:p w:rsidR="00BA0732" w:rsidRPr="00560001" w:rsidRDefault="00BA0732" w:rsidP="00560001">
            <w:pPr>
              <w:spacing w:after="0" w:line="240" w:lineRule="auto"/>
              <w:jc w:val="center"/>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78</w:t>
            </w:r>
          </w:p>
        </w:tc>
      </w:tr>
    </w:tbl>
    <w:p w:rsidR="00BA0732" w:rsidRPr="00560001" w:rsidRDefault="00BA0732" w:rsidP="00560001">
      <w:pPr>
        <w:spacing w:after="0" w:line="240" w:lineRule="auto"/>
        <w:rPr>
          <w:rFonts w:ascii="Times New Roman" w:hAnsi="Times New Roman" w:cs="Times New Roman"/>
          <w:sz w:val="24"/>
          <w:szCs w:val="24"/>
        </w:rPr>
      </w:pPr>
    </w:p>
    <w:p w:rsidR="00BA0732" w:rsidRDefault="00BA0732" w:rsidP="00560001">
      <w:pPr>
        <w:spacing w:after="0" w:line="240" w:lineRule="auto"/>
        <w:rPr>
          <w:rFonts w:ascii="Times New Roman" w:hAnsi="Times New Roman" w:cs="Times New Roman"/>
          <w:sz w:val="24"/>
          <w:szCs w:val="24"/>
        </w:rPr>
      </w:pPr>
    </w:p>
    <w:p w:rsidR="00EF6C12" w:rsidRDefault="00EF6C12" w:rsidP="00C16D65">
      <w:pPr>
        <w:pStyle w:val="ListParagraph"/>
        <w:numPr>
          <w:ilvl w:val="0"/>
          <w:numId w:val="4"/>
        </w:numPr>
        <w:spacing w:after="0" w:line="240" w:lineRule="auto"/>
        <w:rPr>
          <w:rFonts w:ascii="Times New Roman" w:hAnsi="Times New Roman" w:cs="Times New Roman"/>
          <w:sz w:val="24"/>
          <w:szCs w:val="24"/>
        </w:rPr>
      </w:pPr>
      <w:r w:rsidRPr="00EF6C12">
        <w:rPr>
          <w:rFonts w:ascii="Times New Roman" w:hAnsi="Times New Roman" w:cs="Times New Roman"/>
          <w:sz w:val="24"/>
          <w:szCs w:val="24"/>
        </w:rPr>
        <w:t>The child maltreatment rate appears to be</w:t>
      </w:r>
      <w:r w:rsidR="006C02AA">
        <w:rPr>
          <w:rFonts w:ascii="Times New Roman" w:hAnsi="Times New Roman" w:cs="Times New Roman"/>
          <w:sz w:val="24"/>
          <w:szCs w:val="24"/>
        </w:rPr>
        <w:t xml:space="preserve"> much</w:t>
      </w:r>
      <w:r w:rsidRPr="00EF6C12">
        <w:rPr>
          <w:rFonts w:ascii="Times New Roman" w:hAnsi="Times New Roman" w:cs="Times New Roman"/>
          <w:sz w:val="24"/>
          <w:szCs w:val="24"/>
        </w:rPr>
        <w:t xml:space="preserve"> higher than state averages for both Marshall and Kittson Counties, whereas it is substantially lower for Roseau and Pennington Counties. Further investigation is warranted.</w:t>
      </w:r>
    </w:p>
    <w:p w:rsidR="00EF6C12" w:rsidRPr="00EF6C12" w:rsidRDefault="00EF6C12" w:rsidP="00EF6C12">
      <w:pPr>
        <w:pStyle w:val="ListParagraph"/>
        <w:spacing w:after="0" w:line="240" w:lineRule="auto"/>
        <w:rPr>
          <w:rFonts w:ascii="Times New Roman" w:hAnsi="Times New Roman" w:cs="Times New Roman"/>
          <w:sz w:val="24"/>
          <w:szCs w:val="24"/>
        </w:rPr>
      </w:pPr>
    </w:p>
    <w:p w:rsidR="00BA0732" w:rsidRPr="00560001" w:rsidRDefault="00BA0732" w:rsidP="00560001">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I</w:t>
      </w:r>
      <w:r w:rsidR="007066DC">
        <w:rPr>
          <w:rFonts w:ascii="Times New Roman" w:hAnsi="Times New Roman" w:cs="Times New Roman"/>
          <w:sz w:val="24"/>
          <w:szCs w:val="24"/>
        </w:rPr>
        <w:t>ndicator #</w:t>
      </w:r>
      <w:r w:rsidRPr="00560001">
        <w:rPr>
          <w:rFonts w:ascii="Times New Roman" w:hAnsi="Times New Roman" w:cs="Times New Roman"/>
          <w:sz w:val="24"/>
          <w:szCs w:val="24"/>
        </w:rPr>
        <w:t>23</w:t>
      </w:r>
    </w:p>
    <w:tbl>
      <w:tblPr>
        <w:tblW w:w="10995" w:type="dxa"/>
        <w:tblInd w:w="93" w:type="dxa"/>
        <w:tblLook w:val="04A0" w:firstRow="1" w:lastRow="0" w:firstColumn="1" w:lastColumn="0" w:noHBand="0" w:noVBand="1"/>
      </w:tblPr>
      <w:tblGrid>
        <w:gridCol w:w="1528"/>
        <w:gridCol w:w="1276"/>
        <w:gridCol w:w="963"/>
        <w:gridCol w:w="1109"/>
        <w:gridCol w:w="963"/>
        <w:gridCol w:w="1109"/>
        <w:gridCol w:w="963"/>
        <w:gridCol w:w="1109"/>
        <w:gridCol w:w="963"/>
        <w:gridCol w:w="1012"/>
      </w:tblGrid>
      <w:tr w:rsidR="00BA0732" w:rsidRPr="00560001">
        <w:trPr>
          <w:trHeight w:val="450"/>
        </w:trPr>
        <w:tc>
          <w:tcPr>
            <w:tcW w:w="10995" w:type="dxa"/>
            <w:gridSpan w:val="10"/>
            <w:tcBorders>
              <w:top w:val="single" w:sz="4" w:space="0" w:color="auto"/>
              <w:left w:val="single" w:sz="4" w:space="0" w:color="auto"/>
              <w:bottom w:val="single" w:sz="4" w:space="0" w:color="auto"/>
              <w:right w:val="single" w:sz="4" w:space="0" w:color="000000"/>
            </w:tcBorders>
            <w:shd w:val="clear" w:color="auto" w:fill="auto"/>
            <w:noWrap/>
            <w:vAlign w:val="bottom"/>
          </w:tcPr>
          <w:p w:rsidR="006C02AA" w:rsidRDefault="006C02AA" w:rsidP="00EF6C12">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2010</w:t>
            </w:r>
            <w:r>
              <w:rPr>
                <w:rFonts w:ascii="Times New Roman" w:eastAsia="Times New Roman" w:hAnsi="Times New Roman" w:cs="Times New Roman"/>
                <w:b/>
                <w:bCs/>
                <w:color w:val="000000"/>
                <w:sz w:val="24"/>
                <w:szCs w:val="24"/>
              </w:rPr>
              <w:t xml:space="preserve"> </w:t>
            </w:r>
            <w:r w:rsidR="00BA0732" w:rsidRPr="00560001">
              <w:rPr>
                <w:rFonts w:ascii="Times New Roman" w:eastAsia="Times New Roman" w:hAnsi="Times New Roman" w:cs="Times New Roman"/>
                <w:b/>
                <w:bCs/>
                <w:color w:val="000000"/>
                <w:sz w:val="24"/>
                <w:szCs w:val="24"/>
              </w:rPr>
              <w:t xml:space="preserve">Rate of children maltreatment </w:t>
            </w:r>
          </w:p>
          <w:p w:rsidR="00BA0732" w:rsidRPr="00560001" w:rsidRDefault="00BA0732" w:rsidP="006C02AA">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per 1,000 children aged 0-17</w:t>
            </w:r>
          </w:p>
        </w:tc>
      </w:tr>
      <w:tr w:rsidR="00BA0732" w:rsidRPr="00560001">
        <w:trPr>
          <w:trHeight w:val="615"/>
        </w:trPr>
        <w:tc>
          <w:tcPr>
            <w:tcW w:w="1528" w:type="dxa"/>
            <w:tcBorders>
              <w:top w:val="nil"/>
              <w:left w:val="single" w:sz="4" w:space="0" w:color="auto"/>
              <w:bottom w:val="single" w:sz="4" w:space="0" w:color="auto"/>
              <w:right w:val="single" w:sz="4" w:space="0" w:color="auto"/>
            </w:tcBorders>
            <w:shd w:val="clear" w:color="auto" w:fill="auto"/>
          </w:tcPr>
          <w:p w:rsidR="00BA0732" w:rsidRPr="00560001" w:rsidRDefault="00BA0732" w:rsidP="00560001">
            <w:pPr>
              <w:spacing w:after="0" w:line="240" w:lineRule="auto"/>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 </w:t>
            </w:r>
          </w:p>
        </w:tc>
        <w:tc>
          <w:tcPr>
            <w:tcW w:w="1276" w:type="dxa"/>
            <w:tcBorders>
              <w:top w:val="nil"/>
              <w:left w:val="nil"/>
              <w:bottom w:val="single" w:sz="4" w:space="0" w:color="auto"/>
              <w:right w:val="single" w:sz="4" w:space="0" w:color="auto"/>
            </w:tcBorders>
            <w:shd w:val="clear" w:color="auto" w:fill="auto"/>
            <w:vAlign w:val="bottom"/>
          </w:tcPr>
          <w:p w:rsidR="00BA0732" w:rsidRPr="00560001" w:rsidRDefault="00BA0732" w:rsidP="00560001">
            <w:pPr>
              <w:spacing w:after="0" w:line="240" w:lineRule="auto"/>
              <w:jc w:val="center"/>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 xml:space="preserve">Child </w:t>
            </w:r>
          </w:p>
        </w:tc>
        <w:tc>
          <w:tcPr>
            <w:tcW w:w="2072" w:type="dxa"/>
            <w:gridSpan w:val="2"/>
            <w:tcBorders>
              <w:top w:val="single" w:sz="4" w:space="0" w:color="auto"/>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Total</w:t>
            </w:r>
          </w:p>
        </w:tc>
        <w:tc>
          <w:tcPr>
            <w:tcW w:w="2072" w:type="dxa"/>
            <w:gridSpan w:val="2"/>
            <w:tcBorders>
              <w:top w:val="single" w:sz="4" w:space="0" w:color="auto"/>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Family Assessment</w:t>
            </w:r>
          </w:p>
        </w:tc>
        <w:tc>
          <w:tcPr>
            <w:tcW w:w="2072" w:type="dxa"/>
            <w:gridSpan w:val="2"/>
            <w:tcBorders>
              <w:top w:val="single" w:sz="4" w:space="0" w:color="auto"/>
              <w:left w:val="nil"/>
              <w:bottom w:val="single" w:sz="4" w:space="0" w:color="auto"/>
              <w:right w:val="single" w:sz="4" w:space="0" w:color="auto"/>
            </w:tcBorders>
            <w:shd w:val="clear" w:color="auto" w:fill="auto"/>
            <w:vAlign w:val="bottom"/>
          </w:tcPr>
          <w:p w:rsidR="00BA0732" w:rsidRPr="00560001" w:rsidRDefault="00BA0732"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 xml:space="preserve">Investigation - </w:t>
            </w:r>
            <w:r w:rsidRPr="00560001">
              <w:rPr>
                <w:rFonts w:ascii="Times New Roman" w:eastAsia="Times New Roman" w:hAnsi="Times New Roman" w:cs="Times New Roman"/>
                <w:b/>
                <w:bCs/>
                <w:color w:val="000000"/>
                <w:sz w:val="24"/>
                <w:szCs w:val="24"/>
              </w:rPr>
              <w:br/>
              <w:t>Alleged</w:t>
            </w:r>
          </w:p>
        </w:tc>
        <w:tc>
          <w:tcPr>
            <w:tcW w:w="1975" w:type="dxa"/>
            <w:gridSpan w:val="2"/>
            <w:tcBorders>
              <w:top w:val="single" w:sz="4" w:space="0" w:color="auto"/>
              <w:left w:val="nil"/>
              <w:bottom w:val="single" w:sz="4" w:space="0" w:color="auto"/>
              <w:right w:val="single" w:sz="4" w:space="0" w:color="auto"/>
            </w:tcBorders>
            <w:shd w:val="clear" w:color="auto" w:fill="auto"/>
            <w:vAlign w:val="bottom"/>
          </w:tcPr>
          <w:p w:rsidR="00BA0732" w:rsidRPr="00560001" w:rsidRDefault="00BA0732"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 xml:space="preserve">Investigation - </w:t>
            </w:r>
            <w:r w:rsidRPr="00560001">
              <w:rPr>
                <w:rFonts w:ascii="Times New Roman" w:eastAsia="Times New Roman" w:hAnsi="Times New Roman" w:cs="Times New Roman"/>
                <w:b/>
                <w:bCs/>
                <w:color w:val="000000"/>
                <w:sz w:val="24"/>
                <w:szCs w:val="24"/>
              </w:rPr>
              <w:br/>
              <w:t>Determined</w:t>
            </w:r>
          </w:p>
        </w:tc>
      </w:tr>
      <w:tr w:rsidR="00BA0732" w:rsidRPr="00560001">
        <w:trPr>
          <w:trHeight w:val="368"/>
        </w:trPr>
        <w:tc>
          <w:tcPr>
            <w:tcW w:w="1528" w:type="dxa"/>
            <w:tcBorders>
              <w:top w:val="nil"/>
              <w:left w:val="single" w:sz="4" w:space="0" w:color="auto"/>
              <w:bottom w:val="single" w:sz="4" w:space="0" w:color="auto"/>
              <w:right w:val="single" w:sz="4" w:space="0" w:color="auto"/>
            </w:tcBorders>
            <w:shd w:val="clear" w:color="auto" w:fill="auto"/>
          </w:tcPr>
          <w:p w:rsidR="00BA0732" w:rsidRPr="00560001" w:rsidRDefault="00BA0732" w:rsidP="00560001">
            <w:pPr>
              <w:spacing w:after="0" w:line="240" w:lineRule="auto"/>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 </w:t>
            </w:r>
          </w:p>
        </w:tc>
        <w:tc>
          <w:tcPr>
            <w:tcW w:w="1276" w:type="dxa"/>
            <w:tcBorders>
              <w:top w:val="nil"/>
              <w:left w:val="nil"/>
              <w:bottom w:val="single" w:sz="4" w:space="0" w:color="auto"/>
              <w:right w:val="single" w:sz="4" w:space="0" w:color="auto"/>
            </w:tcBorders>
            <w:shd w:val="clear" w:color="auto" w:fill="auto"/>
            <w:vAlign w:val="bottom"/>
          </w:tcPr>
          <w:p w:rsidR="00BA0732" w:rsidRPr="00560001" w:rsidRDefault="00BA0732" w:rsidP="00560001">
            <w:pPr>
              <w:spacing w:after="0" w:line="240" w:lineRule="auto"/>
              <w:jc w:val="center"/>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Pop.</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Unique</w:t>
            </w:r>
          </w:p>
        </w:tc>
        <w:tc>
          <w:tcPr>
            <w:tcW w:w="1109" w:type="dxa"/>
            <w:tcBorders>
              <w:top w:val="nil"/>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Rate per</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Unique</w:t>
            </w:r>
          </w:p>
        </w:tc>
        <w:tc>
          <w:tcPr>
            <w:tcW w:w="1109" w:type="dxa"/>
            <w:tcBorders>
              <w:top w:val="nil"/>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Rate per</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Unique</w:t>
            </w:r>
          </w:p>
        </w:tc>
        <w:tc>
          <w:tcPr>
            <w:tcW w:w="1109" w:type="dxa"/>
            <w:tcBorders>
              <w:top w:val="nil"/>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Rate per</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Unique</w:t>
            </w:r>
          </w:p>
        </w:tc>
        <w:tc>
          <w:tcPr>
            <w:tcW w:w="1012" w:type="dxa"/>
            <w:tcBorders>
              <w:top w:val="nil"/>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Rate per</w:t>
            </w:r>
          </w:p>
        </w:tc>
      </w:tr>
      <w:tr w:rsidR="00BA0732" w:rsidRPr="00560001">
        <w:trPr>
          <w:trHeight w:val="350"/>
        </w:trPr>
        <w:tc>
          <w:tcPr>
            <w:tcW w:w="1528" w:type="dxa"/>
            <w:tcBorders>
              <w:top w:val="nil"/>
              <w:left w:val="single" w:sz="4" w:space="0" w:color="auto"/>
              <w:bottom w:val="single" w:sz="4" w:space="0" w:color="auto"/>
              <w:right w:val="single" w:sz="4" w:space="0" w:color="auto"/>
            </w:tcBorders>
            <w:shd w:val="clear" w:color="auto" w:fill="auto"/>
            <w:vAlign w:val="bottom"/>
          </w:tcPr>
          <w:p w:rsidR="00BA0732" w:rsidRPr="00560001" w:rsidRDefault="00BA0732" w:rsidP="00560001">
            <w:pPr>
              <w:spacing w:after="0" w:line="240" w:lineRule="auto"/>
              <w:rPr>
                <w:rFonts w:ascii="Times New Roman" w:eastAsia="Times New Roman" w:hAnsi="Times New Roman" w:cs="Times New Roman"/>
                <w:sz w:val="24"/>
                <w:szCs w:val="24"/>
              </w:rPr>
            </w:pPr>
            <w:r w:rsidRPr="00560001">
              <w:rPr>
                <w:rFonts w:ascii="Times New Roman" w:eastAsia="Times New Roman" w:hAnsi="Times New Roman" w:cs="Times New Roman"/>
                <w:sz w:val="24"/>
                <w:szCs w:val="24"/>
              </w:rPr>
              <w:t> </w:t>
            </w:r>
          </w:p>
        </w:tc>
        <w:tc>
          <w:tcPr>
            <w:tcW w:w="1276" w:type="dxa"/>
            <w:tcBorders>
              <w:top w:val="nil"/>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Age 0-17</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Child</w:t>
            </w:r>
          </w:p>
        </w:tc>
        <w:tc>
          <w:tcPr>
            <w:tcW w:w="1109" w:type="dxa"/>
            <w:tcBorders>
              <w:top w:val="nil"/>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1,000</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Child</w:t>
            </w:r>
          </w:p>
        </w:tc>
        <w:tc>
          <w:tcPr>
            <w:tcW w:w="1109" w:type="dxa"/>
            <w:tcBorders>
              <w:top w:val="nil"/>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1,000</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Child</w:t>
            </w:r>
          </w:p>
        </w:tc>
        <w:tc>
          <w:tcPr>
            <w:tcW w:w="1109" w:type="dxa"/>
            <w:tcBorders>
              <w:top w:val="nil"/>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1,000</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Child</w:t>
            </w:r>
          </w:p>
        </w:tc>
        <w:tc>
          <w:tcPr>
            <w:tcW w:w="1012" w:type="dxa"/>
            <w:tcBorders>
              <w:top w:val="nil"/>
              <w:left w:val="nil"/>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1,000</w:t>
            </w:r>
          </w:p>
        </w:tc>
      </w:tr>
      <w:tr w:rsidR="00BA0732" w:rsidRPr="00560001">
        <w:trPr>
          <w:trHeight w:val="350"/>
        </w:trPr>
        <w:tc>
          <w:tcPr>
            <w:tcW w:w="1528" w:type="dxa"/>
            <w:tcBorders>
              <w:top w:val="nil"/>
              <w:left w:val="single" w:sz="4" w:space="0" w:color="auto"/>
              <w:bottom w:val="single" w:sz="4" w:space="0" w:color="auto"/>
              <w:right w:val="single" w:sz="4" w:space="0" w:color="auto"/>
            </w:tcBorders>
            <w:shd w:val="clear" w:color="000000" w:fill="D9D9D9"/>
            <w:vAlign w:val="bottom"/>
          </w:tcPr>
          <w:p w:rsidR="00BA0732" w:rsidRPr="00560001" w:rsidRDefault="00BA0732" w:rsidP="00560001">
            <w:pPr>
              <w:spacing w:after="0" w:line="240" w:lineRule="auto"/>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Minnesota</w:t>
            </w:r>
          </w:p>
        </w:tc>
        <w:tc>
          <w:tcPr>
            <w:tcW w:w="1276" w:type="dxa"/>
            <w:tcBorders>
              <w:top w:val="nil"/>
              <w:left w:val="nil"/>
              <w:bottom w:val="single" w:sz="4" w:space="0" w:color="auto"/>
              <w:right w:val="single" w:sz="4" w:space="0" w:color="auto"/>
            </w:tcBorders>
            <w:shd w:val="clear" w:color="000000" w:fill="D9D9D9"/>
            <w:noWrap/>
            <w:vAlign w:val="bottom"/>
          </w:tcPr>
          <w:p w:rsidR="00BA0732" w:rsidRPr="00560001" w:rsidRDefault="00BA0732" w:rsidP="00560001">
            <w:pPr>
              <w:spacing w:after="0" w:line="240" w:lineRule="auto"/>
              <w:jc w:val="center"/>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1,284,063</w:t>
            </w:r>
          </w:p>
        </w:tc>
        <w:tc>
          <w:tcPr>
            <w:tcW w:w="963" w:type="dxa"/>
            <w:tcBorders>
              <w:top w:val="nil"/>
              <w:left w:val="nil"/>
              <w:bottom w:val="single" w:sz="4" w:space="0" w:color="auto"/>
              <w:right w:val="single" w:sz="4" w:space="0" w:color="auto"/>
            </w:tcBorders>
            <w:shd w:val="clear" w:color="000000" w:fill="D9D9D9"/>
            <w:noWrap/>
            <w:vAlign w:val="bottom"/>
          </w:tcPr>
          <w:p w:rsidR="00BA0732" w:rsidRPr="00560001" w:rsidRDefault="00BA0732" w:rsidP="00560001">
            <w:pPr>
              <w:spacing w:after="0" w:line="240" w:lineRule="auto"/>
              <w:jc w:val="center"/>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22,537</w:t>
            </w:r>
          </w:p>
        </w:tc>
        <w:tc>
          <w:tcPr>
            <w:tcW w:w="1109" w:type="dxa"/>
            <w:tcBorders>
              <w:top w:val="nil"/>
              <w:left w:val="nil"/>
              <w:bottom w:val="single" w:sz="4" w:space="0" w:color="auto"/>
              <w:right w:val="single" w:sz="4" w:space="0" w:color="auto"/>
            </w:tcBorders>
            <w:shd w:val="clear" w:color="000000" w:fill="D9D9D9"/>
            <w:noWrap/>
            <w:vAlign w:val="bottom"/>
          </w:tcPr>
          <w:p w:rsidR="00BA0732" w:rsidRPr="00560001" w:rsidRDefault="00BA0732" w:rsidP="00560001">
            <w:pPr>
              <w:spacing w:after="0" w:line="240" w:lineRule="auto"/>
              <w:jc w:val="center"/>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17.6</w:t>
            </w:r>
          </w:p>
        </w:tc>
        <w:tc>
          <w:tcPr>
            <w:tcW w:w="963" w:type="dxa"/>
            <w:tcBorders>
              <w:top w:val="nil"/>
              <w:left w:val="nil"/>
              <w:bottom w:val="single" w:sz="4" w:space="0" w:color="auto"/>
              <w:right w:val="single" w:sz="4" w:space="0" w:color="auto"/>
            </w:tcBorders>
            <w:shd w:val="clear" w:color="000000" w:fill="D9D9D9"/>
            <w:noWrap/>
            <w:vAlign w:val="bottom"/>
          </w:tcPr>
          <w:p w:rsidR="00BA0732" w:rsidRPr="00560001" w:rsidRDefault="00BA0732" w:rsidP="00560001">
            <w:pPr>
              <w:spacing w:after="0" w:line="240" w:lineRule="auto"/>
              <w:jc w:val="center"/>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15,410</w:t>
            </w:r>
          </w:p>
        </w:tc>
        <w:tc>
          <w:tcPr>
            <w:tcW w:w="1109" w:type="dxa"/>
            <w:tcBorders>
              <w:top w:val="nil"/>
              <w:left w:val="nil"/>
              <w:bottom w:val="single" w:sz="4" w:space="0" w:color="auto"/>
              <w:right w:val="single" w:sz="4" w:space="0" w:color="auto"/>
            </w:tcBorders>
            <w:shd w:val="clear" w:color="000000" w:fill="D9D9D9"/>
            <w:noWrap/>
            <w:vAlign w:val="bottom"/>
          </w:tcPr>
          <w:p w:rsidR="00BA0732" w:rsidRPr="00560001" w:rsidRDefault="00BA0732" w:rsidP="00560001">
            <w:pPr>
              <w:spacing w:after="0" w:line="240" w:lineRule="auto"/>
              <w:jc w:val="center"/>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12.0</w:t>
            </w:r>
          </w:p>
        </w:tc>
        <w:tc>
          <w:tcPr>
            <w:tcW w:w="963" w:type="dxa"/>
            <w:tcBorders>
              <w:top w:val="nil"/>
              <w:left w:val="nil"/>
              <w:bottom w:val="single" w:sz="4" w:space="0" w:color="auto"/>
              <w:right w:val="single" w:sz="4" w:space="0" w:color="auto"/>
            </w:tcBorders>
            <w:shd w:val="clear" w:color="000000" w:fill="D9D9D9"/>
            <w:noWrap/>
            <w:vAlign w:val="bottom"/>
          </w:tcPr>
          <w:p w:rsidR="00BA0732" w:rsidRPr="00560001" w:rsidRDefault="00BA0732" w:rsidP="00560001">
            <w:pPr>
              <w:spacing w:after="0" w:line="240" w:lineRule="auto"/>
              <w:jc w:val="center"/>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7,801</w:t>
            </w:r>
          </w:p>
        </w:tc>
        <w:tc>
          <w:tcPr>
            <w:tcW w:w="1109" w:type="dxa"/>
            <w:tcBorders>
              <w:top w:val="nil"/>
              <w:left w:val="nil"/>
              <w:bottom w:val="single" w:sz="4" w:space="0" w:color="auto"/>
              <w:right w:val="single" w:sz="4" w:space="0" w:color="auto"/>
            </w:tcBorders>
            <w:shd w:val="clear" w:color="000000" w:fill="D9D9D9"/>
            <w:noWrap/>
            <w:vAlign w:val="bottom"/>
          </w:tcPr>
          <w:p w:rsidR="00BA0732" w:rsidRPr="00560001" w:rsidRDefault="00BA0732" w:rsidP="00560001">
            <w:pPr>
              <w:spacing w:after="0" w:line="240" w:lineRule="auto"/>
              <w:jc w:val="center"/>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6.1</w:t>
            </w:r>
          </w:p>
        </w:tc>
        <w:tc>
          <w:tcPr>
            <w:tcW w:w="963" w:type="dxa"/>
            <w:tcBorders>
              <w:top w:val="nil"/>
              <w:left w:val="nil"/>
              <w:bottom w:val="single" w:sz="4" w:space="0" w:color="auto"/>
              <w:right w:val="single" w:sz="4" w:space="0" w:color="auto"/>
            </w:tcBorders>
            <w:shd w:val="clear" w:color="000000" w:fill="D9D9D9"/>
            <w:noWrap/>
            <w:vAlign w:val="bottom"/>
          </w:tcPr>
          <w:p w:rsidR="00BA0732" w:rsidRPr="00560001" w:rsidRDefault="00BA0732" w:rsidP="00560001">
            <w:pPr>
              <w:spacing w:after="0" w:line="240" w:lineRule="auto"/>
              <w:jc w:val="center"/>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4,491</w:t>
            </w:r>
          </w:p>
        </w:tc>
        <w:tc>
          <w:tcPr>
            <w:tcW w:w="1012" w:type="dxa"/>
            <w:tcBorders>
              <w:top w:val="nil"/>
              <w:left w:val="nil"/>
              <w:bottom w:val="single" w:sz="4" w:space="0" w:color="auto"/>
              <w:right w:val="single" w:sz="4" w:space="0" w:color="auto"/>
            </w:tcBorders>
            <w:shd w:val="clear" w:color="000000" w:fill="D9D9D9"/>
            <w:noWrap/>
            <w:vAlign w:val="bottom"/>
          </w:tcPr>
          <w:p w:rsidR="00BA0732" w:rsidRPr="00560001" w:rsidRDefault="00BA0732" w:rsidP="00560001">
            <w:pPr>
              <w:spacing w:after="0" w:line="240" w:lineRule="auto"/>
              <w:jc w:val="center"/>
              <w:rPr>
                <w:rFonts w:ascii="Times New Roman" w:eastAsia="Times New Roman" w:hAnsi="Times New Roman" w:cs="Times New Roman"/>
                <w:b/>
                <w:bCs/>
                <w:sz w:val="24"/>
                <w:szCs w:val="24"/>
              </w:rPr>
            </w:pPr>
            <w:r w:rsidRPr="00560001">
              <w:rPr>
                <w:rFonts w:ascii="Times New Roman" w:eastAsia="Times New Roman" w:hAnsi="Times New Roman" w:cs="Times New Roman"/>
                <w:b/>
                <w:bCs/>
                <w:sz w:val="24"/>
                <w:szCs w:val="24"/>
              </w:rPr>
              <w:t>3.5</w:t>
            </w:r>
          </w:p>
        </w:tc>
      </w:tr>
      <w:tr w:rsidR="00BA0732" w:rsidRPr="00560001">
        <w:trPr>
          <w:trHeight w:val="341"/>
        </w:trPr>
        <w:tc>
          <w:tcPr>
            <w:tcW w:w="1528" w:type="dxa"/>
            <w:tcBorders>
              <w:top w:val="nil"/>
              <w:left w:val="single" w:sz="4" w:space="0" w:color="auto"/>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1276"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4,104</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w:t>
            </w:r>
          </w:p>
        </w:tc>
        <w:tc>
          <w:tcPr>
            <w:tcW w:w="1109"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4.6</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w:t>
            </w:r>
          </w:p>
        </w:tc>
        <w:tc>
          <w:tcPr>
            <w:tcW w:w="1109"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1.7</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w:t>
            </w:r>
          </w:p>
        </w:tc>
        <w:tc>
          <w:tcPr>
            <w:tcW w:w="1109"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3.2</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w:t>
            </w:r>
          </w:p>
        </w:tc>
        <w:tc>
          <w:tcPr>
            <w:tcW w:w="1012"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w:t>
            </w:r>
          </w:p>
        </w:tc>
      </w:tr>
      <w:tr w:rsidR="00BA0732" w:rsidRPr="00560001">
        <w:trPr>
          <w:trHeight w:val="310"/>
        </w:trPr>
        <w:tc>
          <w:tcPr>
            <w:tcW w:w="1528" w:type="dxa"/>
            <w:tcBorders>
              <w:top w:val="nil"/>
              <w:left w:val="single" w:sz="4" w:space="0" w:color="auto"/>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1276"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3,311</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29</w:t>
            </w:r>
          </w:p>
        </w:tc>
        <w:tc>
          <w:tcPr>
            <w:tcW w:w="1109"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8.8</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22</w:t>
            </w:r>
          </w:p>
        </w:tc>
        <w:tc>
          <w:tcPr>
            <w:tcW w:w="1109"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6.6</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w:t>
            </w:r>
          </w:p>
        </w:tc>
        <w:tc>
          <w:tcPr>
            <w:tcW w:w="1109"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2.1</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w:t>
            </w:r>
          </w:p>
        </w:tc>
        <w:tc>
          <w:tcPr>
            <w:tcW w:w="1012"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1.5</w:t>
            </w:r>
          </w:p>
        </w:tc>
      </w:tr>
      <w:tr w:rsidR="00BA0732" w:rsidRPr="00560001">
        <w:trPr>
          <w:trHeight w:val="310"/>
        </w:trPr>
        <w:tc>
          <w:tcPr>
            <w:tcW w:w="1528" w:type="dxa"/>
            <w:tcBorders>
              <w:top w:val="nil"/>
              <w:left w:val="single" w:sz="4" w:space="0" w:color="auto"/>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1276"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2,226</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72</w:t>
            </w:r>
          </w:p>
        </w:tc>
        <w:tc>
          <w:tcPr>
            <w:tcW w:w="1109" w:type="dxa"/>
            <w:tcBorders>
              <w:top w:val="nil"/>
              <w:left w:val="nil"/>
              <w:bottom w:val="single" w:sz="4" w:space="0" w:color="auto"/>
              <w:right w:val="single" w:sz="4" w:space="0" w:color="auto"/>
            </w:tcBorders>
            <w:shd w:val="clear" w:color="auto" w:fill="E5B8B7" w:themeFill="accent2" w:themeFillTint="66"/>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32.3</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53</w:t>
            </w:r>
          </w:p>
        </w:tc>
        <w:tc>
          <w:tcPr>
            <w:tcW w:w="1109"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23.8</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23</w:t>
            </w:r>
          </w:p>
        </w:tc>
        <w:tc>
          <w:tcPr>
            <w:tcW w:w="1109"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10.3</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w:t>
            </w:r>
          </w:p>
        </w:tc>
        <w:tc>
          <w:tcPr>
            <w:tcW w:w="1012"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4.5</w:t>
            </w:r>
          </w:p>
        </w:tc>
      </w:tr>
      <w:tr w:rsidR="00BA0732" w:rsidRPr="00560001">
        <w:trPr>
          <w:trHeight w:val="310"/>
        </w:trPr>
        <w:tc>
          <w:tcPr>
            <w:tcW w:w="1528" w:type="dxa"/>
            <w:tcBorders>
              <w:top w:val="nil"/>
              <w:left w:val="single" w:sz="4" w:space="0" w:color="auto"/>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1276"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1,007</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15</w:t>
            </w:r>
          </w:p>
        </w:tc>
        <w:tc>
          <w:tcPr>
            <w:tcW w:w="1109"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14.9</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w:t>
            </w:r>
          </w:p>
        </w:tc>
        <w:tc>
          <w:tcPr>
            <w:tcW w:w="1109"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8.9</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w:t>
            </w:r>
          </w:p>
        </w:tc>
        <w:tc>
          <w:tcPr>
            <w:tcW w:w="1109"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6.0</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w:t>
            </w:r>
          </w:p>
        </w:tc>
        <w:tc>
          <w:tcPr>
            <w:tcW w:w="1012"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3.0</w:t>
            </w:r>
          </w:p>
        </w:tc>
      </w:tr>
      <w:tr w:rsidR="00BA0732" w:rsidRPr="00560001">
        <w:trPr>
          <w:trHeight w:val="310"/>
        </w:trPr>
        <w:tc>
          <w:tcPr>
            <w:tcW w:w="1528" w:type="dxa"/>
            <w:tcBorders>
              <w:top w:val="nil"/>
              <w:left w:val="single" w:sz="4" w:space="0" w:color="auto"/>
              <w:bottom w:val="single" w:sz="4" w:space="0" w:color="auto"/>
              <w:right w:val="single" w:sz="4" w:space="0" w:color="auto"/>
            </w:tcBorders>
            <w:shd w:val="clear" w:color="auto" w:fill="auto"/>
            <w:noWrap/>
            <w:vAlign w:val="bottom"/>
          </w:tcPr>
          <w:p w:rsidR="00BA0732" w:rsidRPr="00560001" w:rsidRDefault="00BA0732" w:rsidP="00560001">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1276"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984</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30</w:t>
            </w:r>
          </w:p>
        </w:tc>
        <w:tc>
          <w:tcPr>
            <w:tcW w:w="1109" w:type="dxa"/>
            <w:tcBorders>
              <w:top w:val="nil"/>
              <w:left w:val="nil"/>
              <w:bottom w:val="single" w:sz="4" w:space="0" w:color="auto"/>
              <w:right w:val="single" w:sz="4" w:space="0" w:color="auto"/>
            </w:tcBorders>
            <w:shd w:val="clear" w:color="auto" w:fill="E5B8B7" w:themeFill="accent2" w:themeFillTint="66"/>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30.5</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30</w:t>
            </w:r>
          </w:p>
        </w:tc>
        <w:tc>
          <w:tcPr>
            <w:tcW w:w="1109"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30.5</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0</w:t>
            </w:r>
          </w:p>
        </w:tc>
        <w:tc>
          <w:tcPr>
            <w:tcW w:w="1109"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0.0</w:t>
            </w:r>
          </w:p>
        </w:tc>
        <w:tc>
          <w:tcPr>
            <w:tcW w:w="963"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0</w:t>
            </w:r>
          </w:p>
        </w:tc>
        <w:tc>
          <w:tcPr>
            <w:tcW w:w="1012" w:type="dxa"/>
            <w:tcBorders>
              <w:top w:val="nil"/>
              <w:left w:val="nil"/>
              <w:bottom w:val="single" w:sz="4" w:space="0" w:color="auto"/>
              <w:right w:val="single" w:sz="4" w:space="0" w:color="auto"/>
            </w:tcBorders>
            <w:shd w:val="clear" w:color="auto" w:fill="auto"/>
            <w:noWrap/>
            <w:vAlign w:val="bottom"/>
          </w:tcPr>
          <w:p w:rsidR="00BA0732" w:rsidRPr="00560001" w:rsidRDefault="00BA0732" w:rsidP="007066DC">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0.0</w:t>
            </w:r>
          </w:p>
        </w:tc>
      </w:tr>
    </w:tbl>
    <w:p w:rsidR="00BA0732" w:rsidRPr="00560001" w:rsidRDefault="00BA0732" w:rsidP="00560001">
      <w:pPr>
        <w:spacing w:after="0" w:line="240" w:lineRule="auto"/>
        <w:rPr>
          <w:rFonts w:ascii="Times New Roman" w:hAnsi="Times New Roman" w:cs="Times New Roman"/>
          <w:sz w:val="24"/>
          <w:szCs w:val="24"/>
        </w:rPr>
      </w:pPr>
    </w:p>
    <w:p w:rsidR="00A43977" w:rsidRDefault="00A43977" w:rsidP="00560001">
      <w:pPr>
        <w:spacing w:after="0" w:line="240" w:lineRule="auto"/>
        <w:rPr>
          <w:rFonts w:ascii="Times New Roman" w:hAnsi="Times New Roman" w:cs="Times New Roman"/>
          <w:sz w:val="24"/>
          <w:szCs w:val="24"/>
        </w:rPr>
      </w:pPr>
    </w:p>
    <w:p w:rsidR="00EF6C12" w:rsidRDefault="00EF6C12" w:rsidP="00560001">
      <w:pPr>
        <w:spacing w:after="0" w:line="240" w:lineRule="auto"/>
        <w:rPr>
          <w:rFonts w:ascii="Times New Roman" w:hAnsi="Times New Roman" w:cs="Times New Roman"/>
          <w:sz w:val="24"/>
          <w:szCs w:val="24"/>
        </w:rPr>
      </w:pPr>
    </w:p>
    <w:p w:rsidR="00EF6C12" w:rsidRPr="00560001" w:rsidRDefault="00EF6C12" w:rsidP="00560001">
      <w:pPr>
        <w:spacing w:after="0" w:line="240" w:lineRule="auto"/>
        <w:rPr>
          <w:rFonts w:ascii="Times New Roman" w:hAnsi="Times New Roman" w:cs="Times New Roman"/>
          <w:sz w:val="24"/>
          <w:szCs w:val="24"/>
        </w:rPr>
      </w:pPr>
    </w:p>
    <w:p w:rsidR="00BA0732" w:rsidRPr="00EF6C12" w:rsidRDefault="008C6CA9" w:rsidP="00C16D65">
      <w:pPr>
        <w:pStyle w:val="ListParagraph"/>
        <w:numPr>
          <w:ilvl w:val="0"/>
          <w:numId w:val="17"/>
        </w:numPr>
        <w:spacing w:after="0" w:line="240" w:lineRule="auto"/>
        <w:rPr>
          <w:rFonts w:ascii="Times New Roman" w:hAnsi="Times New Roman" w:cs="Times New Roman"/>
          <w:sz w:val="24"/>
          <w:szCs w:val="24"/>
        </w:rPr>
      </w:pPr>
      <w:r>
        <w:rPr>
          <w:rFonts w:ascii="Times New Roman" w:hAnsi="Times New Roman" w:cs="Times New Roman"/>
          <w:sz w:val="24"/>
          <w:szCs w:val="24"/>
        </w:rPr>
        <w:t>Four-</w:t>
      </w:r>
      <w:r w:rsidR="00EF6C12" w:rsidRPr="00EF6C12">
        <w:rPr>
          <w:rFonts w:ascii="Times New Roman" w:hAnsi="Times New Roman" w:cs="Times New Roman"/>
          <w:sz w:val="24"/>
          <w:szCs w:val="24"/>
        </w:rPr>
        <w:t>year high school graduation rates are</w:t>
      </w:r>
      <w:r w:rsidR="006C02AA">
        <w:rPr>
          <w:rFonts w:ascii="Times New Roman" w:hAnsi="Times New Roman" w:cs="Times New Roman"/>
          <w:sz w:val="24"/>
          <w:szCs w:val="24"/>
        </w:rPr>
        <w:t xml:space="preserve"> higher in all five regional counties </w:t>
      </w:r>
      <w:r w:rsidR="00EF6C12" w:rsidRPr="00EF6C12">
        <w:rPr>
          <w:rFonts w:ascii="Times New Roman" w:hAnsi="Times New Roman" w:cs="Times New Roman"/>
          <w:sz w:val="24"/>
          <w:szCs w:val="24"/>
        </w:rPr>
        <w:t>compar</w:t>
      </w:r>
      <w:r w:rsidR="006C02AA">
        <w:rPr>
          <w:rFonts w:ascii="Times New Roman" w:hAnsi="Times New Roman" w:cs="Times New Roman"/>
          <w:sz w:val="24"/>
          <w:szCs w:val="24"/>
        </w:rPr>
        <w:t>ed</w:t>
      </w:r>
      <w:r w:rsidR="00EF6C12" w:rsidRPr="00EF6C12">
        <w:rPr>
          <w:rFonts w:ascii="Times New Roman" w:hAnsi="Times New Roman" w:cs="Times New Roman"/>
          <w:sz w:val="24"/>
          <w:szCs w:val="24"/>
        </w:rPr>
        <w:t xml:space="preserve"> to the rest of the state</w:t>
      </w:r>
      <w:r w:rsidR="006C02AA">
        <w:rPr>
          <w:rFonts w:ascii="Times New Roman" w:hAnsi="Times New Roman" w:cs="Times New Roman"/>
          <w:sz w:val="24"/>
          <w:szCs w:val="24"/>
        </w:rPr>
        <w:t>.</w:t>
      </w:r>
    </w:p>
    <w:tbl>
      <w:tblPr>
        <w:tblW w:w="2800" w:type="dxa"/>
        <w:tblInd w:w="4011" w:type="dxa"/>
        <w:tblLook w:val="04A0" w:firstRow="1" w:lastRow="0" w:firstColumn="1" w:lastColumn="0" w:noHBand="0" w:noVBand="1"/>
      </w:tblPr>
      <w:tblGrid>
        <w:gridCol w:w="2258"/>
        <w:gridCol w:w="542"/>
      </w:tblGrid>
      <w:tr w:rsidR="004B303C" w:rsidRPr="00560001">
        <w:trPr>
          <w:trHeight w:val="860"/>
        </w:trPr>
        <w:tc>
          <w:tcPr>
            <w:tcW w:w="280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4B303C" w:rsidRPr="00560001" w:rsidRDefault="004B303C" w:rsidP="008C6CA9">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 xml:space="preserve">Four year high school graduation rate  </w:t>
            </w:r>
            <w:r w:rsidRPr="00560001">
              <w:rPr>
                <w:rFonts w:ascii="Times New Roman" w:eastAsia="Times New Roman" w:hAnsi="Times New Roman" w:cs="Times New Roman"/>
                <w:b/>
                <w:bCs/>
                <w:color w:val="000000"/>
                <w:sz w:val="24"/>
                <w:szCs w:val="24"/>
              </w:rPr>
              <w:br/>
            </w:r>
            <w:r w:rsidR="008C6CA9">
              <w:rPr>
                <w:rFonts w:ascii="Times New Roman" w:eastAsia="Times New Roman" w:hAnsi="Times New Roman" w:cs="Times New Roman"/>
                <w:b/>
                <w:bCs/>
                <w:color w:val="000000"/>
                <w:sz w:val="24"/>
                <w:szCs w:val="24"/>
              </w:rPr>
              <w:t>2007-2010</w:t>
            </w:r>
          </w:p>
        </w:tc>
      </w:tr>
      <w:tr w:rsidR="004B303C" w:rsidRPr="00560001">
        <w:trPr>
          <w:trHeight w:val="315"/>
        </w:trPr>
        <w:tc>
          <w:tcPr>
            <w:tcW w:w="2258" w:type="dxa"/>
            <w:tcBorders>
              <w:top w:val="nil"/>
              <w:left w:val="single" w:sz="4" w:space="0" w:color="auto"/>
              <w:bottom w:val="single" w:sz="4" w:space="0" w:color="auto"/>
              <w:right w:val="single" w:sz="4" w:space="0" w:color="auto"/>
            </w:tcBorders>
            <w:shd w:val="clear" w:color="000000" w:fill="BFBFBF"/>
            <w:noWrap/>
            <w:vAlign w:val="bottom"/>
          </w:tcPr>
          <w:p w:rsidR="004B303C" w:rsidRPr="00560001" w:rsidRDefault="004B303C" w:rsidP="008C6CA9">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Statewide</w:t>
            </w:r>
          </w:p>
        </w:tc>
        <w:tc>
          <w:tcPr>
            <w:tcW w:w="542" w:type="dxa"/>
            <w:tcBorders>
              <w:top w:val="nil"/>
              <w:left w:val="nil"/>
              <w:bottom w:val="single" w:sz="4" w:space="0" w:color="auto"/>
              <w:right w:val="single" w:sz="4" w:space="0" w:color="auto"/>
            </w:tcBorders>
            <w:shd w:val="clear" w:color="000000" w:fill="BFBFBF"/>
            <w:noWrap/>
            <w:vAlign w:val="bottom"/>
          </w:tcPr>
          <w:p w:rsidR="004B303C" w:rsidRPr="00560001" w:rsidRDefault="004B303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77</w:t>
            </w:r>
          </w:p>
        </w:tc>
      </w:tr>
      <w:tr w:rsidR="004B303C" w:rsidRPr="00560001">
        <w:trPr>
          <w:trHeight w:val="315"/>
        </w:trPr>
        <w:tc>
          <w:tcPr>
            <w:tcW w:w="2258" w:type="dxa"/>
            <w:tcBorders>
              <w:top w:val="nil"/>
              <w:left w:val="single" w:sz="4" w:space="0" w:color="auto"/>
              <w:bottom w:val="single" w:sz="4" w:space="0" w:color="auto"/>
              <w:right w:val="single" w:sz="4" w:space="0" w:color="auto"/>
            </w:tcBorders>
            <w:shd w:val="clear" w:color="auto" w:fill="auto"/>
            <w:noWrap/>
            <w:vAlign w:val="bottom"/>
          </w:tcPr>
          <w:p w:rsidR="004B303C" w:rsidRPr="00560001" w:rsidRDefault="004B303C" w:rsidP="008C6CA9">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542" w:type="dxa"/>
            <w:tcBorders>
              <w:top w:val="nil"/>
              <w:left w:val="nil"/>
              <w:bottom w:val="single" w:sz="4" w:space="0" w:color="auto"/>
              <w:right w:val="single" w:sz="4" w:space="0" w:color="auto"/>
            </w:tcBorders>
            <w:shd w:val="clear" w:color="auto" w:fill="auto"/>
            <w:noWrap/>
            <w:vAlign w:val="bottom"/>
          </w:tcPr>
          <w:p w:rsidR="004B303C" w:rsidRPr="00560001" w:rsidRDefault="004B303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81</w:t>
            </w:r>
          </w:p>
        </w:tc>
      </w:tr>
      <w:tr w:rsidR="004B303C" w:rsidRPr="00560001">
        <w:trPr>
          <w:trHeight w:val="310"/>
        </w:trPr>
        <w:tc>
          <w:tcPr>
            <w:tcW w:w="2258" w:type="dxa"/>
            <w:tcBorders>
              <w:top w:val="nil"/>
              <w:left w:val="single" w:sz="4" w:space="0" w:color="auto"/>
              <w:bottom w:val="single" w:sz="4" w:space="0" w:color="auto"/>
              <w:right w:val="single" w:sz="4" w:space="0" w:color="auto"/>
            </w:tcBorders>
            <w:shd w:val="clear" w:color="auto" w:fill="auto"/>
            <w:noWrap/>
            <w:vAlign w:val="bottom"/>
          </w:tcPr>
          <w:p w:rsidR="004B303C" w:rsidRPr="00560001" w:rsidRDefault="004B303C" w:rsidP="008C6CA9">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542" w:type="dxa"/>
            <w:tcBorders>
              <w:top w:val="nil"/>
              <w:left w:val="nil"/>
              <w:bottom w:val="single" w:sz="4" w:space="0" w:color="auto"/>
              <w:right w:val="single" w:sz="4" w:space="0" w:color="auto"/>
            </w:tcBorders>
            <w:shd w:val="clear" w:color="auto" w:fill="auto"/>
            <w:noWrap/>
            <w:vAlign w:val="bottom"/>
          </w:tcPr>
          <w:p w:rsidR="004B303C" w:rsidRPr="00560001" w:rsidRDefault="004B303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87</w:t>
            </w:r>
          </w:p>
        </w:tc>
      </w:tr>
      <w:tr w:rsidR="004B303C" w:rsidRPr="00560001">
        <w:trPr>
          <w:trHeight w:val="310"/>
        </w:trPr>
        <w:tc>
          <w:tcPr>
            <w:tcW w:w="2258" w:type="dxa"/>
            <w:tcBorders>
              <w:top w:val="nil"/>
              <w:left w:val="single" w:sz="4" w:space="0" w:color="auto"/>
              <w:bottom w:val="single" w:sz="4" w:space="0" w:color="auto"/>
              <w:right w:val="single" w:sz="4" w:space="0" w:color="auto"/>
            </w:tcBorders>
            <w:shd w:val="clear" w:color="auto" w:fill="auto"/>
            <w:noWrap/>
            <w:vAlign w:val="bottom"/>
          </w:tcPr>
          <w:p w:rsidR="004B303C" w:rsidRPr="00560001" w:rsidRDefault="004B303C" w:rsidP="008C6CA9">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542" w:type="dxa"/>
            <w:tcBorders>
              <w:top w:val="nil"/>
              <w:left w:val="nil"/>
              <w:bottom w:val="single" w:sz="4" w:space="0" w:color="auto"/>
              <w:right w:val="single" w:sz="4" w:space="0" w:color="auto"/>
            </w:tcBorders>
            <w:shd w:val="clear" w:color="auto" w:fill="auto"/>
            <w:noWrap/>
            <w:vAlign w:val="bottom"/>
          </w:tcPr>
          <w:p w:rsidR="004B303C" w:rsidRPr="00560001" w:rsidRDefault="004B303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92</w:t>
            </w:r>
          </w:p>
        </w:tc>
      </w:tr>
      <w:tr w:rsidR="004B303C" w:rsidRPr="00560001">
        <w:trPr>
          <w:trHeight w:val="310"/>
        </w:trPr>
        <w:tc>
          <w:tcPr>
            <w:tcW w:w="2258" w:type="dxa"/>
            <w:tcBorders>
              <w:top w:val="nil"/>
              <w:left w:val="single" w:sz="4" w:space="0" w:color="auto"/>
              <w:bottom w:val="single" w:sz="4" w:space="0" w:color="auto"/>
              <w:right w:val="single" w:sz="4" w:space="0" w:color="auto"/>
            </w:tcBorders>
            <w:shd w:val="clear" w:color="auto" w:fill="auto"/>
            <w:noWrap/>
            <w:vAlign w:val="bottom"/>
          </w:tcPr>
          <w:p w:rsidR="004B303C" w:rsidRPr="00560001" w:rsidRDefault="004B303C" w:rsidP="008C6CA9">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542" w:type="dxa"/>
            <w:tcBorders>
              <w:top w:val="nil"/>
              <w:left w:val="nil"/>
              <w:bottom w:val="single" w:sz="4" w:space="0" w:color="auto"/>
              <w:right w:val="single" w:sz="4" w:space="0" w:color="auto"/>
            </w:tcBorders>
            <w:shd w:val="clear" w:color="auto" w:fill="auto"/>
            <w:noWrap/>
            <w:vAlign w:val="bottom"/>
          </w:tcPr>
          <w:p w:rsidR="004B303C" w:rsidRPr="00560001" w:rsidRDefault="004B303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92</w:t>
            </w:r>
          </w:p>
        </w:tc>
      </w:tr>
      <w:tr w:rsidR="004B303C" w:rsidRPr="00560001">
        <w:trPr>
          <w:trHeight w:val="310"/>
        </w:trPr>
        <w:tc>
          <w:tcPr>
            <w:tcW w:w="2258" w:type="dxa"/>
            <w:tcBorders>
              <w:top w:val="nil"/>
              <w:left w:val="single" w:sz="4" w:space="0" w:color="auto"/>
              <w:bottom w:val="single" w:sz="4" w:space="0" w:color="auto"/>
              <w:right w:val="single" w:sz="4" w:space="0" w:color="auto"/>
            </w:tcBorders>
            <w:shd w:val="clear" w:color="auto" w:fill="auto"/>
            <w:noWrap/>
            <w:vAlign w:val="bottom"/>
          </w:tcPr>
          <w:p w:rsidR="004B303C" w:rsidRPr="00560001" w:rsidRDefault="004B303C" w:rsidP="008C6CA9">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542" w:type="dxa"/>
            <w:tcBorders>
              <w:top w:val="nil"/>
              <w:left w:val="nil"/>
              <w:bottom w:val="single" w:sz="4" w:space="0" w:color="auto"/>
              <w:right w:val="single" w:sz="4" w:space="0" w:color="auto"/>
            </w:tcBorders>
            <w:shd w:val="clear" w:color="auto" w:fill="auto"/>
            <w:noWrap/>
            <w:vAlign w:val="bottom"/>
          </w:tcPr>
          <w:p w:rsidR="004B303C" w:rsidRPr="00560001" w:rsidRDefault="004B303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93</w:t>
            </w:r>
          </w:p>
        </w:tc>
      </w:tr>
    </w:tbl>
    <w:p w:rsidR="00BA0732" w:rsidRPr="008C6CA9" w:rsidRDefault="008C6CA9" w:rsidP="008C6CA9">
      <w:pPr>
        <w:spacing w:after="0" w:line="240" w:lineRule="auto"/>
        <w:ind w:left="3600"/>
        <w:rPr>
          <w:rFonts w:ascii="Times New Roman" w:hAnsi="Times New Roman" w:cs="Times New Roman"/>
        </w:rPr>
      </w:pPr>
      <w:r>
        <w:rPr>
          <w:rFonts w:ascii="Times New Roman" w:hAnsi="Times New Roman" w:cs="Times New Roman"/>
          <w:sz w:val="24"/>
          <w:szCs w:val="24"/>
        </w:rPr>
        <w:t xml:space="preserve">     </w:t>
      </w:r>
      <w:r w:rsidRPr="008C6CA9">
        <w:rPr>
          <w:rFonts w:ascii="Times New Roman" w:hAnsi="Times New Roman" w:cs="Times New Roman"/>
        </w:rPr>
        <w:t>Source: MN Kids Count</w:t>
      </w:r>
    </w:p>
    <w:p w:rsidR="008C6CA9" w:rsidRPr="00560001" w:rsidRDefault="008C6CA9" w:rsidP="00560001">
      <w:pPr>
        <w:spacing w:after="0" w:line="240" w:lineRule="auto"/>
        <w:rPr>
          <w:rFonts w:ascii="Times New Roman" w:hAnsi="Times New Roman" w:cs="Times New Roman"/>
          <w:sz w:val="24"/>
          <w:szCs w:val="24"/>
        </w:rPr>
      </w:pPr>
    </w:p>
    <w:p w:rsidR="00BA0732" w:rsidRPr="00EF6C12" w:rsidRDefault="00EF6C12" w:rsidP="00C16D65">
      <w:pPr>
        <w:pStyle w:val="ListParagraph"/>
        <w:numPr>
          <w:ilvl w:val="0"/>
          <w:numId w:val="17"/>
        </w:numPr>
        <w:spacing w:after="0" w:line="240" w:lineRule="auto"/>
        <w:rPr>
          <w:rFonts w:ascii="Times New Roman" w:hAnsi="Times New Roman" w:cs="Times New Roman"/>
          <w:sz w:val="24"/>
          <w:szCs w:val="24"/>
        </w:rPr>
      </w:pPr>
      <w:r w:rsidRPr="00EF6C12">
        <w:rPr>
          <w:rFonts w:ascii="Times New Roman" w:hAnsi="Times New Roman" w:cs="Times New Roman"/>
          <w:sz w:val="24"/>
          <w:szCs w:val="24"/>
        </w:rPr>
        <w:t xml:space="preserve">Child support collection rates over the past five years have been consistently and substantially higher than those rates of collection statewide. Statewide in 2010 it was 70% and in the </w:t>
      </w:r>
      <w:r w:rsidR="006C02AA">
        <w:rPr>
          <w:rFonts w:ascii="Times New Roman" w:hAnsi="Times New Roman" w:cs="Times New Roman"/>
          <w:sz w:val="24"/>
          <w:szCs w:val="24"/>
        </w:rPr>
        <w:t>five-county</w:t>
      </w:r>
      <w:r w:rsidRPr="00EF6C12">
        <w:rPr>
          <w:rFonts w:ascii="Times New Roman" w:hAnsi="Times New Roman" w:cs="Times New Roman"/>
          <w:sz w:val="24"/>
          <w:szCs w:val="24"/>
        </w:rPr>
        <w:t xml:space="preserve"> region it averaged 82.2%.</w:t>
      </w:r>
    </w:p>
    <w:p w:rsidR="00123446" w:rsidRDefault="00123446" w:rsidP="00EF6C12">
      <w:pPr>
        <w:spacing w:after="0" w:line="240" w:lineRule="auto"/>
        <w:ind w:left="1440" w:firstLine="720"/>
        <w:rPr>
          <w:rFonts w:ascii="Times New Roman" w:hAnsi="Times New Roman" w:cs="Times New Roman"/>
          <w:sz w:val="24"/>
          <w:szCs w:val="24"/>
        </w:rPr>
      </w:pPr>
    </w:p>
    <w:p w:rsidR="00BA0732" w:rsidRPr="00560001" w:rsidRDefault="00644AEC" w:rsidP="00EF6C12">
      <w:pPr>
        <w:spacing w:after="0" w:line="240" w:lineRule="auto"/>
        <w:ind w:left="1440" w:firstLine="720"/>
        <w:rPr>
          <w:rFonts w:ascii="Times New Roman" w:hAnsi="Times New Roman" w:cs="Times New Roman"/>
          <w:sz w:val="24"/>
          <w:szCs w:val="24"/>
        </w:rPr>
      </w:pPr>
      <w:r w:rsidRPr="00560001">
        <w:rPr>
          <w:rFonts w:ascii="Times New Roman" w:hAnsi="Times New Roman" w:cs="Times New Roman"/>
          <w:sz w:val="24"/>
          <w:szCs w:val="24"/>
        </w:rPr>
        <w:t>K</w:t>
      </w:r>
      <w:r w:rsidR="00EF6C12">
        <w:rPr>
          <w:rFonts w:ascii="Times New Roman" w:hAnsi="Times New Roman" w:cs="Times New Roman"/>
          <w:sz w:val="24"/>
          <w:szCs w:val="24"/>
        </w:rPr>
        <w:t>ids Count Indicator #</w:t>
      </w:r>
      <w:r w:rsidRPr="00560001">
        <w:rPr>
          <w:rFonts w:ascii="Times New Roman" w:hAnsi="Times New Roman" w:cs="Times New Roman"/>
          <w:sz w:val="24"/>
          <w:szCs w:val="24"/>
        </w:rPr>
        <w:t>6</w:t>
      </w:r>
    </w:p>
    <w:tbl>
      <w:tblPr>
        <w:tblW w:w="7580" w:type="dxa"/>
        <w:tblInd w:w="2378" w:type="dxa"/>
        <w:tblLook w:val="04A0" w:firstRow="1" w:lastRow="0" w:firstColumn="1" w:lastColumn="0" w:noHBand="0" w:noVBand="1"/>
      </w:tblPr>
      <w:tblGrid>
        <w:gridCol w:w="2320"/>
        <w:gridCol w:w="1052"/>
        <w:gridCol w:w="1052"/>
        <w:gridCol w:w="1052"/>
        <w:gridCol w:w="1052"/>
        <w:gridCol w:w="1052"/>
      </w:tblGrid>
      <w:tr w:rsidR="00644AEC" w:rsidRPr="00560001">
        <w:trPr>
          <w:trHeight w:val="680"/>
        </w:trPr>
        <w:tc>
          <w:tcPr>
            <w:tcW w:w="7580" w:type="dxa"/>
            <w:gridSpan w:val="6"/>
            <w:tcBorders>
              <w:top w:val="single" w:sz="4" w:space="0" w:color="auto"/>
              <w:left w:val="single" w:sz="4" w:space="0" w:color="auto"/>
              <w:bottom w:val="single" w:sz="4" w:space="0" w:color="auto"/>
              <w:right w:val="single" w:sz="4" w:space="0" w:color="auto"/>
            </w:tcBorders>
            <w:shd w:val="clear" w:color="auto" w:fill="auto"/>
            <w:vAlign w:val="bottom"/>
          </w:tcPr>
          <w:p w:rsidR="008C6CA9" w:rsidRDefault="008C6CA9" w:rsidP="008C6CA9">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2006-2010 Child Support </w:t>
            </w:r>
          </w:p>
          <w:p w:rsidR="00644AEC" w:rsidRPr="00560001" w:rsidRDefault="00644AEC" w:rsidP="008C6CA9">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 xml:space="preserve">Collection (Percent) </w:t>
            </w:r>
          </w:p>
        </w:tc>
      </w:tr>
      <w:tr w:rsidR="00644AEC" w:rsidRPr="00560001">
        <w:trPr>
          <w:trHeight w:val="300"/>
        </w:trPr>
        <w:tc>
          <w:tcPr>
            <w:tcW w:w="2320" w:type="dxa"/>
            <w:tcBorders>
              <w:top w:val="nil"/>
              <w:left w:val="single" w:sz="4" w:space="0" w:color="auto"/>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 </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2006</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2007</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2008</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2009</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2010</w:t>
            </w:r>
          </w:p>
        </w:tc>
      </w:tr>
      <w:tr w:rsidR="00644AEC" w:rsidRPr="00560001">
        <w:trPr>
          <w:trHeight w:val="310"/>
        </w:trPr>
        <w:tc>
          <w:tcPr>
            <w:tcW w:w="2320" w:type="dxa"/>
            <w:tcBorders>
              <w:top w:val="nil"/>
              <w:left w:val="single" w:sz="4" w:space="0" w:color="auto"/>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78%</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76%</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81%</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78%</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84%</w:t>
            </w:r>
          </w:p>
        </w:tc>
      </w:tr>
      <w:tr w:rsidR="00644AEC" w:rsidRPr="00560001">
        <w:trPr>
          <w:trHeight w:val="310"/>
        </w:trPr>
        <w:tc>
          <w:tcPr>
            <w:tcW w:w="2320" w:type="dxa"/>
            <w:tcBorders>
              <w:top w:val="nil"/>
              <w:left w:val="single" w:sz="4" w:space="0" w:color="auto"/>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75%</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75%</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76%</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79%</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87%</w:t>
            </w:r>
          </w:p>
        </w:tc>
      </w:tr>
      <w:tr w:rsidR="00644AEC" w:rsidRPr="00560001">
        <w:trPr>
          <w:trHeight w:val="310"/>
        </w:trPr>
        <w:tc>
          <w:tcPr>
            <w:tcW w:w="2320" w:type="dxa"/>
            <w:tcBorders>
              <w:top w:val="nil"/>
              <w:left w:val="single" w:sz="4" w:space="0" w:color="auto"/>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73%</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72%</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73%</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72%</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82%</w:t>
            </w:r>
          </w:p>
        </w:tc>
      </w:tr>
      <w:tr w:rsidR="00644AEC" w:rsidRPr="00560001">
        <w:trPr>
          <w:trHeight w:val="310"/>
        </w:trPr>
        <w:tc>
          <w:tcPr>
            <w:tcW w:w="2320" w:type="dxa"/>
            <w:tcBorders>
              <w:top w:val="nil"/>
              <w:left w:val="single" w:sz="4" w:space="0" w:color="auto"/>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79%</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76%</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77%</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79%</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85%</w:t>
            </w:r>
          </w:p>
        </w:tc>
      </w:tr>
      <w:tr w:rsidR="00644AEC" w:rsidRPr="00560001">
        <w:trPr>
          <w:trHeight w:val="310"/>
        </w:trPr>
        <w:tc>
          <w:tcPr>
            <w:tcW w:w="2320" w:type="dxa"/>
            <w:tcBorders>
              <w:top w:val="nil"/>
              <w:left w:val="single" w:sz="4" w:space="0" w:color="auto"/>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69%</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68%</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70%</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69%</w:t>
            </w:r>
          </w:p>
        </w:tc>
        <w:tc>
          <w:tcPr>
            <w:tcW w:w="1052"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73%</w:t>
            </w:r>
          </w:p>
        </w:tc>
      </w:tr>
      <w:tr w:rsidR="00644AEC" w:rsidRPr="00560001">
        <w:trPr>
          <w:trHeight w:val="310"/>
        </w:trPr>
        <w:tc>
          <w:tcPr>
            <w:tcW w:w="2320" w:type="dxa"/>
            <w:tcBorders>
              <w:top w:val="nil"/>
              <w:left w:val="single" w:sz="4" w:space="0" w:color="auto"/>
              <w:bottom w:val="single" w:sz="4" w:space="0" w:color="auto"/>
              <w:right w:val="single" w:sz="4" w:space="0" w:color="auto"/>
            </w:tcBorders>
            <w:shd w:val="clear" w:color="000000" w:fill="D9D9D9"/>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Statewide</w:t>
            </w:r>
          </w:p>
        </w:tc>
        <w:tc>
          <w:tcPr>
            <w:tcW w:w="1052" w:type="dxa"/>
            <w:tcBorders>
              <w:top w:val="nil"/>
              <w:left w:val="nil"/>
              <w:bottom w:val="single" w:sz="4" w:space="0" w:color="auto"/>
              <w:right w:val="single" w:sz="4" w:space="0" w:color="auto"/>
            </w:tcBorders>
            <w:shd w:val="clear" w:color="000000" w:fill="D9D9D9"/>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66%</w:t>
            </w:r>
          </w:p>
        </w:tc>
        <w:tc>
          <w:tcPr>
            <w:tcW w:w="1052" w:type="dxa"/>
            <w:tcBorders>
              <w:top w:val="nil"/>
              <w:left w:val="nil"/>
              <w:bottom w:val="single" w:sz="4" w:space="0" w:color="auto"/>
              <w:right w:val="single" w:sz="4" w:space="0" w:color="auto"/>
            </w:tcBorders>
            <w:shd w:val="clear" w:color="000000" w:fill="D9D9D9"/>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66%</w:t>
            </w:r>
          </w:p>
        </w:tc>
        <w:tc>
          <w:tcPr>
            <w:tcW w:w="1052" w:type="dxa"/>
            <w:tcBorders>
              <w:top w:val="nil"/>
              <w:left w:val="nil"/>
              <w:bottom w:val="single" w:sz="4" w:space="0" w:color="auto"/>
              <w:right w:val="single" w:sz="4" w:space="0" w:color="auto"/>
            </w:tcBorders>
            <w:shd w:val="clear" w:color="000000" w:fill="D9D9D9"/>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68%</w:t>
            </w:r>
          </w:p>
        </w:tc>
        <w:tc>
          <w:tcPr>
            <w:tcW w:w="1052" w:type="dxa"/>
            <w:tcBorders>
              <w:top w:val="nil"/>
              <w:left w:val="nil"/>
              <w:bottom w:val="single" w:sz="4" w:space="0" w:color="auto"/>
              <w:right w:val="single" w:sz="4" w:space="0" w:color="auto"/>
            </w:tcBorders>
            <w:shd w:val="clear" w:color="000000" w:fill="D9D9D9"/>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67%</w:t>
            </w:r>
          </w:p>
        </w:tc>
        <w:tc>
          <w:tcPr>
            <w:tcW w:w="1052" w:type="dxa"/>
            <w:tcBorders>
              <w:top w:val="nil"/>
              <w:left w:val="nil"/>
              <w:bottom w:val="single" w:sz="4" w:space="0" w:color="auto"/>
              <w:right w:val="single" w:sz="4" w:space="0" w:color="auto"/>
            </w:tcBorders>
            <w:shd w:val="clear" w:color="000000" w:fill="D9D9D9"/>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70%</w:t>
            </w:r>
          </w:p>
        </w:tc>
      </w:tr>
    </w:tbl>
    <w:p w:rsidR="00644AEC" w:rsidRDefault="00644AEC" w:rsidP="00560001">
      <w:pPr>
        <w:spacing w:after="0" w:line="240" w:lineRule="auto"/>
        <w:rPr>
          <w:rFonts w:ascii="Times New Roman" w:hAnsi="Times New Roman" w:cs="Times New Roman"/>
          <w:sz w:val="24"/>
          <w:szCs w:val="24"/>
        </w:rPr>
      </w:pPr>
    </w:p>
    <w:p w:rsidR="00BA0732" w:rsidRPr="00EF6C12" w:rsidRDefault="006C02AA" w:rsidP="00C16D65">
      <w:pPr>
        <w:pStyle w:val="ListParagraph"/>
        <w:numPr>
          <w:ilvl w:val="0"/>
          <w:numId w:val="17"/>
        </w:numPr>
        <w:spacing w:after="0" w:line="240" w:lineRule="auto"/>
        <w:rPr>
          <w:rFonts w:ascii="Times New Roman" w:hAnsi="Times New Roman" w:cs="Times New Roman"/>
          <w:sz w:val="24"/>
          <w:szCs w:val="24"/>
        </w:rPr>
      </w:pPr>
      <w:r>
        <w:rPr>
          <w:rFonts w:ascii="Times New Roman" w:hAnsi="Times New Roman" w:cs="Times New Roman"/>
          <w:sz w:val="24"/>
          <w:szCs w:val="24"/>
        </w:rPr>
        <w:t>Each</w:t>
      </w:r>
      <w:r w:rsidRPr="00EF6C12">
        <w:rPr>
          <w:rFonts w:ascii="Times New Roman" w:hAnsi="Times New Roman" w:cs="Times New Roman"/>
          <w:sz w:val="24"/>
          <w:szCs w:val="24"/>
        </w:rPr>
        <w:t xml:space="preserve"> year over the past five years</w:t>
      </w:r>
      <w:r>
        <w:rPr>
          <w:rFonts w:ascii="Times New Roman" w:hAnsi="Times New Roman" w:cs="Times New Roman"/>
          <w:sz w:val="24"/>
          <w:szCs w:val="24"/>
        </w:rPr>
        <w:t xml:space="preserve"> t</w:t>
      </w:r>
      <w:r w:rsidR="00EF6C12" w:rsidRPr="00EF6C12">
        <w:rPr>
          <w:rFonts w:ascii="Times New Roman" w:hAnsi="Times New Roman" w:cs="Times New Roman"/>
          <w:sz w:val="24"/>
          <w:szCs w:val="24"/>
        </w:rPr>
        <w:t xml:space="preserve">he percentage of school aged children changing schools </w:t>
      </w:r>
      <w:r w:rsidR="008C6CA9">
        <w:rPr>
          <w:rFonts w:ascii="Times New Roman" w:hAnsi="Times New Roman" w:cs="Times New Roman"/>
          <w:sz w:val="24"/>
          <w:szCs w:val="24"/>
        </w:rPr>
        <w:t>appeared to be</w:t>
      </w:r>
      <w:r w:rsidR="00EF6C12" w:rsidRPr="00EF6C12">
        <w:rPr>
          <w:rFonts w:ascii="Times New Roman" w:hAnsi="Times New Roman" w:cs="Times New Roman"/>
          <w:sz w:val="24"/>
          <w:szCs w:val="24"/>
        </w:rPr>
        <w:t xml:space="preserve"> lower in the </w:t>
      </w:r>
      <w:r>
        <w:rPr>
          <w:rFonts w:ascii="Times New Roman" w:hAnsi="Times New Roman" w:cs="Times New Roman"/>
          <w:sz w:val="24"/>
          <w:szCs w:val="24"/>
        </w:rPr>
        <w:t xml:space="preserve">five-county </w:t>
      </w:r>
      <w:r w:rsidR="00EF6C12" w:rsidRPr="00EF6C12">
        <w:rPr>
          <w:rFonts w:ascii="Times New Roman" w:hAnsi="Times New Roman" w:cs="Times New Roman"/>
          <w:sz w:val="24"/>
          <w:szCs w:val="24"/>
        </w:rPr>
        <w:t>region than in comparison to the state</w:t>
      </w:r>
      <w:r>
        <w:rPr>
          <w:rFonts w:ascii="Times New Roman" w:hAnsi="Times New Roman" w:cs="Times New Roman"/>
          <w:sz w:val="24"/>
          <w:szCs w:val="24"/>
        </w:rPr>
        <w:t xml:space="preserve">.  </w:t>
      </w:r>
      <w:r w:rsidR="00EF6C12" w:rsidRPr="00EF6C12">
        <w:rPr>
          <w:rFonts w:ascii="Times New Roman" w:hAnsi="Times New Roman" w:cs="Times New Roman"/>
          <w:sz w:val="24"/>
          <w:szCs w:val="24"/>
        </w:rPr>
        <w:t>Thi</w:t>
      </w:r>
      <w:r w:rsidR="008C6CA9">
        <w:rPr>
          <w:rFonts w:ascii="Times New Roman" w:hAnsi="Times New Roman" w:cs="Times New Roman"/>
          <w:sz w:val="24"/>
          <w:szCs w:val="24"/>
        </w:rPr>
        <w:t>s means that kids and families may be</w:t>
      </w:r>
      <w:r w:rsidR="00EF6C12" w:rsidRPr="00EF6C12">
        <w:rPr>
          <w:rFonts w:ascii="Times New Roman" w:hAnsi="Times New Roman" w:cs="Times New Roman"/>
          <w:sz w:val="24"/>
          <w:szCs w:val="24"/>
        </w:rPr>
        <w:t xml:space="preserve"> more likely to stay in the</w:t>
      </w:r>
      <w:r>
        <w:rPr>
          <w:rFonts w:ascii="Times New Roman" w:hAnsi="Times New Roman" w:cs="Times New Roman"/>
          <w:sz w:val="24"/>
          <w:szCs w:val="24"/>
        </w:rPr>
        <w:t xml:space="preserve">ir schools once they start </w:t>
      </w:r>
      <w:r w:rsidR="00EF6C12" w:rsidRPr="00EF6C12">
        <w:rPr>
          <w:rFonts w:ascii="Times New Roman" w:hAnsi="Times New Roman" w:cs="Times New Roman"/>
          <w:sz w:val="24"/>
          <w:szCs w:val="24"/>
        </w:rPr>
        <w:t>compared to youth state</w:t>
      </w:r>
      <w:r>
        <w:rPr>
          <w:rFonts w:ascii="Times New Roman" w:hAnsi="Times New Roman" w:cs="Times New Roman"/>
          <w:sz w:val="24"/>
          <w:szCs w:val="24"/>
        </w:rPr>
        <w:t>wide</w:t>
      </w:r>
      <w:r w:rsidR="00EF6C12" w:rsidRPr="00EF6C12">
        <w:rPr>
          <w:rFonts w:ascii="Times New Roman" w:hAnsi="Times New Roman" w:cs="Times New Roman"/>
          <w:sz w:val="24"/>
          <w:szCs w:val="24"/>
        </w:rPr>
        <w:t xml:space="preserve">. </w:t>
      </w:r>
    </w:p>
    <w:p w:rsidR="00BA0732" w:rsidRPr="00560001" w:rsidRDefault="00BA0732" w:rsidP="00560001">
      <w:pPr>
        <w:spacing w:after="0" w:line="240" w:lineRule="auto"/>
        <w:rPr>
          <w:rFonts w:ascii="Times New Roman" w:hAnsi="Times New Roman" w:cs="Times New Roman"/>
          <w:sz w:val="24"/>
          <w:szCs w:val="24"/>
        </w:rPr>
      </w:pPr>
    </w:p>
    <w:p w:rsidR="00BA0732" w:rsidRPr="00560001" w:rsidRDefault="00EF6C12" w:rsidP="00EF6C12">
      <w:pPr>
        <w:spacing w:after="0" w:line="240" w:lineRule="auto"/>
        <w:ind w:left="1440" w:firstLine="720"/>
        <w:rPr>
          <w:rFonts w:ascii="Times New Roman" w:hAnsi="Times New Roman" w:cs="Times New Roman"/>
          <w:sz w:val="24"/>
          <w:szCs w:val="24"/>
        </w:rPr>
      </w:pPr>
      <w:r w:rsidRPr="00560001">
        <w:rPr>
          <w:rFonts w:ascii="Times New Roman" w:hAnsi="Times New Roman" w:cs="Times New Roman"/>
          <w:sz w:val="24"/>
          <w:szCs w:val="24"/>
        </w:rPr>
        <w:t>K</w:t>
      </w:r>
      <w:r>
        <w:rPr>
          <w:rFonts w:ascii="Times New Roman" w:hAnsi="Times New Roman" w:cs="Times New Roman"/>
          <w:sz w:val="24"/>
          <w:szCs w:val="24"/>
        </w:rPr>
        <w:t>ids Count Indicator #</w:t>
      </w:r>
      <w:r w:rsidR="00644AEC" w:rsidRPr="00560001">
        <w:rPr>
          <w:rFonts w:ascii="Times New Roman" w:hAnsi="Times New Roman" w:cs="Times New Roman"/>
          <w:sz w:val="24"/>
          <w:szCs w:val="24"/>
        </w:rPr>
        <w:t>16</w:t>
      </w:r>
      <w:r>
        <w:rPr>
          <w:rFonts w:ascii="Times New Roman" w:hAnsi="Times New Roman" w:cs="Times New Roman"/>
          <w:sz w:val="24"/>
          <w:szCs w:val="24"/>
        </w:rPr>
        <w:t xml:space="preserve"> </w:t>
      </w:r>
    </w:p>
    <w:p w:rsidR="00BA0732" w:rsidRPr="00560001" w:rsidRDefault="00BA0732" w:rsidP="00560001">
      <w:pPr>
        <w:spacing w:after="0" w:line="240" w:lineRule="auto"/>
        <w:rPr>
          <w:rFonts w:ascii="Times New Roman" w:hAnsi="Times New Roman" w:cs="Times New Roman"/>
          <w:sz w:val="24"/>
          <w:szCs w:val="24"/>
        </w:rPr>
      </w:pPr>
    </w:p>
    <w:tbl>
      <w:tblPr>
        <w:tblW w:w="6680" w:type="dxa"/>
        <w:tblInd w:w="2069" w:type="dxa"/>
        <w:tblLook w:val="04A0" w:firstRow="1" w:lastRow="0" w:firstColumn="1" w:lastColumn="0" w:noHBand="0" w:noVBand="1"/>
      </w:tblPr>
      <w:tblGrid>
        <w:gridCol w:w="1715"/>
        <w:gridCol w:w="993"/>
        <w:gridCol w:w="993"/>
        <w:gridCol w:w="993"/>
        <w:gridCol w:w="993"/>
        <w:gridCol w:w="993"/>
      </w:tblGrid>
      <w:tr w:rsidR="00644AEC" w:rsidRPr="00560001">
        <w:trPr>
          <w:trHeight w:val="780"/>
        </w:trPr>
        <w:tc>
          <w:tcPr>
            <w:tcW w:w="6680" w:type="dxa"/>
            <w:gridSpan w:val="6"/>
            <w:tcBorders>
              <w:top w:val="single" w:sz="4" w:space="0" w:color="auto"/>
              <w:left w:val="single" w:sz="4" w:space="0" w:color="auto"/>
              <w:bottom w:val="single" w:sz="4" w:space="0" w:color="auto"/>
              <w:right w:val="single" w:sz="4" w:space="0" w:color="auto"/>
            </w:tcBorders>
            <w:shd w:val="clear" w:color="auto" w:fill="auto"/>
            <w:vAlign w:val="bottom"/>
          </w:tcPr>
          <w:p w:rsidR="00644AEC" w:rsidRPr="00560001" w:rsidRDefault="006C02AA" w:rsidP="006C02AA">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2006-2010 </w:t>
            </w:r>
            <w:r w:rsidR="00644AEC" w:rsidRPr="00560001">
              <w:rPr>
                <w:rFonts w:ascii="Times New Roman" w:eastAsia="Times New Roman" w:hAnsi="Times New Roman" w:cs="Times New Roman"/>
                <w:b/>
                <w:bCs/>
                <w:color w:val="000000"/>
                <w:sz w:val="24"/>
                <w:szCs w:val="24"/>
              </w:rPr>
              <w:t xml:space="preserve">Children Changing Schools (Percent) </w:t>
            </w:r>
          </w:p>
        </w:tc>
      </w:tr>
      <w:tr w:rsidR="00644AEC" w:rsidRPr="00560001">
        <w:trPr>
          <w:trHeight w:val="310"/>
        </w:trPr>
        <w:tc>
          <w:tcPr>
            <w:tcW w:w="1715" w:type="dxa"/>
            <w:tcBorders>
              <w:top w:val="nil"/>
              <w:left w:val="single" w:sz="4" w:space="0" w:color="auto"/>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w:t>
            </w:r>
          </w:p>
        </w:tc>
        <w:tc>
          <w:tcPr>
            <w:tcW w:w="993"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2006</w:t>
            </w:r>
          </w:p>
        </w:tc>
        <w:tc>
          <w:tcPr>
            <w:tcW w:w="993"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2007</w:t>
            </w:r>
          </w:p>
        </w:tc>
        <w:tc>
          <w:tcPr>
            <w:tcW w:w="993"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2008</w:t>
            </w:r>
          </w:p>
        </w:tc>
        <w:tc>
          <w:tcPr>
            <w:tcW w:w="993"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2009</w:t>
            </w:r>
          </w:p>
        </w:tc>
        <w:tc>
          <w:tcPr>
            <w:tcW w:w="993" w:type="dxa"/>
            <w:tcBorders>
              <w:top w:val="nil"/>
              <w:left w:val="nil"/>
              <w:bottom w:val="single" w:sz="4" w:space="0" w:color="auto"/>
              <w:right w:val="single" w:sz="4" w:space="0" w:color="auto"/>
            </w:tcBorders>
            <w:shd w:val="clear" w:color="auto" w:fill="auto"/>
            <w:noWrap/>
            <w:vAlign w:val="bottom"/>
          </w:tcPr>
          <w:p w:rsidR="00644AEC" w:rsidRPr="00560001" w:rsidRDefault="00644AEC" w:rsidP="00560001">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2010</w:t>
            </w:r>
          </w:p>
        </w:tc>
      </w:tr>
      <w:tr w:rsidR="00EF6C12" w:rsidRPr="00560001">
        <w:trPr>
          <w:trHeight w:val="310"/>
        </w:trPr>
        <w:tc>
          <w:tcPr>
            <w:tcW w:w="1715" w:type="dxa"/>
            <w:tcBorders>
              <w:top w:val="nil"/>
              <w:left w:val="single" w:sz="4" w:space="0" w:color="auto"/>
              <w:bottom w:val="single" w:sz="4" w:space="0" w:color="auto"/>
              <w:right w:val="single" w:sz="4" w:space="0" w:color="auto"/>
            </w:tcBorders>
            <w:shd w:val="clear" w:color="auto" w:fill="auto"/>
            <w:noWrap/>
            <w:vAlign w:val="bottom"/>
          </w:tcPr>
          <w:p w:rsidR="00EF6C12" w:rsidRPr="00560001" w:rsidRDefault="00EF6C12"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11</w:t>
            </w:r>
            <w:r w:rsidR="008C6CA9">
              <w:rPr>
                <w:rFonts w:ascii="Times New Roman" w:eastAsia="Times New Roman" w:hAnsi="Times New Roman" w:cs="Times New Roman"/>
                <w:color w:val="000000"/>
                <w:sz w:val="24"/>
                <w:szCs w:val="24"/>
              </w:rPr>
              <w:t>.0</w:t>
            </w:r>
            <w:r w:rsidRPr="00560001">
              <w:rPr>
                <w:rFonts w:ascii="Times New Roman" w:eastAsia="Times New Roman" w:hAnsi="Times New Roman" w:cs="Times New Roman"/>
                <w:color w:val="000000"/>
                <w:sz w:val="24"/>
                <w:szCs w:val="24"/>
              </w:rPr>
              <w:t>%</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w:t>
            </w:r>
            <w:r w:rsidR="008C6CA9">
              <w:rPr>
                <w:rFonts w:ascii="Times New Roman" w:eastAsia="Times New Roman" w:hAnsi="Times New Roman" w:cs="Times New Roman"/>
                <w:color w:val="000000"/>
                <w:sz w:val="24"/>
                <w:szCs w:val="24"/>
              </w:rPr>
              <w:t>.0</w:t>
            </w:r>
            <w:r w:rsidRPr="00560001">
              <w:rPr>
                <w:rFonts w:ascii="Times New Roman" w:eastAsia="Times New Roman" w:hAnsi="Times New Roman" w:cs="Times New Roman"/>
                <w:color w:val="000000"/>
                <w:sz w:val="24"/>
                <w:szCs w:val="24"/>
              </w:rPr>
              <w:t>%</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9.3%</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7.1%</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7.7%</w:t>
            </w:r>
          </w:p>
        </w:tc>
      </w:tr>
      <w:tr w:rsidR="00EF6C12" w:rsidRPr="00560001">
        <w:trPr>
          <w:trHeight w:val="310"/>
        </w:trPr>
        <w:tc>
          <w:tcPr>
            <w:tcW w:w="1715" w:type="dxa"/>
            <w:tcBorders>
              <w:top w:val="nil"/>
              <w:left w:val="single" w:sz="4" w:space="0" w:color="auto"/>
              <w:bottom w:val="single" w:sz="4" w:space="0" w:color="auto"/>
              <w:right w:val="single" w:sz="4" w:space="0" w:color="auto"/>
            </w:tcBorders>
            <w:shd w:val="clear" w:color="auto" w:fill="auto"/>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5.2%</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3.5%</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4.4%</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6.7%</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9.0%</w:t>
            </w:r>
          </w:p>
        </w:tc>
      </w:tr>
      <w:tr w:rsidR="00EF6C12" w:rsidRPr="00560001">
        <w:trPr>
          <w:trHeight w:val="310"/>
        </w:trPr>
        <w:tc>
          <w:tcPr>
            <w:tcW w:w="1715" w:type="dxa"/>
            <w:tcBorders>
              <w:top w:val="nil"/>
              <w:left w:val="single" w:sz="4" w:space="0" w:color="auto"/>
              <w:bottom w:val="single" w:sz="4" w:space="0" w:color="auto"/>
              <w:right w:val="single" w:sz="4" w:space="0" w:color="auto"/>
            </w:tcBorders>
            <w:shd w:val="clear" w:color="auto" w:fill="auto"/>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10.8%</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7.7%</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8.1%</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9.8%</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11.2%</w:t>
            </w:r>
          </w:p>
        </w:tc>
      </w:tr>
      <w:tr w:rsidR="00EF6C12" w:rsidRPr="00560001">
        <w:trPr>
          <w:trHeight w:val="310"/>
        </w:trPr>
        <w:tc>
          <w:tcPr>
            <w:tcW w:w="1715" w:type="dxa"/>
            <w:tcBorders>
              <w:top w:val="nil"/>
              <w:left w:val="single" w:sz="4" w:space="0" w:color="auto"/>
              <w:bottom w:val="single" w:sz="4" w:space="0" w:color="auto"/>
              <w:right w:val="single" w:sz="4" w:space="0" w:color="auto"/>
            </w:tcBorders>
            <w:shd w:val="clear" w:color="auto" w:fill="auto"/>
            <w:noWrap/>
            <w:vAlign w:val="bottom"/>
          </w:tcPr>
          <w:p w:rsidR="00EF6C12" w:rsidRPr="00560001" w:rsidRDefault="00EF6C12"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10.4%</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11.7%</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10.8%</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10.9%</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11.6%</w:t>
            </w:r>
          </w:p>
        </w:tc>
      </w:tr>
      <w:tr w:rsidR="00EF6C12" w:rsidRPr="00560001">
        <w:trPr>
          <w:trHeight w:val="310"/>
        </w:trPr>
        <w:tc>
          <w:tcPr>
            <w:tcW w:w="1715" w:type="dxa"/>
            <w:tcBorders>
              <w:top w:val="nil"/>
              <w:left w:val="single" w:sz="4" w:space="0" w:color="auto"/>
              <w:bottom w:val="single" w:sz="4" w:space="0" w:color="auto"/>
              <w:right w:val="single" w:sz="4" w:space="0" w:color="auto"/>
            </w:tcBorders>
            <w:shd w:val="clear" w:color="auto" w:fill="auto"/>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10.7%</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8.6%</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10.9%</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10.6%</w:t>
            </w:r>
          </w:p>
        </w:tc>
        <w:tc>
          <w:tcPr>
            <w:tcW w:w="993" w:type="dxa"/>
            <w:tcBorders>
              <w:top w:val="nil"/>
              <w:left w:val="nil"/>
              <w:bottom w:val="single" w:sz="4" w:space="0" w:color="auto"/>
              <w:right w:val="single" w:sz="4" w:space="0" w:color="auto"/>
            </w:tcBorders>
            <w:shd w:val="clear" w:color="auto" w:fill="auto"/>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11.8%</w:t>
            </w:r>
          </w:p>
        </w:tc>
      </w:tr>
      <w:tr w:rsidR="00EF6C12" w:rsidRPr="00560001">
        <w:trPr>
          <w:trHeight w:val="310"/>
        </w:trPr>
        <w:tc>
          <w:tcPr>
            <w:tcW w:w="1715" w:type="dxa"/>
            <w:tcBorders>
              <w:top w:val="nil"/>
              <w:left w:val="single" w:sz="4" w:space="0" w:color="auto"/>
              <w:bottom w:val="single" w:sz="4" w:space="0" w:color="auto"/>
              <w:right w:val="single" w:sz="4" w:space="0" w:color="auto"/>
            </w:tcBorders>
            <w:shd w:val="clear" w:color="000000" w:fill="D9D9D9"/>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Statewide</w:t>
            </w:r>
          </w:p>
        </w:tc>
        <w:tc>
          <w:tcPr>
            <w:tcW w:w="993" w:type="dxa"/>
            <w:tcBorders>
              <w:top w:val="nil"/>
              <w:left w:val="nil"/>
              <w:bottom w:val="single" w:sz="4" w:space="0" w:color="auto"/>
              <w:right w:val="single" w:sz="4" w:space="0" w:color="auto"/>
            </w:tcBorders>
            <w:shd w:val="clear" w:color="000000" w:fill="D9D9D9"/>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14.6%</w:t>
            </w:r>
          </w:p>
        </w:tc>
        <w:tc>
          <w:tcPr>
            <w:tcW w:w="993" w:type="dxa"/>
            <w:tcBorders>
              <w:top w:val="nil"/>
              <w:left w:val="nil"/>
              <w:bottom w:val="single" w:sz="4" w:space="0" w:color="auto"/>
              <w:right w:val="single" w:sz="4" w:space="0" w:color="auto"/>
            </w:tcBorders>
            <w:shd w:val="clear" w:color="000000" w:fill="D9D9D9"/>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14.6%</w:t>
            </w:r>
          </w:p>
        </w:tc>
        <w:tc>
          <w:tcPr>
            <w:tcW w:w="993" w:type="dxa"/>
            <w:tcBorders>
              <w:top w:val="nil"/>
              <w:left w:val="nil"/>
              <w:bottom w:val="single" w:sz="4" w:space="0" w:color="auto"/>
              <w:right w:val="single" w:sz="4" w:space="0" w:color="auto"/>
            </w:tcBorders>
            <w:shd w:val="clear" w:color="000000" w:fill="D9D9D9"/>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14.5%</w:t>
            </w:r>
          </w:p>
        </w:tc>
        <w:tc>
          <w:tcPr>
            <w:tcW w:w="993" w:type="dxa"/>
            <w:tcBorders>
              <w:top w:val="nil"/>
              <w:left w:val="nil"/>
              <w:bottom w:val="single" w:sz="4" w:space="0" w:color="auto"/>
              <w:right w:val="single" w:sz="4" w:space="0" w:color="auto"/>
            </w:tcBorders>
            <w:shd w:val="clear" w:color="000000" w:fill="D9D9D9"/>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13.2%</w:t>
            </w:r>
          </w:p>
        </w:tc>
        <w:tc>
          <w:tcPr>
            <w:tcW w:w="993" w:type="dxa"/>
            <w:tcBorders>
              <w:top w:val="nil"/>
              <w:left w:val="nil"/>
              <w:bottom w:val="single" w:sz="4" w:space="0" w:color="auto"/>
              <w:right w:val="single" w:sz="4" w:space="0" w:color="auto"/>
            </w:tcBorders>
            <w:shd w:val="clear" w:color="000000" w:fill="D9D9D9"/>
            <w:noWrap/>
            <w:vAlign w:val="bottom"/>
          </w:tcPr>
          <w:p w:rsidR="00EF6C12" w:rsidRPr="00560001" w:rsidRDefault="00EF6C12" w:rsidP="00560001">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13.3%</w:t>
            </w:r>
          </w:p>
        </w:tc>
      </w:tr>
    </w:tbl>
    <w:p w:rsidR="00E123A9" w:rsidRPr="003D08CF" w:rsidRDefault="00E123A9" w:rsidP="00E123A9">
      <w:pPr>
        <w:spacing w:before="100" w:beforeAutospacing="1" w:after="100" w:afterAutospacing="1" w:line="240" w:lineRule="auto"/>
        <w:rPr>
          <w:rFonts w:ascii="Times New Roman" w:hAnsi="Times New Roman" w:cs="Times New Roman"/>
          <w:b/>
          <w:color w:val="000000" w:themeColor="text1"/>
          <w:sz w:val="24"/>
          <w:szCs w:val="24"/>
          <w:u w:val="single"/>
        </w:rPr>
      </w:pPr>
      <w:r w:rsidRPr="003D08CF">
        <w:rPr>
          <w:rFonts w:ascii="Times New Roman" w:hAnsi="Times New Roman" w:cs="Times New Roman"/>
          <w:b/>
          <w:color w:val="000000" w:themeColor="text1"/>
          <w:sz w:val="24"/>
          <w:szCs w:val="24"/>
          <w:u w:val="single"/>
        </w:rPr>
        <w:lastRenderedPageBreak/>
        <w:t>Qualitative Findings</w:t>
      </w:r>
    </w:p>
    <w:p w:rsidR="00E123A9" w:rsidRPr="003D08CF" w:rsidRDefault="00E123A9" w:rsidP="00E123A9">
      <w:pPr>
        <w:spacing w:after="0" w:line="240" w:lineRule="auto"/>
        <w:rPr>
          <w:rFonts w:ascii="Times New Roman" w:hAnsi="Times New Roman" w:cs="Times New Roman"/>
          <w:b/>
          <w:i/>
          <w:sz w:val="24"/>
          <w:szCs w:val="24"/>
        </w:rPr>
      </w:pPr>
      <w:r>
        <w:rPr>
          <w:rFonts w:ascii="Times New Roman" w:hAnsi="Times New Roman" w:cs="Times New Roman"/>
          <w:b/>
          <w:i/>
          <w:sz w:val="24"/>
          <w:szCs w:val="24"/>
        </w:rPr>
        <w:t>NWCAC Meeting Notes/Surveys</w:t>
      </w:r>
    </w:p>
    <w:p w:rsidR="00E123A9" w:rsidRDefault="00E123A9" w:rsidP="00E123A9">
      <w:pPr>
        <w:spacing w:after="0" w:line="240" w:lineRule="auto"/>
        <w:rPr>
          <w:rFonts w:ascii="Times New Roman" w:hAnsi="Times New Roman" w:cs="Times New Roman"/>
          <w:sz w:val="24"/>
          <w:szCs w:val="24"/>
        </w:rPr>
      </w:pPr>
    </w:p>
    <w:p w:rsidR="00E123A9" w:rsidRPr="00A32728" w:rsidRDefault="00E123A9" w:rsidP="00E123A9">
      <w:pPr>
        <w:spacing w:after="0" w:line="240" w:lineRule="auto"/>
        <w:rPr>
          <w:rFonts w:ascii="Times New Roman" w:hAnsi="Times New Roman" w:cs="Times New Roman"/>
          <w:sz w:val="24"/>
          <w:szCs w:val="24"/>
        </w:rPr>
      </w:pPr>
      <w:r w:rsidRPr="00A32728">
        <w:rPr>
          <w:rFonts w:ascii="Times New Roman" w:hAnsi="Times New Roman" w:cs="Times New Roman"/>
          <w:sz w:val="24"/>
          <w:szCs w:val="24"/>
        </w:rPr>
        <w:t>On June 5</w:t>
      </w:r>
      <w:r w:rsidRPr="00A32728">
        <w:rPr>
          <w:rFonts w:ascii="Times New Roman" w:hAnsi="Times New Roman" w:cs="Times New Roman"/>
          <w:sz w:val="24"/>
          <w:szCs w:val="24"/>
          <w:vertAlign w:val="superscript"/>
        </w:rPr>
        <w:t>th</w:t>
      </w:r>
      <w:r w:rsidRPr="00A32728">
        <w:rPr>
          <w:rFonts w:ascii="Times New Roman" w:hAnsi="Times New Roman" w:cs="Times New Roman"/>
          <w:sz w:val="24"/>
          <w:szCs w:val="24"/>
        </w:rPr>
        <w:t xml:space="preserve">, 2012the NWCAC met in </w:t>
      </w:r>
      <w:proofErr w:type="spellStart"/>
      <w:r w:rsidRPr="00A32728">
        <w:rPr>
          <w:rFonts w:ascii="Times New Roman" w:hAnsi="Times New Roman" w:cs="Times New Roman"/>
          <w:sz w:val="24"/>
          <w:szCs w:val="24"/>
        </w:rPr>
        <w:t>Newfolden</w:t>
      </w:r>
      <w:proofErr w:type="spellEnd"/>
      <w:r>
        <w:rPr>
          <w:rFonts w:ascii="Times New Roman" w:hAnsi="Times New Roman" w:cs="Times New Roman"/>
          <w:sz w:val="24"/>
          <w:szCs w:val="24"/>
        </w:rPr>
        <w:t>, MN</w:t>
      </w:r>
      <w:r w:rsidRPr="00A32728">
        <w:rPr>
          <w:rFonts w:ascii="Times New Roman" w:hAnsi="Times New Roman" w:cs="Times New Roman"/>
          <w:sz w:val="24"/>
          <w:szCs w:val="24"/>
        </w:rPr>
        <w:t xml:space="preserve"> with 12 people attending. Participants were asked to think broadly about the different recurring needs and concerns of clients and the general population served by them and their organizations.  Overall, responses were grouped into the following issue areas below.</w:t>
      </w:r>
    </w:p>
    <w:p w:rsidR="00E123A9" w:rsidRPr="00560001" w:rsidRDefault="00E123A9" w:rsidP="00E123A9">
      <w:pPr>
        <w:spacing w:after="0" w:line="240" w:lineRule="auto"/>
        <w:rPr>
          <w:rFonts w:ascii="Times New Roman" w:hAnsi="Times New Roman" w:cs="Times New Roman"/>
          <w:sz w:val="24"/>
          <w:szCs w:val="24"/>
        </w:rPr>
      </w:pPr>
    </w:p>
    <w:p w:rsidR="00E123A9" w:rsidRPr="00560001" w:rsidRDefault="00E123A9" w:rsidP="00E123A9">
      <w:pPr>
        <w:pStyle w:val="ListParagraph"/>
        <w:numPr>
          <w:ilvl w:val="0"/>
          <w:numId w:val="4"/>
        </w:numPr>
        <w:spacing w:after="0" w:line="240" w:lineRule="auto"/>
        <w:rPr>
          <w:rFonts w:ascii="Times New Roman" w:hAnsi="Times New Roman" w:cs="Times New Roman"/>
          <w:sz w:val="24"/>
          <w:szCs w:val="24"/>
        </w:rPr>
      </w:pPr>
      <w:r>
        <w:rPr>
          <w:rFonts w:ascii="Times New Roman" w:hAnsi="Times New Roman" w:cs="Times New Roman"/>
          <w:sz w:val="24"/>
          <w:szCs w:val="24"/>
        </w:rPr>
        <w:t>Recurring public health needs are</w:t>
      </w:r>
      <w:r w:rsidRPr="00560001">
        <w:rPr>
          <w:rFonts w:ascii="Times New Roman" w:hAnsi="Times New Roman" w:cs="Times New Roman"/>
          <w:sz w:val="24"/>
          <w:szCs w:val="24"/>
        </w:rPr>
        <w:t xml:space="preserve"> the cumulative effects of</w:t>
      </w:r>
      <w:r>
        <w:rPr>
          <w:rFonts w:ascii="Times New Roman" w:hAnsi="Times New Roman" w:cs="Times New Roman"/>
          <w:sz w:val="24"/>
          <w:szCs w:val="24"/>
        </w:rPr>
        <w:t xml:space="preserve"> low income. Little</w:t>
      </w:r>
      <w:r w:rsidRPr="00560001">
        <w:rPr>
          <w:rFonts w:ascii="Times New Roman" w:hAnsi="Times New Roman" w:cs="Times New Roman"/>
          <w:sz w:val="24"/>
          <w:szCs w:val="24"/>
        </w:rPr>
        <w:t xml:space="preserve"> money, lack of knowledge, dental problems, </w:t>
      </w:r>
      <w:r>
        <w:rPr>
          <w:rFonts w:ascii="Times New Roman" w:hAnsi="Times New Roman" w:cs="Times New Roman"/>
          <w:sz w:val="24"/>
          <w:szCs w:val="24"/>
        </w:rPr>
        <w:t xml:space="preserve">and behavioral issues create a cycle of </w:t>
      </w:r>
      <w:r w:rsidRPr="00560001">
        <w:rPr>
          <w:rFonts w:ascii="Times New Roman" w:hAnsi="Times New Roman" w:cs="Times New Roman"/>
          <w:sz w:val="24"/>
          <w:szCs w:val="24"/>
        </w:rPr>
        <w:t>problem</w:t>
      </w:r>
      <w:r>
        <w:rPr>
          <w:rFonts w:ascii="Times New Roman" w:hAnsi="Times New Roman" w:cs="Times New Roman"/>
          <w:sz w:val="24"/>
          <w:szCs w:val="24"/>
        </w:rPr>
        <w:t>s</w:t>
      </w:r>
      <w:r w:rsidRPr="00560001">
        <w:rPr>
          <w:rFonts w:ascii="Times New Roman" w:hAnsi="Times New Roman" w:cs="Times New Roman"/>
          <w:sz w:val="24"/>
          <w:szCs w:val="24"/>
        </w:rPr>
        <w:t xml:space="preserve"> that the families cannot get control of. </w:t>
      </w:r>
    </w:p>
    <w:p w:rsidR="00E123A9" w:rsidRPr="00560001" w:rsidRDefault="00E123A9" w:rsidP="00E123A9">
      <w:pPr>
        <w:pStyle w:val="ListParagraph"/>
        <w:numPr>
          <w:ilvl w:val="1"/>
          <w:numId w:val="4"/>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There are many </w:t>
      </w:r>
      <w:r w:rsidRPr="00560001">
        <w:rPr>
          <w:rFonts w:ascii="Times New Roman" w:hAnsi="Times New Roman" w:cs="Times New Roman"/>
          <w:sz w:val="24"/>
          <w:szCs w:val="24"/>
        </w:rPr>
        <w:t>working poor</w:t>
      </w:r>
      <w:r>
        <w:rPr>
          <w:rFonts w:ascii="Times New Roman" w:hAnsi="Times New Roman" w:cs="Times New Roman"/>
          <w:sz w:val="24"/>
          <w:szCs w:val="24"/>
        </w:rPr>
        <w:t xml:space="preserve"> in the region</w:t>
      </w:r>
    </w:p>
    <w:p w:rsidR="00E123A9" w:rsidRPr="00560001" w:rsidRDefault="00E123A9" w:rsidP="00E123A9">
      <w:pPr>
        <w:pStyle w:val="ListParagraph"/>
        <w:numPr>
          <w:ilvl w:val="1"/>
          <w:numId w:val="4"/>
        </w:num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 xml:space="preserve">Financial problems </w:t>
      </w:r>
      <w:r>
        <w:rPr>
          <w:rFonts w:ascii="Times New Roman" w:hAnsi="Times New Roman" w:cs="Times New Roman"/>
          <w:sz w:val="24"/>
          <w:szCs w:val="24"/>
        </w:rPr>
        <w:t xml:space="preserve">can be </w:t>
      </w:r>
      <w:r w:rsidRPr="00560001">
        <w:rPr>
          <w:rFonts w:ascii="Times New Roman" w:hAnsi="Times New Roman" w:cs="Times New Roman"/>
          <w:sz w:val="24"/>
          <w:szCs w:val="24"/>
        </w:rPr>
        <w:t xml:space="preserve">extreme </w:t>
      </w:r>
    </w:p>
    <w:p w:rsidR="00E123A9" w:rsidRPr="00560001" w:rsidRDefault="00E123A9" w:rsidP="00E123A9">
      <w:pPr>
        <w:pStyle w:val="ListParagraph"/>
        <w:numPr>
          <w:ilvl w:val="1"/>
          <w:numId w:val="4"/>
        </w:numPr>
        <w:spacing w:after="0" w:line="240" w:lineRule="auto"/>
        <w:rPr>
          <w:rFonts w:ascii="Times New Roman" w:hAnsi="Times New Roman" w:cs="Times New Roman"/>
          <w:sz w:val="24"/>
          <w:szCs w:val="24"/>
        </w:rPr>
      </w:pPr>
      <w:r>
        <w:rPr>
          <w:rFonts w:ascii="Times New Roman" w:hAnsi="Times New Roman" w:cs="Times New Roman"/>
          <w:sz w:val="24"/>
          <w:szCs w:val="24"/>
        </w:rPr>
        <w:t>Money management skills may be a concern</w:t>
      </w:r>
      <w:r w:rsidRPr="00560001">
        <w:rPr>
          <w:rFonts w:ascii="Times New Roman" w:hAnsi="Times New Roman" w:cs="Times New Roman"/>
          <w:sz w:val="24"/>
          <w:szCs w:val="24"/>
        </w:rPr>
        <w:t xml:space="preserve"> </w:t>
      </w:r>
    </w:p>
    <w:p w:rsidR="00E123A9" w:rsidRPr="00560001" w:rsidRDefault="00E123A9" w:rsidP="00E123A9">
      <w:pPr>
        <w:pStyle w:val="ListParagraph"/>
        <w:spacing w:after="0" w:line="240" w:lineRule="auto"/>
        <w:rPr>
          <w:rFonts w:ascii="Times New Roman" w:hAnsi="Times New Roman" w:cs="Times New Roman"/>
          <w:sz w:val="24"/>
          <w:szCs w:val="24"/>
        </w:rPr>
      </w:pPr>
    </w:p>
    <w:p w:rsidR="00E123A9" w:rsidRPr="00560001" w:rsidRDefault="00E123A9" w:rsidP="00E123A9">
      <w:pPr>
        <w:pStyle w:val="ListParagraph"/>
        <w:numPr>
          <w:ilvl w:val="0"/>
          <w:numId w:val="4"/>
        </w:num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De</w:t>
      </w:r>
      <w:r>
        <w:rPr>
          <w:rFonts w:ascii="Times New Roman" w:hAnsi="Times New Roman" w:cs="Times New Roman"/>
          <w:sz w:val="24"/>
          <w:szCs w:val="24"/>
        </w:rPr>
        <w:t>clines in two-parent families and parent skills</w:t>
      </w:r>
    </w:p>
    <w:p w:rsidR="00E123A9" w:rsidRPr="00560001" w:rsidRDefault="00E123A9" w:rsidP="00E123A9">
      <w:pPr>
        <w:pStyle w:val="ListParagraph"/>
        <w:numPr>
          <w:ilvl w:val="1"/>
          <w:numId w:val="4"/>
        </w:num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Not all parents are interested in fixing</w:t>
      </w:r>
      <w:r>
        <w:rPr>
          <w:rFonts w:ascii="Times New Roman" w:hAnsi="Times New Roman" w:cs="Times New Roman"/>
          <w:sz w:val="24"/>
          <w:szCs w:val="24"/>
        </w:rPr>
        <w:t xml:space="preserve"> a problem if it is pointed out</w:t>
      </w:r>
      <w:r w:rsidRPr="00560001">
        <w:rPr>
          <w:rFonts w:ascii="Times New Roman" w:hAnsi="Times New Roman" w:cs="Times New Roman"/>
          <w:sz w:val="24"/>
          <w:szCs w:val="24"/>
        </w:rPr>
        <w:t xml:space="preserve"> </w:t>
      </w:r>
    </w:p>
    <w:p w:rsidR="00E123A9" w:rsidRDefault="00E123A9" w:rsidP="00E123A9">
      <w:pPr>
        <w:pStyle w:val="ListParagraph"/>
        <w:numPr>
          <w:ilvl w:val="1"/>
          <w:numId w:val="4"/>
        </w:numPr>
        <w:spacing w:after="0" w:line="240" w:lineRule="auto"/>
        <w:rPr>
          <w:rFonts w:ascii="Times New Roman" w:hAnsi="Times New Roman" w:cs="Times New Roman"/>
          <w:sz w:val="24"/>
          <w:szCs w:val="24"/>
        </w:rPr>
      </w:pPr>
      <w:r>
        <w:rPr>
          <w:rFonts w:ascii="Times New Roman" w:hAnsi="Times New Roman" w:cs="Times New Roman"/>
          <w:sz w:val="24"/>
          <w:szCs w:val="24"/>
        </w:rPr>
        <w:t>Lots of single head of household</w:t>
      </w:r>
      <w:r w:rsidRPr="008C6CA9">
        <w:rPr>
          <w:rFonts w:ascii="Times New Roman" w:hAnsi="Times New Roman" w:cs="Times New Roman"/>
          <w:sz w:val="24"/>
          <w:szCs w:val="24"/>
        </w:rPr>
        <w:t xml:space="preserve"> </w:t>
      </w:r>
    </w:p>
    <w:p w:rsidR="00E123A9" w:rsidRPr="00560001" w:rsidRDefault="00E123A9" w:rsidP="00E123A9">
      <w:pPr>
        <w:pStyle w:val="ListParagraph"/>
        <w:numPr>
          <w:ilvl w:val="2"/>
          <w:numId w:val="4"/>
        </w:numPr>
        <w:spacing w:after="0" w:line="240" w:lineRule="auto"/>
        <w:rPr>
          <w:rFonts w:ascii="Times New Roman" w:hAnsi="Times New Roman" w:cs="Times New Roman"/>
          <w:sz w:val="24"/>
          <w:szCs w:val="24"/>
        </w:rPr>
      </w:pPr>
      <w:r>
        <w:rPr>
          <w:rFonts w:ascii="Times New Roman" w:hAnsi="Times New Roman" w:cs="Times New Roman"/>
          <w:sz w:val="24"/>
          <w:szCs w:val="24"/>
        </w:rPr>
        <w:t>H</w:t>
      </w:r>
      <w:r w:rsidRPr="00560001">
        <w:rPr>
          <w:rFonts w:ascii="Times New Roman" w:hAnsi="Times New Roman" w:cs="Times New Roman"/>
          <w:sz w:val="24"/>
          <w:szCs w:val="24"/>
        </w:rPr>
        <w:t>ow does public health address this</w:t>
      </w:r>
      <w:r>
        <w:rPr>
          <w:rFonts w:ascii="Times New Roman" w:hAnsi="Times New Roman" w:cs="Times New Roman"/>
          <w:sz w:val="24"/>
          <w:szCs w:val="24"/>
        </w:rPr>
        <w:t>/overcome these barriers</w:t>
      </w:r>
      <w:r w:rsidRPr="00560001">
        <w:rPr>
          <w:rFonts w:ascii="Times New Roman" w:hAnsi="Times New Roman" w:cs="Times New Roman"/>
          <w:sz w:val="24"/>
          <w:szCs w:val="24"/>
        </w:rPr>
        <w:t>?</w:t>
      </w:r>
    </w:p>
    <w:p w:rsidR="00E123A9" w:rsidRPr="00560001" w:rsidRDefault="00E123A9" w:rsidP="00E123A9">
      <w:pPr>
        <w:pStyle w:val="ListParagraph"/>
        <w:spacing w:after="0" w:line="240" w:lineRule="auto"/>
        <w:ind w:left="1440"/>
        <w:rPr>
          <w:rFonts w:ascii="Times New Roman" w:hAnsi="Times New Roman" w:cs="Times New Roman"/>
          <w:sz w:val="24"/>
          <w:szCs w:val="24"/>
        </w:rPr>
      </w:pPr>
    </w:p>
    <w:p w:rsidR="00E123A9" w:rsidRDefault="00E123A9" w:rsidP="00E123A9">
      <w:pPr>
        <w:pStyle w:val="ListParagraph"/>
        <w:numPr>
          <w:ilvl w:val="0"/>
          <w:numId w:val="4"/>
        </w:numPr>
        <w:spacing w:after="0" w:line="240" w:lineRule="auto"/>
        <w:rPr>
          <w:rFonts w:ascii="Times New Roman" w:hAnsi="Times New Roman" w:cs="Times New Roman"/>
          <w:sz w:val="24"/>
          <w:szCs w:val="24"/>
        </w:rPr>
      </w:pPr>
      <w:r>
        <w:rPr>
          <w:rFonts w:ascii="Times New Roman" w:hAnsi="Times New Roman" w:cs="Times New Roman"/>
          <w:sz w:val="24"/>
          <w:szCs w:val="24"/>
        </w:rPr>
        <w:t>Drug problems in school</w:t>
      </w:r>
    </w:p>
    <w:p w:rsidR="00E123A9" w:rsidRPr="00560001" w:rsidRDefault="00E123A9" w:rsidP="00E123A9">
      <w:pPr>
        <w:pStyle w:val="ListParagraph"/>
        <w:numPr>
          <w:ilvl w:val="1"/>
          <w:numId w:val="4"/>
        </w:numPr>
        <w:spacing w:after="0" w:line="240" w:lineRule="auto"/>
        <w:rPr>
          <w:rFonts w:ascii="Times New Roman" w:hAnsi="Times New Roman" w:cs="Times New Roman"/>
          <w:sz w:val="24"/>
          <w:szCs w:val="24"/>
        </w:rPr>
      </w:pPr>
      <w:r>
        <w:rPr>
          <w:rFonts w:ascii="Times New Roman" w:hAnsi="Times New Roman" w:cs="Times New Roman"/>
          <w:sz w:val="24"/>
          <w:szCs w:val="24"/>
        </w:rPr>
        <w:t>E</w:t>
      </w:r>
      <w:r w:rsidRPr="00560001">
        <w:rPr>
          <w:rFonts w:ascii="Times New Roman" w:hAnsi="Times New Roman" w:cs="Times New Roman"/>
          <w:sz w:val="24"/>
          <w:szCs w:val="24"/>
        </w:rPr>
        <w:t>sp</w:t>
      </w:r>
      <w:r>
        <w:rPr>
          <w:rFonts w:ascii="Times New Roman" w:hAnsi="Times New Roman" w:cs="Times New Roman"/>
          <w:sz w:val="24"/>
          <w:szCs w:val="24"/>
        </w:rPr>
        <w:t xml:space="preserve">ecially </w:t>
      </w:r>
      <w:r w:rsidRPr="00560001">
        <w:rPr>
          <w:rFonts w:ascii="Times New Roman" w:hAnsi="Times New Roman" w:cs="Times New Roman"/>
          <w:sz w:val="24"/>
          <w:szCs w:val="24"/>
        </w:rPr>
        <w:t>prescription drugs</w:t>
      </w:r>
    </w:p>
    <w:p w:rsidR="00E123A9" w:rsidRPr="00560001" w:rsidRDefault="00E123A9" w:rsidP="00E123A9">
      <w:pPr>
        <w:pStyle w:val="ListParagraph"/>
        <w:spacing w:after="0" w:line="240" w:lineRule="auto"/>
        <w:rPr>
          <w:rFonts w:ascii="Times New Roman" w:hAnsi="Times New Roman" w:cs="Times New Roman"/>
          <w:sz w:val="24"/>
          <w:szCs w:val="24"/>
        </w:rPr>
      </w:pPr>
    </w:p>
    <w:p w:rsidR="00E123A9" w:rsidRDefault="00E123A9" w:rsidP="00E123A9">
      <w:pPr>
        <w:pStyle w:val="ListParagraph"/>
        <w:numPr>
          <w:ilvl w:val="0"/>
          <w:numId w:val="4"/>
        </w:numPr>
        <w:spacing w:after="0" w:line="240" w:lineRule="auto"/>
        <w:rPr>
          <w:rFonts w:ascii="Times New Roman" w:hAnsi="Times New Roman" w:cs="Times New Roman"/>
          <w:sz w:val="24"/>
          <w:szCs w:val="24"/>
        </w:rPr>
      </w:pPr>
      <w:r w:rsidRPr="008C6CA9">
        <w:rPr>
          <w:rFonts w:ascii="Times New Roman" w:hAnsi="Times New Roman" w:cs="Times New Roman"/>
          <w:sz w:val="24"/>
          <w:szCs w:val="24"/>
        </w:rPr>
        <w:t>Major chronic diseases are belie</w:t>
      </w:r>
      <w:r>
        <w:rPr>
          <w:rFonts w:ascii="Times New Roman" w:hAnsi="Times New Roman" w:cs="Times New Roman"/>
          <w:sz w:val="24"/>
          <w:szCs w:val="24"/>
        </w:rPr>
        <w:t>ved to be a problem, especially c</w:t>
      </w:r>
      <w:r w:rsidRPr="008C6CA9">
        <w:rPr>
          <w:rFonts w:ascii="Times New Roman" w:hAnsi="Times New Roman" w:cs="Times New Roman"/>
          <w:sz w:val="24"/>
          <w:szCs w:val="24"/>
        </w:rPr>
        <w:t xml:space="preserve">ardiovascular and diabetes </w:t>
      </w:r>
    </w:p>
    <w:p w:rsidR="00E123A9" w:rsidRPr="008C6CA9" w:rsidRDefault="00E123A9" w:rsidP="00E123A9">
      <w:pPr>
        <w:pStyle w:val="ListParagraph"/>
        <w:numPr>
          <w:ilvl w:val="1"/>
          <w:numId w:val="4"/>
        </w:numPr>
        <w:spacing w:after="0" w:line="240" w:lineRule="auto"/>
        <w:rPr>
          <w:rFonts w:ascii="Times New Roman" w:hAnsi="Times New Roman" w:cs="Times New Roman"/>
          <w:sz w:val="24"/>
          <w:szCs w:val="24"/>
        </w:rPr>
      </w:pPr>
      <w:r>
        <w:rPr>
          <w:rFonts w:ascii="Times New Roman" w:hAnsi="Times New Roman" w:cs="Times New Roman"/>
          <w:sz w:val="24"/>
          <w:szCs w:val="24"/>
        </w:rPr>
        <w:t>A</w:t>
      </w:r>
      <w:r w:rsidRPr="008C6CA9">
        <w:rPr>
          <w:rFonts w:ascii="Times New Roman" w:hAnsi="Times New Roman" w:cs="Times New Roman"/>
          <w:sz w:val="24"/>
          <w:szCs w:val="24"/>
        </w:rPr>
        <w:t xml:space="preserve">re these higher in our area than in the rest of the state. </w:t>
      </w:r>
    </w:p>
    <w:p w:rsidR="00E123A9" w:rsidRPr="00560001" w:rsidRDefault="00E123A9" w:rsidP="00E123A9">
      <w:pPr>
        <w:spacing w:after="0" w:line="240" w:lineRule="auto"/>
        <w:rPr>
          <w:rFonts w:ascii="Times New Roman" w:hAnsi="Times New Roman" w:cs="Times New Roman"/>
          <w:sz w:val="24"/>
          <w:szCs w:val="24"/>
        </w:rPr>
      </w:pPr>
    </w:p>
    <w:p w:rsidR="00E123A9" w:rsidRDefault="00E123A9" w:rsidP="00E123A9">
      <w:pPr>
        <w:pStyle w:val="ListParagraph"/>
        <w:numPr>
          <w:ilvl w:val="0"/>
          <w:numId w:val="4"/>
        </w:numPr>
        <w:spacing w:after="0" w:line="240" w:lineRule="auto"/>
        <w:rPr>
          <w:rFonts w:ascii="Times New Roman" w:hAnsi="Times New Roman" w:cs="Times New Roman"/>
          <w:sz w:val="24"/>
          <w:szCs w:val="24"/>
        </w:rPr>
      </w:pPr>
      <w:r>
        <w:rPr>
          <w:rFonts w:ascii="Times New Roman" w:hAnsi="Times New Roman" w:cs="Times New Roman"/>
          <w:sz w:val="24"/>
          <w:szCs w:val="24"/>
        </w:rPr>
        <w:t>Mental Health needs are high</w:t>
      </w:r>
    </w:p>
    <w:p w:rsidR="00E123A9" w:rsidRDefault="00E123A9" w:rsidP="00E123A9">
      <w:pPr>
        <w:pStyle w:val="ListParagraph"/>
        <w:numPr>
          <w:ilvl w:val="1"/>
          <w:numId w:val="4"/>
        </w:numPr>
        <w:spacing w:after="0" w:line="240" w:lineRule="auto"/>
        <w:rPr>
          <w:rFonts w:ascii="Times New Roman" w:hAnsi="Times New Roman" w:cs="Times New Roman"/>
          <w:sz w:val="24"/>
          <w:szCs w:val="24"/>
        </w:rPr>
      </w:pPr>
      <w:r>
        <w:rPr>
          <w:rFonts w:ascii="Times New Roman" w:hAnsi="Times New Roman" w:cs="Times New Roman"/>
          <w:sz w:val="24"/>
          <w:szCs w:val="24"/>
        </w:rPr>
        <w:t>Hospital Emergency Rooms are bearing the brunt of mental health needs</w:t>
      </w:r>
    </w:p>
    <w:p w:rsidR="00E123A9" w:rsidRDefault="00E123A9" w:rsidP="00E123A9">
      <w:pPr>
        <w:pStyle w:val="ListParagraph"/>
        <w:numPr>
          <w:ilvl w:val="1"/>
          <w:numId w:val="4"/>
        </w:numPr>
        <w:spacing w:after="0" w:line="240" w:lineRule="auto"/>
        <w:rPr>
          <w:rFonts w:ascii="Times New Roman" w:hAnsi="Times New Roman" w:cs="Times New Roman"/>
          <w:sz w:val="24"/>
          <w:szCs w:val="24"/>
        </w:rPr>
      </w:pPr>
      <w:r>
        <w:rPr>
          <w:rFonts w:ascii="Times New Roman" w:hAnsi="Times New Roman" w:cs="Times New Roman"/>
          <w:sz w:val="24"/>
          <w:szCs w:val="24"/>
        </w:rPr>
        <w:t>Elevated rates of 7</w:t>
      </w:r>
      <w:r w:rsidRPr="00560001">
        <w:rPr>
          <w:rFonts w:ascii="Times New Roman" w:hAnsi="Times New Roman" w:cs="Times New Roman"/>
          <w:sz w:val="24"/>
          <w:szCs w:val="24"/>
        </w:rPr>
        <w:t>2 hour holds</w:t>
      </w:r>
      <w:r>
        <w:rPr>
          <w:rFonts w:ascii="Times New Roman" w:hAnsi="Times New Roman" w:cs="Times New Roman"/>
          <w:sz w:val="24"/>
          <w:szCs w:val="24"/>
        </w:rPr>
        <w:t>.</w:t>
      </w:r>
    </w:p>
    <w:p w:rsidR="00E123A9" w:rsidRPr="00560001" w:rsidRDefault="00E123A9" w:rsidP="00E123A9">
      <w:pPr>
        <w:pStyle w:val="ListParagraph"/>
        <w:numPr>
          <w:ilvl w:val="1"/>
          <w:numId w:val="4"/>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Difficult </w:t>
      </w:r>
      <w:r w:rsidRPr="00560001">
        <w:rPr>
          <w:rFonts w:ascii="Times New Roman" w:hAnsi="Times New Roman" w:cs="Times New Roman"/>
          <w:sz w:val="24"/>
          <w:szCs w:val="24"/>
        </w:rPr>
        <w:t xml:space="preserve">to get people to access </w:t>
      </w:r>
      <w:r>
        <w:rPr>
          <w:rFonts w:ascii="Times New Roman" w:hAnsi="Times New Roman" w:cs="Times New Roman"/>
          <w:sz w:val="24"/>
          <w:szCs w:val="24"/>
        </w:rPr>
        <w:t>mental health services appropriately</w:t>
      </w:r>
      <w:r w:rsidRPr="00560001">
        <w:rPr>
          <w:rFonts w:ascii="Times New Roman" w:hAnsi="Times New Roman" w:cs="Times New Roman"/>
          <w:sz w:val="24"/>
          <w:szCs w:val="24"/>
        </w:rPr>
        <w:t xml:space="preserve">. </w:t>
      </w:r>
    </w:p>
    <w:p w:rsidR="00E123A9" w:rsidRDefault="00E123A9" w:rsidP="00E123A9">
      <w:pPr>
        <w:pStyle w:val="ListParagraph"/>
        <w:numPr>
          <w:ilvl w:val="1"/>
          <w:numId w:val="4"/>
        </w:numPr>
        <w:spacing w:after="0" w:line="240" w:lineRule="auto"/>
        <w:rPr>
          <w:rFonts w:ascii="Times New Roman" w:hAnsi="Times New Roman" w:cs="Times New Roman"/>
          <w:sz w:val="24"/>
          <w:szCs w:val="24"/>
        </w:rPr>
      </w:pPr>
      <w:r>
        <w:rPr>
          <w:rFonts w:ascii="Times New Roman" w:hAnsi="Times New Roman" w:cs="Times New Roman"/>
          <w:sz w:val="24"/>
          <w:szCs w:val="24"/>
        </w:rPr>
        <w:t>Individuals in need of mental health services are spending inordinate amount of time in emergency rooms. T</w:t>
      </w:r>
      <w:r w:rsidRPr="00560001">
        <w:rPr>
          <w:rFonts w:ascii="Times New Roman" w:hAnsi="Times New Roman" w:cs="Times New Roman"/>
          <w:sz w:val="24"/>
          <w:szCs w:val="24"/>
        </w:rPr>
        <w:t xml:space="preserve">hey need to get to a behavioral health unit but no one wants to transport them. </w:t>
      </w:r>
    </w:p>
    <w:p w:rsidR="00E123A9" w:rsidRPr="00560001" w:rsidRDefault="00E123A9" w:rsidP="00E123A9">
      <w:pPr>
        <w:pStyle w:val="ListParagraph"/>
        <w:numPr>
          <w:ilvl w:val="2"/>
          <w:numId w:val="4"/>
        </w:num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Law enforcement doesn’t want them</w:t>
      </w:r>
      <w:r>
        <w:rPr>
          <w:rFonts w:ascii="Times New Roman" w:hAnsi="Times New Roman" w:cs="Times New Roman"/>
          <w:sz w:val="24"/>
          <w:szCs w:val="24"/>
        </w:rPr>
        <w:t>, and</w:t>
      </w:r>
      <w:r w:rsidRPr="00560001">
        <w:rPr>
          <w:rFonts w:ascii="Times New Roman" w:hAnsi="Times New Roman" w:cs="Times New Roman"/>
          <w:sz w:val="24"/>
          <w:szCs w:val="24"/>
        </w:rPr>
        <w:t xml:space="preserve"> ambulances don’t want them because they won’t get paid. </w:t>
      </w:r>
    </w:p>
    <w:p w:rsidR="00E123A9" w:rsidRPr="00560001" w:rsidRDefault="00E123A9" w:rsidP="00E123A9">
      <w:pPr>
        <w:pStyle w:val="ListParagraph"/>
        <w:numPr>
          <w:ilvl w:val="1"/>
          <w:numId w:val="4"/>
        </w:num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 xml:space="preserve">Mental health HPSA-we don’t have providers. </w:t>
      </w:r>
    </w:p>
    <w:p w:rsidR="00E123A9" w:rsidRPr="00560001" w:rsidRDefault="00E123A9" w:rsidP="00E123A9">
      <w:pPr>
        <w:pStyle w:val="ListParagraph"/>
        <w:numPr>
          <w:ilvl w:val="1"/>
          <w:numId w:val="4"/>
        </w:num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Average psychia</w:t>
      </w:r>
      <w:r>
        <w:rPr>
          <w:rFonts w:ascii="Times New Roman" w:hAnsi="Times New Roman" w:cs="Times New Roman"/>
          <w:sz w:val="24"/>
          <w:szCs w:val="24"/>
        </w:rPr>
        <w:t>tric</w:t>
      </w:r>
      <w:r w:rsidRPr="00560001">
        <w:rPr>
          <w:rFonts w:ascii="Times New Roman" w:hAnsi="Times New Roman" w:cs="Times New Roman"/>
          <w:sz w:val="24"/>
          <w:szCs w:val="24"/>
        </w:rPr>
        <w:t xml:space="preserve"> enrollment days have dropped from 9 to 5 because of the increase in the number of 72 hour holds by law enforcement</w:t>
      </w:r>
    </w:p>
    <w:p w:rsidR="00E123A9" w:rsidRPr="00560001" w:rsidRDefault="00E123A9" w:rsidP="00E123A9">
      <w:pPr>
        <w:spacing w:after="0" w:line="240" w:lineRule="auto"/>
        <w:rPr>
          <w:rFonts w:ascii="Times New Roman" w:hAnsi="Times New Roman" w:cs="Times New Roman"/>
          <w:sz w:val="24"/>
          <w:szCs w:val="24"/>
        </w:rPr>
      </w:pPr>
    </w:p>
    <w:p w:rsidR="00E123A9" w:rsidRPr="00560001" w:rsidRDefault="00E123A9" w:rsidP="00E123A9">
      <w:pPr>
        <w:pStyle w:val="ListParagraph"/>
        <w:numPr>
          <w:ilvl w:val="0"/>
          <w:numId w:val="4"/>
        </w:numPr>
        <w:spacing w:after="0" w:line="240" w:lineRule="auto"/>
        <w:rPr>
          <w:rFonts w:ascii="Times New Roman" w:hAnsi="Times New Roman" w:cs="Times New Roman"/>
          <w:sz w:val="24"/>
          <w:szCs w:val="24"/>
        </w:rPr>
      </w:pPr>
      <w:r>
        <w:rPr>
          <w:rFonts w:ascii="Times New Roman" w:hAnsi="Times New Roman" w:cs="Times New Roman"/>
          <w:sz w:val="24"/>
          <w:szCs w:val="24"/>
        </w:rPr>
        <w:t>Personal Care As</w:t>
      </w:r>
      <w:r w:rsidRPr="00560001">
        <w:rPr>
          <w:rFonts w:ascii="Times New Roman" w:hAnsi="Times New Roman" w:cs="Times New Roman"/>
          <w:sz w:val="24"/>
          <w:szCs w:val="24"/>
        </w:rPr>
        <w:t>sistant</w:t>
      </w:r>
      <w:r>
        <w:rPr>
          <w:rFonts w:ascii="Times New Roman" w:hAnsi="Times New Roman" w:cs="Times New Roman"/>
          <w:sz w:val="24"/>
          <w:szCs w:val="24"/>
        </w:rPr>
        <w:t xml:space="preserve"> </w:t>
      </w:r>
      <w:r w:rsidRPr="00560001">
        <w:rPr>
          <w:rFonts w:ascii="Times New Roman" w:hAnsi="Times New Roman" w:cs="Times New Roman"/>
          <w:sz w:val="24"/>
          <w:szCs w:val="24"/>
        </w:rPr>
        <w:t>(PCA) training needs</w:t>
      </w:r>
    </w:p>
    <w:p w:rsidR="00E123A9" w:rsidRPr="00560001" w:rsidRDefault="00E123A9" w:rsidP="00E123A9">
      <w:pPr>
        <w:pStyle w:val="ListParagraph"/>
        <w:numPr>
          <w:ilvl w:val="1"/>
          <w:numId w:val="4"/>
        </w:num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There is a desperate need for training for behavioral health aides. The</w:t>
      </w:r>
      <w:r>
        <w:rPr>
          <w:rFonts w:ascii="Times New Roman" w:hAnsi="Times New Roman" w:cs="Times New Roman"/>
          <w:sz w:val="24"/>
          <w:szCs w:val="24"/>
        </w:rPr>
        <w:t>y</w:t>
      </w:r>
      <w:r w:rsidRPr="00560001">
        <w:rPr>
          <w:rFonts w:ascii="Times New Roman" w:hAnsi="Times New Roman" w:cs="Times New Roman"/>
          <w:sz w:val="24"/>
          <w:szCs w:val="24"/>
        </w:rPr>
        <w:t xml:space="preserve"> need training for more effective health interventions. In-home/home based services (PCA’s)</w:t>
      </w:r>
    </w:p>
    <w:p w:rsidR="00E123A9" w:rsidRPr="00560001" w:rsidRDefault="00E123A9" w:rsidP="00E123A9">
      <w:pPr>
        <w:pStyle w:val="ListParagraph"/>
        <w:numPr>
          <w:ilvl w:val="1"/>
          <w:numId w:val="4"/>
        </w:num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Expanding behavior health services</w:t>
      </w:r>
    </w:p>
    <w:p w:rsidR="00E123A9" w:rsidRPr="00560001" w:rsidRDefault="00E123A9" w:rsidP="00E123A9">
      <w:pPr>
        <w:pStyle w:val="ListParagraph"/>
        <w:numPr>
          <w:ilvl w:val="1"/>
          <w:numId w:val="4"/>
        </w:num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Some concerns that parents/individuals may be ‘gaming’ the PCA system.</w:t>
      </w:r>
    </w:p>
    <w:p w:rsidR="00E123A9" w:rsidRPr="00560001" w:rsidRDefault="00E123A9" w:rsidP="00E123A9">
      <w:pPr>
        <w:spacing w:after="0" w:line="240" w:lineRule="auto"/>
        <w:rPr>
          <w:rFonts w:ascii="Times New Roman" w:hAnsi="Times New Roman" w:cs="Times New Roman"/>
          <w:sz w:val="24"/>
          <w:szCs w:val="24"/>
        </w:rPr>
      </w:pPr>
    </w:p>
    <w:p w:rsidR="00E123A9" w:rsidRPr="00560001" w:rsidRDefault="00E123A9" w:rsidP="00E123A9">
      <w:pPr>
        <w:pStyle w:val="ListParagraph"/>
        <w:numPr>
          <w:ilvl w:val="0"/>
          <w:numId w:val="4"/>
        </w:num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Chemical dependency</w:t>
      </w:r>
    </w:p>
    <w:p w:rsidR="00E123A9" w:rsidRPr="00560001" w:rsidRDefault="00E123A9" w:rsidP="00E123A9">
      <w:pPr>
        <w:spacing w:after="0" w:line="240" w:lineRule="auto"/>
        <w:ind w:firstLine="60"/>
        <w:rPr>
          <w:rFonts w:ascii="Times New Roman" w:hAnsi="Times New Roman" w:cs="Times New Roman"/>
          <w:sz w:val="24"/>
          <w:szCs w:val="24"/>
        </w:rPr>
      </w:pPr>
    </w:p>
    <w:p w:rsidR="00E123A9" w:rsidRPr="00560001" w:rsidRDefault="00E123A9" w:rsidP="00E123A9">
      <w:pPr>
        <w:pStyle w:val="ListParagraph"/>
        <w:numPr>
          <w:ilvl w:val="0"/>
          <w:numId w:val="4"/>
        </w:num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People who have diabetes and care about it address the problem. Those who have diabetes and don’t care end up costing the system</w:t>
      </w:r>
    </w:p>
    <w:p w:rsidR="00E123A9" w:rsidRPr="00560001" w:rsidRDefault="00E123A9" w:rsidP="00E123A9">
      <w:pPr>
        <w:spacing w:after="0" w:line="240" w:lineRule="auto"/>
        <w:rPr>
          <w:rFonts w:ascii="Times New Roman" w:hAnsi="Times New Roman" w:cs="Times New Roman"/>
          <w:sz w:val="24"/>
          <w:szCs w:val="24"/>
        </w:rPr>
      </w:pPr>
    </w:p>
    <w:p w:rsidR="00E123A9" w:rsidRPr="00A32728" w:rsidRDefault="00E123A9" w:rsidP="00E123A9">
      <w:pPr>
        <w:pStyle w:val="ListParagraph"/>
        <w:numPr>
          <w:ilvl w:val="0"/>
          <w:numId w:val="4"/>
        </w:numPr>
        <w:spacing w:after="0" w:line="240" w:lineRule="auto"/>
        <w:rPr>
          <w:rFonts w:ascii="Times New Roman" w:hAnsi="Times New Roman" w:cs="Times New Roman"/>
          <w:sz w:val="24"/>
          <w:szCs w:val="24"/>
        </w:rPr>
      </w:pPr>
      <w:r w:rsidRPr="00A32728">
        <w:rPr>
          <w:rFonts w:ascii="Times New Roman" w:hAnsi="Times New Roman" w:cs="Times New Roman"/>
          <w:sz w:val="24"/>
          <w:szCs w:val="24"/>
        </w:rPr>
        <w:lastRenderedPageBreak/>
        <w:t xml:space="preserve">Don’t look at health insurance rates in Roseau </w:t>
      </w:r>
      <w:r>
        <w:rPr>
          <w:rFonts w:ascii="Times New Roman" w:hAnsi="Times New Roman" w:cs="Times New Roman"/>
          <w:sz w:val="24"/>
          <w:szCs w:val="24"/>
        </w:rPr>
        <w:t>C</w:t>
      </w:r>
      <w:r w:rsidRPr="00A32728">
        <w:rPr>
          <w:rFonts w:ascii="Times New Roman" w:hAnsi="Times New Roman" w:cs="Times New Roman"/>
          <w:sz w:val="24"/>
          <w:szCs w:val="24"/>
        </w:rPr>
        <w:t xml:space="preserve">ounty because there is a </w:t>
      </w:r>
      <w:r>
        <w:rPr>
          <w:rFonts w:ascii="Times New Roman" w:hAnsi="Times New Roman" w:cs="Times New Roman"/>
          <w:sz w:val="24"/>
          <w:szCs w:val="24"/>
        </w:rPr>
        <w:t>h</w:t>
      </w:r>
      <w:r w:rsidRPr="00A32728">
        <w:rPr>
          <w:rFonts w:ascii="Times New Roman" w:hAnsi="Times New Roman" w:cs="Times New Roman"/>
          <w:sz w:val="24"/>
          <w:szCs w:val="24"/>
        </w:rPr>
        <w:t>igh rate of factory workers</w:t>
      </w:r>
      <w:r>
        <w:rPr>
          <w:rFonts w:ascii="Times New Roman" w:hAnsi="Times New Roman" w:cs="Times New Roman"/>
          <w:sz w:val="24"/>
          <w:szCs w:val="24"/>
        </w:rPr>
        <w:t xml:space="preserve"> who are covered by insurance.</w:t>
      </w:r>
    </w:p>
    <w:p w:rsidR="00E123A9" w:rsidRPr="00560001" w:rsidRDefault="00E123A9" w:rsidP="00E123A9">
      <w:pPr>
        <w:pStyle w:val="ListParagraph"/>
        <w:spacing w:after="0" w:line="240" w:lineRule="auto"/>
        <w:rPr>
          <w:rFonts w:ascii="Times New Roman" w:hAnsi="Times New Roman" w:cs="Times New Roman"/>
          <w:sz w:val="24"/>
          <w:szCs w:val="24"/>
        </w:rPr>
      </w:pPr>
    </w:p>
    <w:p w:rsidR="00E123A9" w:rsidRPr="00560001" w:rsidRDefault="00E123A9" w:rsidP="00E123A9">
      <w:pPr>
        <w:pStyle w:val="ListParagraph"/>
        <w:numPr>
          <w:ilvl w:val="0"/>
          <w:numId w:val="4"/>
        </w:num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Transportation is an intermittent problem.</w:t>
      </w:r>
    </w:p>
    <w:p w:rsidR="00E123A9" w:rsidRPr="00560001" w:rsidRDefault="00E123A9" w:rsidP="00E123A9">
      <w:pPr>
        <w:spacing w:after="0" w:line="240" w:lineRule="auto"/>
        <w:rPr>
          <w:rFonts w:ascii="Times New Roman" w:hAnsi="Times New Roman" w:cs="Times New Roman"/>
          <w:sz w:val="24"/>
          <w:szCs w:val="24"/>
        </w:rPr>
      </w:pPr>
    </w:p>
    <w:p w:rsidR="00E123A9" w:rsidRPr="00A32728" w:rsidRDefault="00E123A9" w:rsidP="00E123A9">
      <w:pPr>
        <w:spacing w:after="0" w:line="240" w:lineRule="auto"/>
        <w:rPr>
          <w:rFonts w:ascii="Times New Roman" w:hAnsi="Times New Roman" w:cs="Times New Roman"/>
          <w:sz w:val="24"/>
          <w:szCs w:val="24"/>
        </w:rPr>
      </w:pPr>
      <w:r w:rsidRPr="00A32728">
        <w:rPr>
          <w:rFonts w:ascii="Times New Roman" w:hAnsi="Times New Roman" w:cs="Times New Roman"/>
          <w:sz w:val="24"/>
          <w:szCs w:val="24"/>
        </w:rPr>
        <w:t>The group was also asked “</w:t>
      </w:r>
      <w:r w:rsidRPr="00A32728">
        <w:rPr>
          <w:rFonts w:ascii="Times New Roman" w:hAnsi="Times New Roman" w:cs="Times New Roman"/>
          <w:i/>
          <w:sz w:val="24"/>
          <w:szCs w:val="24"/>
        </w:rPr>
        <w:t xml:space="preserve">Where might there be problems but no data to back it up? In other words, what “hunches” do you have? Have you heard hunches from others?” </w:t>
      </w:r>
      <w:r w:rsidRPr="00A32728">
        <w:rPr>
          <w:rFonts w:ascii="Times New Roman" w:hAnsi="Times New Roman" w:cs="Times New Roman"/>
          <w:sz w:val="24"/>
          <w:szCs w:val="24"/>
        </w:rPr>
        <w:t xml:space="preserve">Responses to this question included the following: </w:t>
      </w:r>
    </w:p>
    <w:p w:rsidR="00E123A9" w:rsidRPr="00560001" w:rsidRDefault="00E123A9" w:rsidP="00E123A9">
      <w:pPr>
        <w:spacing w:after="0" w:line="240" w:lineRule="auto"/>
        <w:rPr>
          <w:rFonts w:ascii="Times New Roman" w:hAnsi="Times New Roman" w:cs="Times New Roman"/>
          <w:b/>
          <w:sz w:val="24"/>
          <w:szCs w:val="24"/>
          <w:u w:val="single"/>
        </w:rPr>
      </w:pPr>
    </w:p>
    <w:p w:rsidR="00E123A9" w:rsidRPr="00560001" w:rsidRDefault="00E123A9" w:rsidP="00E123A9">
      <w:pPr>
        <w:pStyle w:val="ListParagraph"/>
        <w:numPr>
          <w:ilvl w:val="0"/>
          <w:numId w:val="3"/>
        </w:num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There seems to be a LOT of people with Multiple Sclerosis who live in the area. We are aware that as you get farther away from the equator it gets worse, but seems particularly bad around here.</w:t>
      </w:r>
    </w:p>
    <w:p w:rsidR="00E123A9" w:rsidRPr="00560001" w:rsidRDefault="00E123A9" w:rsidP="00E123A9">
      <w:pPr>
        <w:pStyle w:val="ListParagraph"/>
        <w:numPr>
          <w:ilvl w:val="0"/>
          <w:numId w:val="3"/>
        </w:num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 xml:space="preserve">Rates of Autism also seem to be really high. Is it just that we’re diagnosing it more? </w:t>
      </w:r>
    </w:p>
    <w:p w:rsidR="00E123A9" w:rsidRPr="00560001" w:rsidRDefault="00E123A9" w:rsidP="00E123A9">
      <w:pPr>
        <w:pStyle w:val="ListParagraph"/>
        <w:numPr>
          <w:ilvl w:val="0"/>
          <w:numId w:val="3"/>
        </w:num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In jail/incarcerated at men who are 20 years old or are 50-60. There are no middle aged men in jail. Why?</w:t>
      </w:r>
    </w:p>
    <w:p w:rsidR="00E123A9" w:rsidRPr="00560001" w:rsidRDefault="00E123A9" w:rsidP="00E123A9">
      <w:pPr>
        <w:pStyle w:val="ListParagraph"/>
        <w:numPr>
          <w:ilvl w:val="0"/>
          <w:numId w:val="3"/>
        </w:num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 xml:space="preserve">Look at the different cancer rates-Breast cancer </w:t>
      </w:r>
      <w:proofErr w:type="gramStart"/>
      <w:r w:rsidRPr="00560001">
        <w:rPr>
          <w:rFonts w:ascii="Times New Roman" w:hAnsi="Times New Roman" w:cs="Times New Roman"/>
          <w:sz w:val="24"/>
          <w:szCs w:val="24"/>
        </w:rPr>
        <w:t>esp</w:t>
      </w:r>
      <w:proofErr w:type="gramEnd"/>
      <w:r w:rsidRPr="00560001">
        <w:rPr>
          <w:rFonts w:ascii="Times New Roman" w:hAnsi="Times New Roman" w:cs="Times New Roman"/>
          <w:sz w:val="24"/>
          <w:szCs w:val="24"/>
        </w:rPr>
        <w:t>.</w:t>
      </w:r>
      <w:r>
        <w:rPr>
          <w:rFonts w:ascii="Times New Roman" w:hAnsi="Times New Roman" w:cs="Times New Roman"/>
          <w:sz w:val="24"/>
          <w:szCs w:val="24"/>
        </w:rPr>
        <w:t xml:space="preserve"> One employer</w:t>
      </w:r>
      <w:r w:rsidRPr="00560001">
        <w:rPr>
          <w:rFonts w:ascii="Times New Roman" w:hAnsi="Times New Roman" w:cs="Times New Roman"/>
          <w:sz w:val="24"/>
          <w:szCs w:val="24"/>
        </w:rPr>
        <w:t xml:space="preserve"> recently required more screenings, so it made the cancer numbers look worse because they were catching it more often. Look at survival rates</w:t>
      </w:r>
    </w:p>
    <w:p w:rsidR="00E123A9" w:rsidRPr="00560001" w:rsidRDefault="00E123A9" w:rsidP="00E123A9">
      <w:pPr>
        <w:pStyle w:val="ListParagraph"/>
        <w:numPr>
          <w:ilvl w:val="0"/>
          <w:numId w:val="3"/>
        </w:num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Pain management and medication seekers-Casey- thinks there are people trying to circumnavigate the systems to get pain med drugs.</w:t>
      </w:r>
    </w:p>
    <w:p w:rsidR="00E123A9" w:rsidRPr="00560001" w:rsidRDefault="00E123A9" w:rsidP="00E123A9">
      <w:pPr>
        <w:pStyle w:val="ListParagraph"/>
        <w:numPr>
          <w:ilvl w:val="0"/>
          <w:numId w:val="3"/>
        </w:num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Testicular cancer/prostate cancer in a v</w:t>
      </w:r>
      <w:r>
        <w:rPr>
          <w:rFonts w:ascii="Times New Roman" w:hAnsi="Times New Roman" w:cs="Times New Roman"/>
          <w:sz w:val="24"/>
          <w:szCs w:val="24"/>
        </w:rPr>
        <w:t xml:space="preserve">ery concentrated small area by </w:t>
      </w:r>
      <w:proofErr w:type="spellStart"/>
      <w:r>
        <w:rPr>
          <w:rFonts w:ascii="Times New Roman" w:hAnsi="Times New Roman" w:cs="Times New Roman"/>
          <w:sz w:val="24"/>
          <w:szCs w:val="24"/>
        </w:rPr>
        <w:t>S</w:t>
      </w:r>
      <w:r w:rsidRPr="00560001">
        <w:rPr>
          <w:rFonts w:ascii="Times New Roman" w:hAnsi="Times New Roman" w:cs="Times New Roman"/>
          <w:sz w:val="24"/>
          <w:szCs w:val="24"/>
        </w:rPr>
        <w:t>trandquist</w:t>
      </w:r>
      <w:proofErr w:type="spellEnd"/>
      <w:r w:rsidRPr="00560001">
        <w:rPr>
          <w:rFonts w:ascii="Times New Roman" w:hAnsi="Times New Roman" w:cs="Times New Roman"/>
          <w:sz w:val="24"/>
          <w:szCs w:val="24"/>
        </w:rPr>
        <w:t>.</w:t>
      </w:r>
    </w:p>
    <w:p w:rsidR="00E123A9" w:rsidRPr="00560001" w:rsidRDefault="00E123A9" w:rsidP="00E123A9">
      <w:pPr>
        <w:pStyle w:val="ListParagraph"/>
        <w:numPr>
          <w:ilvl w:val="0"/>
          <w:numId w:val="3"/>
        </w:num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 xml:space="preserve">Elderly-depression and falls.  </w:t>
      </w:r>
    </w:p>
    <w:p w:rsidR="00E123A9" w:rsidRDefault="00E123A9" w:rsidP="00E123A9">
      <w:pPr>
        <w:spacing w:after="0" w:line="240" w:lineRule="auto"/>
        <w:rPr>
          <w:rFonts w:ascii="Times New Roman" w:hAnsi="Times New Roman" w:cs="Times New Roman"/>
          <w:sz w:val="24"/>
          <w:szCs w:val="24"/>
        </w:rPr>
      </w:pPr>
    </w:p>
    <w:p w:rsidR="00E123A9" w:rsidRDefault="00E123A9" w:rsidP="00E123A9">
      <w:pPr>
        <w:spacing w:after="0" w:line="240" w:lineRule="auto"/>
        <w:rPr>
          <w:rFonts w:ascii="Times New Roman" w:hAnsi="Times New Roman" w:cs="Times New Roman"/>
          <w:sz w:val="24"/>
          <w:szCs w:val="24"/>
        </w:rPr>
      </w:pPr>
      <w:r>
        <w:rPr>
          <w:rFonts w:ascii="Times New Roman" w:hAnsi="Times New Roman" w:cs="Times New Roman"/>
          <w:sz w:val="24"/>
          <w:szCs w:val="24"/>
        </w:rPr>
        <w:t>At the conclusion of the June 5</w:t>
      </w:r>
      <w:r w:rsidRPr="001019C1">
        <w:rPr>
          <w:rFonts w:ascii="Times New Roman" w:hAnsi="Times New Roman" w:cs="Times New Roman"/>
          <w:sz w:val="24"/>
          <w:szCs w:val="24"/>
          <w:vertAlign w:val="superscript"/>
        </w:rPr>
        <w:t>th</w:t>
      </w:r>
      <w:r>
        <w:rPr>
          <w:rFonts w:ascii="Times New Roman" w:hAnsi="Times New Roman" w:cs="Times New Roman"/>
          <w:sz w:val="24"/>
          <w:szCs w:val="24"/>
        </w:rPr>
        <w:t xml:space="preserve"> meeting, participants were provided with a lengthy list of public health concerns and then asked to choose what they believed to be 10 of the greatest concerns for the NWCAC region on the list. The top ten issues with the number of votes it received were as follows:</w:t>
      </w:r>
    </w:p>
    <w:p w:rsidR="00E123A9" w:rsidRDefault="00E123A9" w:rsidP="00E123A9">
      <w:pPr>
        <w:spacing w:after="0" w:line="240" w:lineRule="auto"/>
        <w:rPr>
          <w:rFonts w:ascii="Times New Roman" w:hAnsi="Times New Roman" w:cs="Times New Roman"/>
          <w:sz w:val="24"/>
          <w:szCs w:val="24"/>
        </w:rPr>
      </w:pPr>
    </w:p>
    <w:tbl>
      <w:tblPr>
        <w:tblpPr w:leftFromText="180" w:rightFromText="180" w:vertAnchor="text" w:horzAnchor="margin" w:tblpXSpec="center" w:tblpY="-33"/>
        <w:tblW w:w="4788" w:type="dxa"/>
        <w:tblLook w:val="04A0" w:firstRow="1" w:lastRow="0" w:firstColumn="1" w:lastColumn="0" w:noHBand="0" w:noVBand="1"/>
      </w:tblPr>
      <w:tblGrid>
        <w:gridCol w:w="1040"/>
        <w:gridCol w:w="3748"/>
      </w:tblGrid>
      <w:tr w:rsidR="00E123A9" w:rsidRPr="00D7593C" w:rsidTr="00BD652E">
        <w:trPr>
          <w:trHeight w:val="310"/>
        </w:trPr>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123A9" w:rsidRPr="00D7593C" w:rsidRDefault="00E123A9" w:rsidP="00BD652E">
            <w:pPr>
              <w:spacing w:after="0" w:line="240" w:lineRule="auto"/>
              <w:jc w:val="center"/>
              <w:rPr>
                <w:rFonts w:ascii="Times New Roman" w:eastAsia="Times New Roman" w:hAnsi="Times New Roman" w:cs="Times New Roman"/>
                <w:b/>
                <w:bCs/>
                <w:color w:val="000000"/>
                <w:sz w:val="24"/>
                <w:szCs w:val="24"/>
              </w:rPr>
            </w:pPr>
            <w:r w:rsidRPr="00D7593C">
              <w:rPr>
                <w:rFonts w:ascii="Times New Roman" w:eastAsia="Times New Roman" w:hAnsi="Times New Roman" w:cs="Times New Roman"/>
                <w:b/>
                <w:bCs/>
                <w:color w:val="000000"/>
                <w:sz w:val="24"/>
                <w:szCs w:val="24"/>
              </w:rPr>
              <w:t># of votes</w:t>
            </w:r>
          </w:p>
        </w:tc>
        <w:tc>
          <w:tcPr>
            <w:tcW w:w="3748" w:type="dxa"/>
            <w:tcBorders>
              <w:top w:val="single" w:sz="4" w:space="0" w:color="auto"/>
              <w:left w:val="nil"/>
              <w:bottom w:val="single" w:sz="4" w:space="0" w:color="auto"/>
              <w:right w:val="single" w:sz="4" w:space="0" w:color="auto"/>
            </w:tcBorders>
            <w:shd w:val="clear" w:color="auto" w:fill="auto"/>
            <w:noWrap/>
            <w:vAlign w:val="center"/>
          </w:tcPr>
          <w:p w:rsidR="00E123A9" w:rsidRPr="00D7593C" w:rsidRDefault="00E123A9" w:rsidP="00BD652E">
            <w:pPr>
              <w:spacing w:after="0" w:line="240" w:lineRule="auto"/>
              <w:jc w:val="center"/>
              <w:rPr>
                <w:rFonts w:ascii="Times New Roman" w:eastAsia="Times New Roman" w:hAnsi="Times New Roman" w:cs="Times New Roman"/>
                <w:b/>
                <w:bCs/>
                <w:color w:val="000000"/>
                <w:sz w:val="24"/>
                <w:szCs w:val="24"/>
              </w:rPr>
            </w:pPr>
            <w:r w:rsidRPr="00D7593C">
              <w:rPr>
                <w:rFonts w:ascii="Times New Roman" w:eastAsia="Times New Roman" w:hAnsi="Times New Roman" w:cs="Times New Roman"/>
                <w:b/>
                <w:bCs/>
                <w:color w:val="000000"/>
                <w:sz w:val="24"/>
                <w:szCs w:val="24"/>
              </w:rPr>
              <w:t>Top 10 issues</w:t>
            </w:r>
          </w:p>
        </w:tc>
      </w:tr>
      <w:tr w:rsidR="00E123A9" w:rsidRPr="00D7593C" w:rsidTr="00BD652E">
        <w:trPr>
          <w:trHeight w:val="310"/>
        </w:trPr>
        <w:tc>
          <w:tcPr>
            <w:tcW w:w="1040" w:type="dxa"/>
            <w:tcBorders>
              <w:top w:val="nil"/>
              <w:left w:val="single" w:sz="4" w:space="0" w:color="auto"/>
              <w:bottom w:val="single" w:sz="4" w:space="0" w:color="auto"/>
              <w:right w:val="single" w:sz="4" w:space="0" w:color="auto"/>
            </w:tcBorders>
            <w:shd w:val="clear" w:color="auto" w:fill="auto"/>
            <w:noWrap/>
            <w:vAlign w:val="bottom"/>
          </w:tcPr>
          <w:p w:rsidR="00E123A9" w:rsidRPr="00D7593C" w:rsidRDefault="00E123A9" w:rsidP="00BD652E">
            <w:pPr>
              <w:spacing w:after="0" w:line="240" w:lineRule="auto"/>
              <w:jc w:val="center"/>
              <w:rPr>
                <w:rFonts w:ascii="Times New Roman" w:eastAsia="Times New Roman" w:hAnsi="Times New Roman" w:cs="Times New Roman"/>
                <w:color w:val="000000"/>
                <w:sz w:val="24"/>
                <w:szCs w:val="24"/>
              </w:rPr>
            </w:pPr>
            <w:r w:rsidRPr="00D7593C">
              <w:rPr>
                <w:rFonts w:ascii="Times New Roman" w:eastAsia="Times New Roman" w:hAnsi="Times New Roman" w:cs="Times New Roman"/>
                <w:color w:val="000000"/>
                <w:sz w:val="24"/>
                <w:szCs w:val="24"/>
              </w:rPr>
              <w:t>10</w:t>
            </w:r>
          </w:p>
        </w:tc>
        <w:tc>
          <w:tcPr>
            <w:tcW w:w="3748" w:type="dxa"/>
            <w:tcBorders>
              <w:top w:val="nil"/>
              <w:left w:val="nil"/>
              <w:bottom w:val="single" w:sz="4" w:space="0" w:color="auto"/>
              <w:right w:val="single" w:sz="4" w:space="0" w:color="auto"/>
            </w:tcBorders>
            <w:shd w:val="clear" w:color="auto" w:fill="auto"/>
            <w:noWrap/>
            <w:vAlign w:val="center"/>
          </w:tcPr>
          <w:p w:rsidR="00E123A9" w:rsidRPr="00D7593C" w:rsidRDefault="00E123A9" w:rsidP="00BD652E">
            <w:pPr>
              <w:spacing w:after="0" w:line="240" w:lineRule="auto"/>
              <w:rPr>
                <w:rFonts w:ascii="Times New Roman" w:eastAsia="Times New Roman" w:hAnsi="Times New Roman" w:cs="Times New Roman"/>
                <w:color w:val="000000"/>
                <w:sz w:val="24"/>
                <w:szCs w:val="24"/>
              </w:rPr>
            </w:pPr>
            <w:r w:rsidRPr="00D7593C">
              <w:rPr>
                <w:rFonts w:ascii="Times New Roman" w:eastAsia="Times New Roman" w:hAnsi="Times New Roman" w:cs="Times New Roman"/>
                <w:color w:val="000000"/>
                <w:sz w:val="24"/>
                <w:szCs w:val="24"/>
              </w:rPr>
              <w:t>Obesity/overweight</w:t>
            </w:r>
          </w:p>
        </w:tc>
      </w:tr>
      <w:tr w:rsidR="00E123A9" w:rsidRPr="00D7593C" w:rsidTr="00BD652E">
        <w:trPr>
          <w:trHeight w:val="310"/>
        </w:trPr>
        <w:tc>
          <w:tcPr>
            <w:tcW w:w="1040" w:type="dxa"/>
            <w:tcBorders>
              <w:top w:val="nil"/>
              <w:left w:val="single" w:sz="4" w:space="0" w:color="auto"/>
              <w:bottom w:val="single" w:sz="4" w:space="0" w:color="auto"/>
              <w:right w:val="single" w:sz="4" w:space="0" w:color="auto"/>
            </w:tcBorders>
            <w:shd w:val="clear" w:color="auto" w:fill="auto"/>
            <w:noWrap/>
            <w:vAlign w:val="bottom"/>
          </w:tcPr>
          <w:p w:rsidR="00E123A9" w:rsidRPr="00D7593C" w:rsidRDefault="00E123A9" w:rsidP="00BD652E">
            <w:pPr>
              <w:spacing w:after="0" w:line="240" w:lineRule="auto"/>
              <w:jc w:val="center"/>
              <w:rPr>
                <w:rFonts w:ascii="Times New Roman" w:eastAsia="Times New Roman" w:hAnsi="Times New Roman" w:cs="Times New Roman"/>
                <w:color w:val="000000"/>
                <w:sz w:val="24"/>
                <w:szCs w:val="24"/>
              </w:rPr>
            </w:pPr>
            <w:r w:rsidRPr="00D7593C">
              <w:rPr>
                <w:rFonts w:ascii="Times New Roman" w:eastAsia="Times New Roman" w:hAnsi="Times New Roman" w:cs="Times New Roman"/>
                <w:color w:val="000000"/>
                <w:sz w:val="24"/>
                <w:szCs w:val="24"/>
              </w:rPr>
              <w:t>6</w:t>
            </w:r>
          </w:p>
        </w:tc>
        <w:tc>
          <w:tcPr>
            <w:tcW w:w="3748" w:type="dxa"/>
            <w:tcBorders>
              <w:top w:val="nil"/>
              <w:left w:val="nil"/>
              <w:bottom w:val="single" w:sz="4" w:space="0" w:color="auto"/>
              <w:right w:val="single" w:sz="4" w:space="0" w:color="auto"/>
            </w:tcBorders>
            <w:shd w:val="clear" w:color="auto" w:fill="auto"/>
            <w:noWrap/>
            <w:vAlign w:val="center"/>
          </w:tcPr>
          <w:p w:rsidR="00E123A9" w:rsidRPr="00D7593C" w:rsidRDefault="00E123A9" w:rsidP="00BD652E">
            <w:pPr>
              <w:spacing w:after="0" w:line="240" w:lineRule="auto"/>
              <w:rPr>
                <w:rFonts w:ascii="Times New Roman" w:eastAsia="Times New Roman" w:hAnsi="Times New Roman" w:cs="Times New Roman"/>
                <w:color w:val="000000"/>
                <w:sz w:val="24"/>
                <w:szCs w:val="24"/>
              </w:rPr>
            </w:pPr>
            <w:r w:rsidRPr="00D7593C">
              <w:rPr>
                <w:rFonts w:ascii="Times New Roman" w:eastAsia="Times New Roman" w:hAnsi="Times New Roman" w:cs="Times New Roman"/>
                <w:color w:val="000000"/>
                <w:sz w:val="24"/>
                <w:szCs w:val="24"/>
              </w:rPr>
              <w:t>Depression</w:t>
            </w:r>
          </w:p>
        </w:tc>
      </w:tr>
      <w:tr w:rsidR="00E123A9" w:rsidRPr="00D7593C" w:rsidTr="00BD652E">
        <w:trPr>
          <w:trHeight w:val="310"/>
        </w:trPr>
        <w:tc>
          <w:tcPr>
            <w:tcW w:w="1040" w:type="dxa"/>
            <w:tcBorders>
              <w:top w:val="nil"/>
              <w:left w:val="single" w:sz="4" w:space="0" w:color="auto"/>
              <w:bottom w:val="single" w:sz="4" w:space="0" w:color="auto"/>
              <w:right w:val="single" w:sz="4" w:space="0" w:color="auto"/>
            </w:tcBorders>
            <w:shd w:val="clear" w:color="auto" w:fill="auto"/>
            <w:noWrap/>
            <w:vAlign w:val="bottom"/>
          </w:tcPr>
          <w:p w:rsidR="00E123A9" w:rsidRPr="00D7593C" w:rsidRDefault="00E123A9" w:rsidP="00BD652E">
            <w:pPr>
              <w:spacing w:after="0" w:line="240" w:lineRule="auto"/>
              <w:jc w:val="center"/>
              <w:rPr>
                <w:rFonts w:ascii="Times New Roman" w:eastAsia="Times New Roman" w:hAnsi="Times New Roman" w:cs="Times New Roman"/>
                <w:color w:val="000000"/>
                <w:sz w:val="24"/>
                <w:szCs w:val="24"/>
              </w:rPr>
            </w:pPr>
            <w:r w:rsidRPr="00D7593C">
              <w:rPr>
                <w:rFonts w:ascii="Times New Roman" w:eastAsia="Times New Roman" w:hAnsi="Times New Roman" w:cs="Times New Roman"/>
                <w:color w:val="000000"/>
                <w:sz w:val="24"/>
                <w:szCs w:val="24"/>
              </w:rPr>
              <w:t>5</w:t>
            </w:r>
          </w:p>
        </w:tc>
        <w:tc>
          <w:tcPr>
            <w:tcW w:w="3748" w:type="dxa"/>
            <w:tcBorders>
              <w:top w:val="nil"/>
              <w:left w:val="nil"/>
              <w:bottom w:val="single" w:sz="4" w:space="0" w:color="auto"/>
              <w:right w:val="single" w:sz="4" w:space="0" w:color="auto"/>
            </w:tcBorders>
            <w:shd w:val="clear" w:color="auto" w:fill="auto"/>
            <w:noWrap/>
            <w:vAlign w:val="center"/>
          </w:tcPr>
          <w:p w:rsidR="00E123A9" w:rsidRPr="00D7593C" w:rsidRDefault="00E123A9" w:rsidP="00BD652E">
            <w:pPr>
              <w:spacing w:after="0" w:line="240" w:lineRule="auto"/>
              <w:rPr>
                <w:rFonts w:ascii="Times New Roman" w:eastAsia="Times New Roman" w:hAnsi="Times New Roman" w:cs="Times New Roman"/>
                <w:color w:val="000000"/>
                <w:sz w:val="24"/>
                <w:szCs w:val="24"/>
              </w:rPr>
            </w:pPr>
            <w:r w:rsidRPr="00D7593C">
              <w:rPr>
                <w:rFonts w:ascii="Times New Roman" w:eastAsia="Times New Roman" w:hAnsi="Times New Roman" w:cs="Times New Roman"/>
                <w:color w:val="000000"/>
                <w:sz w:val="24"/>
                <w:szCs w:val="24"/>
              </w:rPr>
              <w:t xml:space="preserve">Lack of </w:t>
            </w:r>
            <w:r>
              <w:rPr>
                <w:rFonts w:ascii="Times New Roman" w:eastAsia="Times New Roman" w:hAnsi="Times New Roman" w:cs="Times New Roman"/>
                <w:color w:val="000000"/>
                <w:sz w:val="24"/>
                <w:szCs w:val="24"/>
              </w:rPr>
              <w:t>p</w:t>
            </w:r>
            <w:r w:rsidRPr="00D7593C">
              <w:rPr>
                <w:rFonts w:ascii="Times New Roman" w:eastAsia="Times New Roman" w:hAnsi="Times New Roman" w:cs="Times New Roman"/>
                <w:color w:val="000000"/>
                <w:sz w:val="24"/>
                <w:szCs w:val="24"/>
              </w:rPr>
              <w:t xml:space="preserve">hysical </w:t>
            </w:r>
            <w:r>
              <w:rPr>
                <w:rFonts w:ascii="Times New Roman" w:eastAsia="Times New Roman" w:hAnsi="Times New Roman" w:cs="Times New Roman"/>
                <w:color w:val="000000"/>
                <w:sz w:val="24"/>
                <w:szCs w:val="24"/>
              </w:rPr>
              <w:t>a</w:t>
            </w:r>
            <w:r w:rsidRPr="00D7593C">
              <w:rPr>
                <w:rFonts w:ascii="Times New Roman" w:eastAsia="Times New Roman" w:hAnsi="Times New Roman" w:cs="Times New Roman"/>
                <w:color w:val="000000"/>
                <w:sz w:val="24"/>
                <w:szCs w:val="24"/>
              </w:rPr>
              <w:t>ctivity</w:t>
            </w:r>
          </w:p>
        </w:tc>
      </w:tr>
      <w:tr w:rsidR="00E123A9" w:rsidRPr="00D7593C" w:rsidTr="00BD652E">
        <w:trPr>
          <w:trHeight w:val="310"/>
        </w:trPr>
        <w:tc>
          <w:tcPr>
            <w:tcW w:w="1040" w:type="dxa"/>
            <w:tcBorders>
              <w:top w:val="nil"/>
              <w:left w:val="single" w:sz="4" w:space="0" w:color="auto"/>
              <w:bottom w:val="single" w:sz="4" w:space="0" w:color="auto"/>
              <w:right w:val="single" w:sz="4" w:space="0" w:color="auto"/>
            </w:tcBorders>
            <w:shd w:val="clear" w:color="auto" w:fill="auto"/>
            <w:noWrap/>
            <w:vAlign w:val="bottom"/>
          </w:tcPr>
          <w:p w:rsidR="00E123A9" w:rsidRPr="00D7593C" w:rsidRDefault="00E123A9" w:rsidP="00BD652E">
            <w:pPr>
              <w:spacing w:after="0" w:line="240" w:lineRule="auto"/>
              <w:jc w:val="center"/>
              <w:rPr>
                <w:rFonts w:ascii="Times New Roman" w:eastAsia="Times New Roman" w:hAnsi="Times New Roman" w:cs="Times New Roman"/>
                <w:color w:val="000000"/>
                <w:sz w:val="24"/>
                <w:szCs w:val="24"/>
              </w:rPr>
            </w:pPr>
            <w:r w:rsidRPr="00D7593C">
              <w:rPr>
                <w:rFonts w:ascii="Times New Roman" w:eastAsia="Times New Roman" w:hAnsi="Times New Roman" w:cs="Times New Roman"/>
                <w:color w:val="000000"/>
                <w:sz w:val="24"/>
                <w:szCs w:val="24"/>
              </w:rPr>
              <w:t>5</w:t>
            </w:r>
          </w:p>
        </w:tc>
        <w:tc>
          <w:tcPr>
            <w:tcW w:w="3748" w:type="dxa"/>
            <w:tcBorders>
              <w:top w:val="nil"/>
              <w:left w:val="nil"/>
              <w:bottom w:val="single" w:sz="4" w:space="0" w:color="auto"/>
              <w:right w:val="single" w:sz="4" w:space="0" w:color="auto"/>
            </w:tcBorders>
            <w:shd w:val="clear" w:color="auto" w:fill="auto"/>
            <w:noWrap/>
            <w:vAlign w:val="center"/>
          </w:tcPr>
          <w:p w:rsidR="00E123A9" w:rsidRPr="00D7593C" w:rsidRDefault="00E123A9" w:rsidP="00BD652E">
            <w:pPr>
              <w:spacing w:after="0" w:line="240" w:lineRule="auto"/>
              <w:rPr>
                <w:rFonts w:ascii="Times New Roman" w:eastAsia="Times New Roman" w:hAnsi="Times New Roman" w:cs="Times New Roman"/>
                <w:color w:val="000000"/>
                <w:sz w:val="24"/>
                <w:szCs w:val="24"/>
              </w:rPr>
            </w:pPr>
            <w:r w:rsidRPr="00D7593C">
              <w:rPr>
                <w:rFonts w:ascii="Times New Roman" w:eastAsia="Times New Roman" w:hAnsi="Times New Roman" w:cs="Times New Roman"/>
                <w:color w:val="000000"/>
                <w:sz w:val="24"/>
                <w:szCs w:val="24"/>
              </w:rPr>
              <w:t>Cardiovascular</w:t>
            </w:r>
          </w:p>
        </w:tc>
      </w:tr>
      <w:tr w:rsidR="00E123A9" w:rsidRPr="00D7593C" w:rsidTr="00BD652E">
        <w:trPr>
          <w:trHeight w:val="310"/>
        </w:trPr>
        <w:tc>
          <w:tcPr>
            <w:tcW w:w="1040" w:type="dxa"/>
            <w:tcBorders>
              <w:top w:val="nil"/>
              <w:left w:val="single" w:sz="4" w:space="0" w:color="auto"/>
              <w:bottom w:val="single" w:sz="4" w:space="0" w:color="auto"/>
              <w:right w:val="single" w:sz="4" w:space="0" w:color="auto"/>
            </w:tcBorders>
            <w:shd w:val="clear" w:color="auto" w:fill="auto"/>
            <w:noWrap/>
            <w:vAlign w:val="bottom"/>
          </w:tcPr>
          <w:p w:rsidR="00E123A9" w:rsidRPr="00D7593C" w:rsidRDefault="00E123A9" w:rsidP="00BD652E">
            <w:pPr>
              <w:spacing w:after="0" w:line="240" w:lineRule="auto"/>
              <w:jc w:val="center"/>
              <w:rPr>
                <w:rFonts w:ascii="Times New Roman" w:eastAsia="Times New Roman" w:hAnsi="Times New Roman" w:cs="Times New Roman"/>
                <w:color w:val="000000"/>
                <w:sz w:val="24"/>
                <w:szCs w:val="24"/>
              </w:rPr>
            </w:pPr>
            <w:r w:rsidRPr="00D7593C">
              <w:rPr>
                <w:rFonts w:ascii="Times New Roman" w:eastAsia="Times New Roman" w:hAnsi="Times New Roman" w:cs="Times New Roman"/>
                <w:color w:val="000000"/>
                <w:sz w:val="24"/>
                <w:szCs w:val="24"/>
              </w:rPr>
              <w:t>5</w:t>
            </w:r>
          </w:p>
        </w:tc>
        <w:tc>
          <w:tcPr>
            <w:tcW w:w="3748" w:type="dxa"/>
            <w:tcBorders>
              <w:top w:val="nil"/>
              <w:left w:val="nil"/>
              <w:bottom w:val="single" w:sz="4" w:space="0" w:color="auto"/>
              <w:right w:val="single" w:sz="4" w:space="0" w:color="auto"/>
            </w:tcBorders>
            <w:shd w:val="clear" w:color="auto" w:fill="auto"/>
            <w:noWrap/>
            <w:vAlign w:val="center"/>
          </w:tcPr>
          <w:p w:rsidR="00E123A9" w:rsidRPr="00D7593C" w:rsidRDefault="00E123A9" w:rsidP="00BD652E">
            <w:pPr>
              <w:spacing w:after="0" w:line="240" w:lineRule="auto"/>
              <w:rPr>
                <w:rFonts w:ascii="Times New Roman" w:eastAsia="Times New Roman" w:hAnsi="Times New Roman" w:cs="Times New Roman"/>
                <w:color w:val="000000"/>
                <w:sz w:val="24"/>
                <w:szCs w:val="24"/>
              </w:rPr>
            </w:pPr>
            <w:r w:rsidRPr="00D7593C">
              <w:rPr>
                <w:rFonts w:ascii="Times New Roman" w:eastAsia="Times New Roman" w:hAnsi="Times New Roman" w:cs="Times New Roman"/>
                <w:color w:val="000000"/>
                <w:sz w:val="24"/>
                <w:szCs w:val="24"/>
              </w:rPr>
              <w:t>Diabetes</w:t>
            </w:r>
          </w:p>
        </w:tc>
      </w:tr>
      <w:tr w:rsidR="00E123A9" w:rsidRPr="00D7593C" w:rsidTr="00BD652E">
        <w:trPr>
          <w:trHeight w:val="310"/>
        </w:trPr>
        <w:tc>
          <w:tcPr>
            <w:tcW w:w="1040" w:type="dxa"/>
            <w:tcBorders>
              <w:top w:val="nil"/>
              <w:left w:val="single" w:sz="4" w:space="0" w:color="auto"/>
              <w:bottom w:val="single" w:sz="4" w:space="0" w:color="auto"/>
              <w:right w:val="single" w:sz="4" w:space="0" w:color="auto"/>
            </w:tcBorders>
            <w:shd w:val="clear" w:color="auto" w:fill="auto"/>
            <w:noWrap/>
            <w:vAlign w:val="bottom"/>
          </w:tcPr>
          <w:p w:rsidR="00E123A9" w:rsidRPr="00D7593C" w:rsidRDefault="00E123A9" w:rsidP="00BD652E">
            <w:pPr>
              <w:spacing w:after="0" w:line="240" w:lineRule="auto"/>
              <w:jc w:val="center"/>
              <w:rPr>
                <w:rFonts w:ascii="Times New Roman" w:eastAsia="Times New Roman" w:hAnsi="Times New Roman" w:cs="Times New Roman"/>
                <w:color w:val="000000"/>
                <w:sz w:val="24"/>
                <w:szCs w:val="24"/>
              </w:rPr>
            </w:pPr>
            <w:r w:rsidRPr="00D7593C">
              <w:rPr>
                <w:rFonts w:ascii="Times New Roman" w:eastAsia="Times New Roman" w:hAnsi="Times New Roman" w:cs="Times New Roman"/>
                <w:color w:val="000000"/>
                <w:sz w:val="24"/>
                <w:szCs w:val="24"/>
              </w:rPr>
              <w:t>4</w:t>
            </w:r>
          </w:p>
        </w:tc>
        <w:tc>
          <w:tcPr>
            <w:tcW w:w="3748" w:type="dxa"/>
            <w:tcBorders>
              <w:top w:val="nil"/>
              <w:left w:val="nil"/>
              <w:bottom w:val="single" w:sz="4" w:space="0" w:color="auto"/>
              <w:right w:val="single" w:sz="4" w:space="0" w:color="auto"/>
            </w:tcBorders>
            <w:shd w:val="clear" w:color="auto" w:fill="auto"/>
            <w:noWrap/>
            <w:vAlign w:val="center"/>
          </w:tcPr>
          <w:p w:rsidR="00E123A9" w:rsidRPr="00D7593C" w:rsidRDefault="00E123A9" w:rsidP="00BD652E">
            <w:pPr>
              <w:spacing w:after="0" w:line="240" w:lineRule="auto"/>
              <w:rPr>
                <w:rFonts w:ascii="Times New Roman" w:eastAsia="Times New Roman" w:hAnsi="Times New Roman" w:cs="Times New Roman"/>
                <w:color w:val="000000"/>
                <w:sz w:val="24"/>
                <w:szCs w:val="24"/>
              </w:rPr>
            </w:pPr>
            <w:r w:rsidRPr="00D7593C">
              <w:rPr>
                <w:rFonts w:ascii="Times New Roman" w:eastAsia="Times New Roman" w:hAnsi="Times New Roman" w:cs="Times New Roman"/>
                <w:color w:val="000000"/>
                <w:sz w:val="24"/>
                <w:szCs w:val="24"/>
              </w:rPr>
              <w:t>Smoking</w:t>
            </w:r>
          </w:p>
        </w:tc>
      </w:tr>
      <w:tr w:rsidR="00E123A9" w:rsidRPr="00D7593C" w:rsidTr="00BD652E">
        <w:trPr>
          <w:trHeight w:val="310"/>
        </w:trPr>
        <w:tc>
          <w:tcPr>
            <w:tcW w:w="1040" w:type="dxa"/>
            <w:tcBorders>
              <w:top w:val="nil"/>
              <w:left w:val="single" w:sz="4" w:space="0" w:color="auto"/>
              <w:bottom w:val="single" w:sz="4" w:space="0" w:color="auto"/>
              <w:right w:val="single" w:sz="4" w:space="0" w:color="auto"/>
            </w:tcBorders>
            <w:shd w:val="clear" w:color="auto" w:fill="auto"/>
            <w:noWrap/>
            <w:vAlign w:val="bottom"/>
          </w:tcPr>
          <w:p w:rsidR="00E123A9" w:rsidRPr="00D7593C" w:rsidRDefault="00E123A9" w:rsidP="00BD652E">
            <w:pPr>
              <w:spacing w:after="0" w:line="240" w:lineRule="auto"/>
              <w:jc w:val="center"/>
              <w:rPr>
                <w:rFonts w:ascii="Times New Roman" w:eastAsia="Times New Roman" w:hAnsi="Times New Roman" w:cs="Times New Roman"/>
                <w:color w:val="000000"/>
                <w:sz w:val="24"/>
                <w:szCs w:val="24"/>
              </w:rPr>
            </w:pPr>
            <w:r w:rsidRPr="00D7593C">
              <w:rPr>
                <w:rFonts w:ascii="Times New Roman" w:eastAsia="Times New Roman" w:hAnsi="Times New Roman" w:cs="Times New Roman"/>
                <w:color w:val="000000"/>
                <w:sz w:val="24"/>
                <w:szCs w:val="24"/>
              </w:rPr>
              <w:t>4</w:t>
            </w:r>
          </w:p>
        </w:tc>
        <w:tc>
          <w:tcPr>
            <w:tcW w:w="3748" w:type="dxa"/>
            <w:tcBorders>
              <w:top w:val="nil"/>
              <w:left w:val="nil"/>
              <w:bottom w:val="single" w:sz="4" w:space="0" w:color="auto"/>
              <w:right w:val="single" w:sz="4" w:space="0" w:color="auto"/>
            </w:tcBorders>
            <w:shd w:val="clear" w:color="auto" w:fill="auto"/>
            <w:noWrap/>
            <w:vAlign w:val="center"/>
          </w:tcPr>
          <w:p w:rsidR="00E123A9" w:rsidRPr="00D7593C" w:rsidRDefault="00E123A9" w:rsidP="00BD652E">
            <w:pPr>
              <w:spacing w:after="0" w:line="240" w:lineRule="auto"/>
              <w:rPr>
                <w:rFonts w:ascii="Times New Roman" w:eastAsia="Times New Roman" w:hAnsi="Times New Roman" w:cs="Times New Roman"/>
                <w:color w:val="000000"/>
                <w:sz w:val="24"/>
                <w:szCs w:val="24"/>
              </w:rPr>
            </w:pPr>
            <w:r w:rsidRPr="00D7593C">
              <w:rPr>
                <w:rFonts w:ascii="Times New Roman" w:eastAsia="Times New Roman" w:hAnsi="Times New Roman" w:cs="Times New Roman"/>
                <w:color w:val="000000"/>
                <w:sz w:val="24"/>
                <w:szCs w:val="24"/>
              </w:rPr>
              <w:t xml:space="preserve">Low access to </w:t>
            </w:r>
            <w:r>
              <w:rPr>
                <w:rFonts w:ascii="Times New Roman" w:eastAsia="Times New Roman" w:hAnsi="Times New Roman" w:cs="Times New Roman"/>
                <w:color w:val="000000"/>
                <w:sz w:val="24"/>
                <w:szCs w:val="24"/>
              </w:rPr>
              <w:t>d</w:t>
            </w:r>
            <w:r w:rsidRPr="00D7593C">
              <w:rPr>
                <w:rFonts w:ascii="Times New Roman" w:eastAsia="Times New Roman" w:hAnsi="Times New Roman" w:cs="Times New Roman"/>
                <w:color w:val="000000"/>
                <w:sz w:val="24"/>
                <w:szCs w:val="24"/>
              </w:rPr>
              <w:t>entists</w:t>
            </w:r>
          </w:p>
        </w:tc>
      </w:tr>
      <w:tr w:rsidR="00E123A9" w:rsidRPr="00D7593C" w:rsidTr="00BD652E">
        <w:trPr>
          <w:trHeight w:val="310"/>
        </w:trPr>
        <w:tc>
          <w:tcPr>
            <w:tcW w:w="1040" w:type="dxa"/>
            <w:tcBorders>
              <w:top w:val="nil"/>
              <w:left w:val="single" w:sz="4" w:space="0" w:color="auto"/>
              <w:bottom w:val="single" w:sz="4" w:space="0" w:color="auto"/>
              <w:right w:val="single" w:sz="4" w:space="0" w:color="auto"/>
            </w:tcBorders>
            <w:shd w:val="clear" w:color="auto" w:fill="auto"/>
            <w:noWrap/>
            <w:vAlign w:val="bottom"/>
          </w:tcPr>
          <w:p w:rsidR="00E123A9" w:rsidRPr="00D7593C" w:rsidRDefault="00E123A9" w:rsidP="00BD652E">
            <w:pPr>
              <w:spacing w:after="0" w:line="240" w:lineRule="auto"/>
              <w:jc w:val="center"/>
              <w:rPr>
                <w:rFonts w:ascii="Times New Roman" w:eastAsia="Times New Roman" w:hAnsi="Times New Roman" w:cs="Times New Roman"/>
                <w:color w:val="000000"/>
                <w:sz w:val="24"/>
                <w:szCs w:val="24"/>
              </w:rPr>
            </w:pPr>
            <w:r w:rsidRPr="00D7593C">
              <w:rPr>
                <w:rFonts w:ascii="Times New Roman" w:eastAsia="Times New Roman" w:hAnsi="Times New Roman" w:cs="Times New Roman"/>
                <w:color w:val="000000"/>
                <w:sz w:val="24"/>
                <w:szCs w:val="24"/>
              </w:rPr>
              <w:t>4</w:t>
            </w:r>
          </w:p>
        </w:tc>
        <w:tc>
          <w:tcPr>
            <w:tcW w:w="3748" w:type="dxa"/>
            <w:tcBorders>
              <w:top w:val="nil"/>
              <w:left w:val="nil"/>
              <w:bottom w:val="single" w:sz="4" w:space="0" w:color="auto"/>
              <w:right w:val="single" w:sz="4" w:space="0" w:color="auto"/>
            </w:tcBorders>
            <w:shd w:val="clear" w:color="auto" w:fill="auto"/>
            <w:noWrap/>
            <w:vAlign w:val="center"/>
          </w:tcPr>
          <w:p w:rsidR="00E123A9" w:rsidRPr="00D7593C" w:rsidRDefault="00E123A9" w:rsidP="00BD652E">
            <w:pPr>
              <w:spacing w:after="0" w:line="240" w:lineRule="auto"/>
              <w:rPr>
                <w:rFonts w:ascii="Times New Roman" w:eastAsia="Times New Roman" w:hAnsi="Times New Roman" w:cs="Times New Roman"/>
                <w:color w:val="000000"/>
                <w:sz w:val="24"/>
                <w:szCs w:val="24"/>
              </w:rPr>
            </w:pPr>
            <w:r w:rsidRPr="00D7593C">
              <w:rPr>
                <w:rFonts w:ascii="Times New Roman" w:eastAsia="Times New Roman" w:hAnsi="Times New Roman" w:cs="Times New Roman"/>
                <w:color w:val="000000"/>
                <w:sz w:val="24"/>
                <w:szCs w:val="24"/>
              </w:rPr>
              <w:t>Cancer</w:t>
            </w:r>
          </w:p>
        </w:tc>
      </w:tr>
      <w:tr w:rsidR="00E123A9" w:rsidRPr="00D7593C" w:rsidTr="00BD652E">
        <w:trPr>
          <w:trHeight w:val="310"/>
        </w:trPr>
        <w:tc>
          <w:tcPr>
            <w:tcW w:w="1040" w:type="dxa"/>
            <w:tcBorders>
              <w:top w:val="nil"/>
              <w:left w:val="single" w:sz="4" w:space="0" w:color="auto"/>
              <w:bottom w:val="single" w:sz="4" w:space="0" w:color="auto"/>
              <w:right w:val="single" w:sz="4" w:space="0" w:color="auto"/>
            </w:tcBorders>
            <w:shd w:val="clear" w:color="auto" w:fill="auto"/>
            <w:noWrap/>
            <w:vAlign w:val="bottom"/>
          </w:tcPr>
          <w:p w:rsidR="00E123A9" w:rsidRPr="00D7593C" w:rsidRDefault="00E123A9" w:rsidP="00BD652E">
            <w:pPr>
              <w:spacing w:after="0" w:line="240" w:lineRule="auto"/>
              <w:jc w:val="center"/>
              <w:rPr>
                <w:rFonts w:ascii="Times New Roman" w:eastAsia="Times New Roman" w:hAnsi="Times New Roman" w:cs="Times New Roman"/>
                <w:color w:val="000000"/>
                <w:sz w:val="24"/>
                <w:szCs w:val="24"/>
              </w:rPr>
            </w:pPr>
            <w:r w:rsidRPr="00D7593C">
              <w:rPr>
                <w:rFonts w:ascii="Times New Roman" w:eastAsia="Times New Roman" w:hAnsi="Times New Roman" w:cs="Times New Roman"/>
                <w:color w:val="000000"/>
                <w:sz w:val="24"/>
                <w:szCs w:val="24"/>
              </w:rPr>
              <w:t>3</w:t>
            </w:r>
          </w:p>
        </w:tc>
        <w:tc>
          <w:tcPr>
            <w:tcW w:w="3748" w:type="dxa"/>
            <w:tcBorders>
              <w:top w:val="nil"/>
              <w:left w:val="nil"/>
              <w:bottom w:val="single" w:sz="4" w:space="0" w:color="auto"/>
              <w:right w:val="single" w:sz="4" w:space="0" w:color="auto"/>
            </w:tcBorders>
            <w:shd w:val="clear" w:color="auto" w:fill="auto"/>
            <w:noWrap/>
            <w:vAlign w:val="center"/>
          </w:tcPr>
          <w:p w:rsidR="00E123A9" w:rsidRPr="00D7593C" w:rsidRDefault="00E123A9" w:rsidP="00BD652E">
            <w:pPr>
              <w:spacing w:after="0" w:line="240" w:lineRule="auto"/>
              <w:rPr>
                <w:rFonts w:ascii="Times New Roman" w:eastAsia="Times New Roman" w:hAnsi="Times New Roman" w:cs="Times New Roman"/>
                <w:color w:val="000000"/>
                <w:sz w:val="24"/>
                <w:szCs w:val="24"/>
              </w:rPr>
            </w:pPr>
            <w:r w:rsidRPr="00D7593C">
              <w:rPr>
                <w:rFonts w:ascii="Times New Roman" w:eastAsia="Times New Roman" w:hAnsi="Times New Roman" w:cs="Times New Roman"/>
                <w:color w:val="000000"/>
                <w:sz w:val="24"/>
                <w:szCs w:val="24"/>
              </w:rPr>
              <w:t>Chewing tobacco</w:t>
            </w:r>
          </w:p>
        </w:tc>
      </w:tr>
      <w:tr w:rsidR="00E123A9" w:rsidRPr="00D7593C" w:rsidTr="00BD652E">
        <w:trPr>
          <w:trHeight w:val="310"/>
        </w:trPr>
        <w:tc>
          <w:tcPr>
            <w:tcW w:w="1040" w:type="dxa"/>
            <w:tcBorders>
              <w:top w:val="nil"/>
              <w:left w:val="single" w:sz="4" w:space="0" w:color="auto"/>
              <w:bottom w:val="single" w:sz="4" w:space="0" w:color="auto"/>
              <w:right w:val="single" w:sz="4" w:space="0" w:color="auto"/>
            </w:tcBorders>
            <w:shd w:val="clear" w:color="auto" w:fill="auto"/>
            <w:noWrap/>
            <w:vAlign w:val="bottom"/>
          </w:tcPr>
          <w:p w:rsidR="00E123A9" w:rsidRPr="00D7593C" w:rsidRDefault="00E123A9" w:rsidP="00BD652E">
            <w:pPr>
              <w:spacing w:after="0" w:line="240" w:lineRule="auto"/>
              <w:jc w:val="center"/>
              <w:rPr>
                <w:rFonts w:ascii="Times New Roman" w:eastAsia="Times New Roman" w:hAnsi="Times New Roman" w:cs="Times New Roman"/>
                <w:color w:val="000000"/>
                <w:sz w:val="24"/>
                <w:szCs w:val="24"/>
              </w:rPr>
            </w:pPr>
            <w:r w:rsidRPr="00D7593C">
              <w:rPr>
                <w:rFonts w:ascii="Times New Roman" w:eastAsia="Times New Roman" w:hAnsi="Times New Roman" w:cs="Times New Roman"/>
                <w:color w:val="000000"/>
                <w:sz w:val="24"/>
                <w:szCs w:val="24"/>
              </w:rPr>
              <w:t>3</w:t>
            </w:r>
          </w:p>
        </w:tc>
        <w:tc>
          <w:tcPr>
            <w:tcW w:w="3748" w:type="dxa"/>
            <w:tcBorders>
              <w:top w:val="nil"/>
              <w:left w:val="nil"/>
              <w:bottom w:val="single" w:sz="4" w:space="0" w:color="auto"/>
              <w:right w:val="single" w:sz="4" w:space="0" w:color="auto"/>
            </w:tcBorders>
            <w:shd w:val="clear" w:color="auto" w:fill="auto"/>
            <w:noWrap/>
            <w:vAlign w:val="center"/>
          </w:tcPr>
          <w:p w:rsidR="00E123A9" w:rsidRPr="00D7593C" w:rsidRDefault="00E123A9" w:rsidP="00BD652E">
            <w:pPr>
              <w:spacing w:after="0" w:line="240" w:lineRule="auto"/>
              <w:rPr>
                <w:rFonts w:ascii="Times New Roman" w:eastAsia="Times New Roman" w:hAnsi="Times New Roman" w:cs="Times New Roman"/>
                <w:color w:val="000000"/>
                <w:sz w:val="24"/>
                <w:szCs w:val="24"/>
              </w:rPr>
            </w:pPr>
            <w:r w:rsidRPr="00D7593C">
              <w:rPr>
                <w:rFonts w:ascii="Times New Roman" w:eastAsia="Times New Roman" w:hAnsi="Times New Roman" w:cs="Times New Roman"/>
                <w:color w:val="000000"/>
                <w:sz w:val="24"/>
                <w:szCs w:val="24"/>
              </w:rPr>
              <w:t>Alcohol/binge drinking</w:t>
            </w:r>
          </w:p>
        </w:tc>
      </w:tr>
    </w:tbl>
    <w:p w:rsidR="00E123A9" w:rsidRDefault="00E123A9" w:rsidP="00E123A9">
      <w:pPr>
        <w:spacing w:after="0" w:line="240" w:lineRule="auto"/>
        <w:rPr>
          <w:rFonts w:ascii="Times New Roman" w:hAnsi="Times New Roman" w:cs="Times New Roman"/>
          <w:sz w:val="24"/>
          <w:szCs w:val="24"/>
        </w:rPr>
      </w:pPr>
    </w:p>
    <w:p w:rsidR="00E123A9" w:rsidRDefault="00E123A9" w:rsidP="00E123A9">
      <w:pPr>
        <w:spacing w:after="0" w:line="240" w:lineRule="auto"/>
        <w:rPr>
          <w:rFonts w:ascii="Times New Roman" w:hAnsi="Times New Roman" w:cs="Times New Roman"/>
          <w:sz w:val="24"/>
          <w:szCs w:val="24"/>
        </w:rPr>
      </w:pPr>
    </w:p>
    <w:p w:rsidR="00E123A9" w:rsidRDefault="00E123A9" w:rsidP="00E123A9">
      <w:pPr>
        <w:spacing w:after="0" w:line="240" w:lineRule="auto"/>
        <w:rPr>
          <w:rFonts w:ascii="Times New Roman" w:hAnsi="Times New Roman" w:cs="Times New Roman"/>
          <w:sz w:val="24"/>
          <w:szCs w:val="24"/>
        </w:rPr>
      </w:pPr>
    </w:p>
    <w:p w:rsidR="00E123A9" w:rsidRDefault="00E123A9" w:rsidP="00E123A9">
      <w:pPr>
        <w:spacing w:after="0" w:line="240" w:lineRule="auto"/>
        <w:rPr>
          <w:rFonts w:ascii="Times New Roman" w:hAnsi="Times New Roman" w:cs="Times New Roman"/>
          <w:sz w:val="24"/>
          <w:szCs w:val="24"/>
        </w:rPr>
      </w:pPr>
    </w:p>
    <w:p w:rsidR="00E123A9" w:rsidRDefault="00E123A9" w:rsidP="00E123A9">
      <w:pPr>
        <w:spacing w:after="0" w:line="240" w:lineRule="auto"/>
        <w:rPr>
          <w:rFonts w:ascii="Times New Roman" w:hAnsi="Times New Roman" w:cs="Times New Roman"/>
          <w:sz w:val="24"/>
          <w:szCs w:val="24"/>
        </w:rPr>
      </w:pPr>
    </w:p>
    <w:p w:rsidR="00E123A9" w:rsidRDefault="00E123A9" w:rsidP="00E123A9">
      <w:pPr>
        <w:spacing w:after="0" w:line="240" w:lineRule="auto"/>
        <w:rPr>
          <w:rFonts w:ascii="Times New Roman" w:hAnsi="Times New Roman" w:cs="Times New Roman"/>
          <w:sz w:val="24"/>
          <w:szCs w:val="24"/>
        </w:rPr>
      </w:pPr>
    </w:p>
    <w:p w:rsidR="00E123A9" w:rsidRDefault="00E123A9" w:rsidP="00E123A9">
      <w:pPr>
        <w:spacing w:after="0" w:line="240" w:lineRule="auto"/>
        <w:rPr>
          <w:rFonts w:ascii="Times New Roman" w:hAnsi="Times New Roman" w:cs="Times New Roman"/>
          <w:sz w:val="24"/>
          <w:szCs w:val="24"/>
        </w:rPr>
      </w:pPr>
    </w:p>
    <w:p w:rsidR="00E123A9" w:rsidRDefault="00E123A9" w:rsidP="00E123A9">
      <w:pPr>
        <w:spacing w:after="0" w:line="240" w:lineRule="auto"/>
        <w:rPr>
          <w:rFonts w:ascii="Times New Roman" w:hAnsi="Times New Roman" w:cs="Times New Roman"/>
          <w:sz w:val="24"/>
          <w:szCs w:val="24"/>
        </w:rPr>
      </w:pPr>
    </w:p>
    <w:p w:rsidR="00E123A9" w:rsidRDefault="00E123A9" w:rsidP="00E123A9">
      <w:pPr>
        <w:spacing w:after="0" w:line="240" w:lineRule="auto"/>
        <w:rPr>
          <w:rFonts w:ascii="Times New Roman" w:hAnsi="Times New Roman" w:cs="Times New Roman"/>
          <w:sz w:val="24"/>
          <w:szCs w:val="24"/>
        </w:rPr>
      </w:pPr>
    </w:p>
    <w:p w:rsidR="00E123A9" w:rsidRDefault="00E123A9" w:rsidP="00E123A9">
      <w:pPr>
        <w:spacing w:after="0" w:line="240" w:lineRule="auto"/>
        <w:rPr>
          <w:rFonts w:ascii="Times New Roman" w:hAnsi="Times New Roman" w:cs="Times New Roman"/>
          <w:sz w:val="24"/>
          <w:szCs w:val="24"/>
        </w:rPr>
      </w:pPr>
    </w:p>
    <w:p w:rsidR="00E123A9" w:rsidRDefault="00E123A9" w:rsidP="00E123A9">
      <w:pPr>
        <w:spacing w:after="0" w:line="240" w:lineRule="auto"/>
        <w:rPr>
          <w:rFonts w:ascii="Times New Roman" w:hAnsi="Times New Roman" w:cs="Times New Roman"/>
          <w:sz w:val="24"/>
          <w:szCs w:val="24"/>
        </w:rPr>
      </w:pPr>
    </w:p>
    <w:p w:rsidR="00E123A9" w:rsidRDefault="00E123A9" w:rsidP="00E123A9">
      <w:pPr>
        <w:spacing w:after="0" w:line="240" w:lineRule="auto"/>
        <w:rPr>
          <w:rFonts w:ascii="Times New Roman" w:hAnsi="Times New Roman" w:cs="Times New Roman"/>
          <w:sz w:val="24"/>
          <w:szCs w:val="24"/>
        </w:rPr>
      </w:pPr>
    </w:p>
    <w:p w:rsidR="00E123A9" w:rsidRDefault="00E123A9" w:rsidP="00E123A9">
      <w:pPr>
        <w:spacing w:after="0" w:line="240" w:lineRule="auto"/>
        <w:rPr>
          <w:rFonts w:ascii="Times New Roman" w:hAnsi="Times New Roman" w:cs="Times New Roman"/>
          <w:sz w:val="24"/>
          <w:szCs w:val="24"/>
        </w:rPr>
      </w:pPr>
    </w:p>
    <w:p w:rsidR="00E123A9" w:rsidRDefault="00E123A9" w:rsidP="00E123A9">
      <w:pPr>
        <w:spacing w:after="0" w:line="240" w:lineRule="auto"/>
        <w:rPr>
          <w:rFonts w:ascii="Times New Roman" w:hAnsi="Times New Roman" w:cs="Times New Roman"/>
          <w:sz w:val="24"/>
          <w:szCs w:val="24"/>
        </w:rPr>
      </w:pPr>
    </w:p>
    <w:p w:rsidR="00E123A9" w:rsidRDefault="00E123A9" w:rsidP="00E123A9">
      <w:pPr>
        <w:spacing w:after="0" w:line="240" w:lineRule="auto"/>
        <w:rPr>
          <w:rFonts w:ascii="Times New Roman" w:hAnsi="Times New Roman" w:cs="Times New Roman"/>
          <w:sz w:val="24"/>
          <w:szCs w:val="24"/>
        </w:rPr>
      </w:pPr>
    </w:p>
    <w:p w:rsidR="00E123A9" w:rsidRPr="00560001" w:rsidRDefault="00E123A9" w:rsidP="00E123A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group was then asked to vote for the top three issues of greatest concern from the list of 10. The top three issues in order of importance were identified as: </w:t>
      </w:r>
      <w:r w:rsidRPr="00560001">
        <w:rPr>
          <w:rFonts w:ascii="Times New Roman" w:hAnsi="Times New Roman" w:cs="Times New Roman"/>
          <w:sz w:val="24"/>
          <w:szCs w:val="24"/>
        </w:rPr>
        <w:t>1</w:t>
      </w:r>
      <w:r>
        <w:rPr>
          <w:rFonts w:ascii="Times New Roman" w:hAnsi="Times New Roman" w:cs="Times New Roman"/>
          <w:sz w:val="24"/>
          <w:szCs w:val="24"/>
        </w:rPr>
        <w:t>)</w:t>
      </w:r>
      <w:r w:rsidRPr="00560001">
        <w:rPr>
          <w:rFonts w:ascii="Times New Roman" w:hAnsi="Times New Roman" w:cs="Times New Roman"/>
          <w:sz w:val="24"/>
          <w:szCs w:val="24"/>
        </w:rPr>
        <w:t xml:space="preserve"> Obesity/Overweight</w:t>
      </w:r>
      <w:r>
        <w:rPr>
          <w:rFonts w:ascii="Times New Roman" w:hAnsi="Times New Roman" w:cs="Times New Roman"/>
          <w:sz w:val="24"/>
          <w:szCs w:val="24"/>
        </w:rPr>
        <w:t xml:space="preserve">, </w:t>
      </w:r>
      <w:r w:rsidRPr="00560001">
        <w:rPr>
          <w:rFonts w:ascii="Times New Roman" w:hAnsi="Times New Roman" w:cs="Times New Roman"/>
          <w:sz w:val="24"/>
          <w:szCs w:val="24"/>
        </w:rPr>
        <w:t>2</w:t>
      </w:r>
      <w:r>
        <w:rPr>
          <w:rFonts w:ascii="Times New Roman" w:hAnsi="Times New Roman" w:cs="Times New Roman"/>
          <w:sz w:val="24"/>
          <w:szCs w:val="24"/>
        </w:rPr>
        <w:t>)</w:t>
      </w:r>
      <w:r w:rsidRPr="00560001">
        <w:rPr>
          <w:rFonts w:ascii="Times New Roman" w:hAnsi="Times New Roman" w:cs="Times New Roman"/>
          <w:sz w:val="24"/>
          <w:szCs w:val="24"/>
        </w:rPr>
        <w:t xml:space="preserve"> Lack of physical activity</w:t>
      </w:r>
      <w:r>
        <w:rPr>
          <w:rFonts w:ascii="Times New Roman" w:hAnsi="Times New Roman" w:cs="Times New Roman"/>
          <w:sz w:val="24"/>
          <w:szCs w:val="24"/>
        </w:rPr>
        <w:t>, and 3) two</w:t>
      </w:r>
      <w:r w:rsidRPr="00560001">
        <w:rPr>
          <w:rFonts w:ascii="Times New Roman" w:hAnsi="Times New Roman" w:cs="Times New Roman"/>
          <w:sz w:val="24"/>
          <w:szCs w:val="24"/>
        </w:rPr>
        <w:t xml:space="preserve"> items tied for third: </w:t>
      </w:r>
      <w:r>
        <w:rPr>
          <w:rFonts w:ascii="Times New Roman" w:hAnsi="Times New Roman" w:cs="Times New Roman"/>
          <w:sz w:val="24"/>
          <w:szCs w:val="24"/>
        </w:rPr>
        <w:t>D</w:t>
      </w:r>
      <w:r w:rsidRPr="00560001">
        <w:rPr>
          <w:rFonts w:ascii="Times New Roman" w:hAnsi="Times New Roman" w:cs="Times New Roman"/>
          <w:sz w:val="24"/>
          <w:szCs w:val="24"/>
        </w:rPr>
        <w:t>epre</w:t>
      </w:r>
      <w:r>
        <w:rPr>
          <w:rFonts w:ascii="Times New Roman" w:hAnsi="Times New Roman" w:cs="Times New Roman"/>
          <w:sz w:val="24"/>
          <w:szCs w:val="24"/>
        </w:rPr>
        <w:t>ssion and C</w:t>
      </w:r>
      <w:r w:rsidRPr="00560001">
        <w:rPr>
          <w:rFonts w:ascii="Times New Roman" w:hAnsi="Times New Roman" w:cs="Times New Roman"/>
          <w:sz w:val="24"/>
          <w:szCs w:val="24"/>
        </w:rPr>
        <w:t>ardiovascular</w:t>
      </w:r>
      <w:r>
        <w:rPr>
          <w:rFonts w:ascii="Times New Roman" w:hAnsi="Times New Roman" w:cs="Times New Roman"/>
          <w:sz w:val="24"/>
          <w:szCs w:val="24"/>
        </w:rPr>
        <w:t>.</w:t>
      </w:r>
    </w:p>
    <w:p w:rsidR="00E123A9" w:rsidRDefault="00E123A9" w:rsidP="00E123A9">
      <w:pPr>
        <w:spacing w:after="0" w:line="240" w:lineRule="auto"/>
        <w:rPr>
          <w:rFonts w:ascii="Times New Roman" w:hAnsi="Times New Roman" w:cs="Times New Roman"/>
          <w:sz w:val="24"/>
          <w:szCs w:val="24"/>
        </w:rPr>
      </w:pPr>
    </w:p>
    <w:p w:rsidR="00E123A9" w:rsidRPr="003D08CF" w:rsidRDefault="00E123A9" w:rsidP="00E123A9">
      <w:pPr>
        <w:spacing w:after="0" w:line="240" w:lineRule="auto"/>
        <w:rPr>
          <w:rFonts w:ascii="Times New Roman" w:hAnsi="Times New Roman" w:cs="Times New Roman"/>
          <w:b/>
          <w:i/>
          <w:sz w:val="24"/>
          <w:szCs w:val="24"/>
        </w:rPr>
      </w:pPr>
      <w:r w:rsidRPr="003D08CF">
        <w:rPr>
          <w:rFonts w:ascii="Times New Roman" w:hAnsi="Times New Roman" w:cs="Times New Roman"/>
          <w:b/>
          <w:i/>
          <w:sz w:val="24"/>
          <w:szCs w:val="24"/>
        </w:rPr>
        <w:t>Statewide Health Improvement Program 2010 Interview Notes Analysis</w:t>
      </w:r>
    </w:p>
    <w:p w:rsidR="00E123A9" w:rsidRDefault="00E123A9" w:rsidP="00E123A9">
      <w:pPr>
        <w:spacing w:after="0" w:line="240" w:lineRule="auto"/>
        <w:rPr>
          <w:rFonts w:ascii="Times New Roman" w:hAnsi="Times New Roman" w:cs="Times New Roman"/>
          <w:sz w:val="24"/>
          <w:szCs w:val="24"/>
        </w:rPr>
      </w:pPr>
    </w:p>
    <w:p w:rsidR="00E123A9" w:rsidRDefault="00E123A9" w:rsidP="00E123A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 review analysis of </w:t>
      </w:r>
      <w:r w:rsidRPr="001019C1">
        <w:rPr>
          <w:rFonts w:ascii="Times New Roman" w:hAnsi="Times New Roman" w:cs="Times New Roman"/>
          <w:sz w:val="24"/>
          <w:szCs w:val="24"/>
        </w:rPr>
        <w:t>24 interviews</w:t>
      </w:r>
      <w:r>
        <w:rPr>
          <w:rFonts w:ascii="Times New Roman" w:hAnsi="Times New Roman" w:cs="Times New Roman"/>
          <w:sz w:val="24"/>
          <w:szCs w:val="24"/>
        </w:rPr>
        <w:t xml:space="preserve"> conducted by SHIP staff in the fall of 2010 was conducted. EvaluationGroup</w:t>
      </w:r>
      <w:proofErr w:type="gramStart"/>
      <w:r>
        <w:rPr>
          <w:rFonts w:ascii="Times New Roman" w:hAnsi="Times New Roman" w:cs="Times New Roman"/>
          <w:sz w:val="24"/>
          <w:szCs w:val="24"/>
        </w:rPr>
        <w:t>,LLC</w:t>
      </w:r>
      <w:proofErr w:type="gramEnd"/>
      <w:r>
        <w:rPr>
          <w:rFonts w:ascii="Times New Roman" w:hAnsi="Times New Roman" w:cs="Times New Roman"/>
          <w:sz w:val="24"/>
          <w:szCs w:val="24"/>
        </w:rPr>
        <w:t xml:space="preserve"> staff reviewed the numerous interviews, because many of them had gone unanalyzed due </w:t>
      </w:r>
      <w:r>
        <w:rPr>
          <w:rFonts w:ascii="Times New Roman" w:hAnsi="Times New Roman" w:cs="Times New Roman"/>
          <w:sz w:val="24"/>
          <w:szCs w:val="24"/>
        </w:rPr>
        <w:lastRenderedPageBreak/>
        <w:t xml:space="preserve">to a lack of time and resources with the SHIP 1.0 effort. It was hoped that a review of these interviews would help shed additional and useful information as a part of this study.  </w:t>
      </w:r>
    </w:p>
    <w:p w:rsidR="00E123A9" w:rsidRDefault="00E123A9" w:rsidP="00E123A9">
      <w:pPr>
        <w:spacing w:after="0" w:line="240" w:lineRule="auto"/>
        <w:rPr>
          <w:rFonts w:ascii="Times New Roman" w:hAnsi="Times New Roman" w:cs="Times New Roman"/>
          <w:sz w:val="24"/>
          <w:szCs w:val="24"/>
        </w:rPr>
      </w:pPr>
    </w:p>
    <w:p w:rsidR="00E123A9" w:rsidRPr="00AD4047" w:rsidRDefault="00E123A9" w:rsidP="00E123A9">
      <w:pPr>
        <w:pStyle w:val="ListParagraph"/>
        <w:numPr>
          <w:ilvl w:val="0"/>
          <w:numId w:val="26"/>
        </w:numPr>
        <w:spacing w:after="0" w:line="240" w:lineRule="auto"/>
        <w:rPr>
          <w:rFonts w:ascii="Times New Roman" w:eastAsia="Times New Roman" w:hAnsi="Times New Roman" w:cs="Times New Roman"/>
          <w:bCs/>
          <w:i/>
          <w:sz w:val="24"/>
          <w:szCs w:val="24"/>
        </w:rPr>
      </w:pPr>
      <w:r w:rsidRPr="00AD4047">
        <w:rPr>
          <w:rFonts w:ascii="Times New Roman" w:eastAsia="Times New Roman" w:hAnsi="Times New Roman" w:cs="Times New Roman"/>
          <w:bCs/>
          <w:i/>
          <w:sz w:val="24"/>
          <w:szCs w:val="24"/>
        </w:rPr>
        <w:t xml:space="preserve">What do you think are the most pressing health issue(s) facing </w:t>
      </w:r>
      <w:r w:rsidRPr="00AD4047">
        <w:rPr>
          <w:rFonts w:ascii="Times New Roman" w:eastAsia="Times New Roman" w:hAnsi="Times New Roman" w:cs="Times New Roman"/>
          <w:i/>
          <w:iCs/>
          <w:sz w:val="24"/>
          <w:szCs w:val="24"/>
        </w:rPr>
        <w:t>(community name)</w:t>
      </w:r>
      <w:r w:rsidRPr="00AD4047">
        <w:rPr>
          <w:rFonts w:ascii="Times New Roman" w:eastAsia="Times New Roman" w:hAnsi="Times New Roman" w:cs="Times New Roman"/>
          <w:bCs/>
          <w:i/>
          <w:sz w:val="24"/>
          <w:szCs w:val="24"/>
        </w:rPr>
        <w:t xml:space="preserve">? </w:t>
      </w:r>
    </w:p>
    <w:p w:rsidR="00E123A9" w:rsidRDefault="00E123A9" w:rsidP="00E123A9">
      <w:pPr>
        <w:spacing w:after="0" w:line="240" w:lineRule="auto"/>
        <w:rPr>
          <w:rFonts w:ascii="Times New Roman" w:eastAsia="Times New Roman" w:hAnsi="Times New Roman" w:cs="Times New Roman"/>
          <w:bCs/>
          <w:sz w:val="24"/>
          <w:szCs w:val="24"/>
        </w:rPr>
      </w:pPr>
    </w:p>
    <w:p w:rsidR="00E123A9" w:rsidRDefault="00E123A9" w:rsidP="00E123A9">
      <w:pPr>
        <w:spacing w:after="0" w:line="240" w:lineRule="auto"/>
        <w:ind w:firstLine="547"/>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In no particular order of importance, the following areas were described as the most pressing health concerns in their respective communities. </w:t>
      </w:r>
    </w:p>
    <w:p w:rsidR="00E123A9" w:rsidRDefault="00E123A9" w:rsidP="00E123A9">
      <w:pPr>
        <w:spacing w:after="0" w:line="240" w:lineRule="auto"/>
        <w:rPr>
          <w:rFonts w:ascii="Times New Roman" w:eastAsia="Times New Roman" w:hAnsi="Times New Roman" w:cs="Times New Roman"/>
          <w:bCs/>
          <w:sz w:val="24"/>
          <w:szCs w:val="24"/>
        </w:rPr>
      </w:pPr>
    </w:p>
    <w:p w:rsidR="00E123A9" w:rsidRPr="00F57900" w:rsidRDefault="00E123A9" w:rsidP="00E123A9">
      <w:pPr>
        <w:pStyle w:val="ListParagraph"/>
        <w:numPr>
          <w:ilvl w:val="0"/>
          <w:numId w:val="27"/>
        </w:numPr>
        <w:spacing w:after="0" w:line="240" w:lineRule="auto"/>
        <w:rPr>
          <w:rFonts w:ascii="Times New Roman" w:eastAsia="Times New Roman" w:hAnsi="Times New Roman" w:cs="Times New Roman"/>
          <w:bCs/>
          <w:sz w:val="24"/>
          <w:szCs w:val="24"/>
        </w:rPr>
      </w:pPr>
      <w:r w:rsidRPr="00F57900">
        <w:rPr>
          <w:rFonts w:ascii="Times New Roman" w:eastAsia="Times New Roman" w:hAnsi="Times New Roman" w:cs="Times New Roman"/>
          <w:bCs/>
          <w:sz w:val="24"/>
          <w:szCs w:val="24"/>
        </w:rPr>
        <w:t>Alcohol</w:t>
      </w:r>
    </w:p>
    <w:p w:rsidR="00E123A9" w:rsidRPr="00F57900" w:rsidRDefault="00E123A9" w:rsidP="00E123A9">
      <w:pPr>
        <w:pStyle w:val="ListParagraph"/>
        <w:numPr>
          <w:ilvl w:val="0"/>
          <w:numId w:val="27"/>
        </w:numPr>
        <w:spacing w:after="0" w:line="240" w:lineRule="auto"/>
        <w:rPr>
          <w:rFonts w:ascii="Times New Roman" w:eastAsia="Times New Roman" w:hAnsi="Times New Roman" w:cs="Times New Roman"/>
          <w:bCs/>
          <w:sz w:val="24"/>
          <w:szCs w:val="24"/>
        </w:rPr>
      </w:pPr>
      <w:r w:rsidRPr="00F57900">
        <w:rPr>
          <w:rFonts w:ascii="Times New Roman" w:eastAsia="Times New Roman" w:hAnsi="Times New Roman" w:cs="Times New Roman"/>
          <w:bCs/>
          <w:sz w:val="24"/>
          <w:szCs w:val="24"/>
        </w:rPr>
        <w:t>Drugs</w:t>
      </w:r>
    </w:p>
    <w:p w:rsidR="00E123A9" w:rsidRPr="00F57900" w:rsidRDefault="00E123A9" w:rsidP="00E123A9">
      <w:pPr>
        <w:pStyle w:val="ListParagraph"/>
        <w:numPr>
          <w:ilvl w:val="0"/>
          <w:numId w:val="27"/>
        </w:numPr>
        <w:spacing w:after="0" w:line="240" w:lineRule="auto"/>
        <w:rPr>
          <w:rFonts w:ascii="Times New Roman" w:eastAsia="Times New Roman" w:hAnsi="Times New Roman" w:cs="Times New Roman"/>
          <w:bCs/>
          <w:sz w:val="24"/>
          <w:szCs w:val="24"/>
        </w:rPr>
      </w:pPr>
      <w:r w:rsidRPr="00F57900">
        <w:rPr>
          <w:rFonts w:ascii="Times New Roman" w:eastAsia="Times New Roman" w:hAnsi="Times New Roman" w:cs="Times New Roman"/>
          <w:bCs/>
          <w:sz w:val="24"/>
          <w:szCs w:val="24"/>
        </w:rPr>
        <w:t>Not enough activities</w:t>
      </w:r>
    </w:p>
    <w:p w:rsidR="00E123A9" w:rsidRPr="00F57900" w:rsidRDefault="00E123A9" w:rsidP="00E123A9">
      <w:pPr>
        <w:pStyle w:val="ListParagraph"/>
        <w:numPr>
          <w:ilvl w:val="0"/>
          <w:numId w:val="27"/>
        </w:numPr>
        <w:spacing w:after="0" w:line="240" w:lineRule="auto"/>
        <w:rPr>
          <w:rFonts w:ascii="Times New Roman" w:eastAsia="Times New Roman" w:hAnsi="Times New Roman" w:cs="Times New Roman"/>
          <w:bCs/>
          <w:sz w:val="24"/>
          <w:szCs w:val="24"/>
        </w:rPr>
      </w:pPr>
      <w:r w:rsidRPr="00F57900">
        <w:rPr>
          <w:rFonts w:ascii="Times New Roman" w:eastAsia="Times New Roman" w:hAnsi="Times New Roman" w:cs="Times New Roman"/>
          <w:bCs/>
          <w:sz w:val="24"/>
          <w:szCs w:val="24"/>
        </w:rPr>
        <w:t>Obesity</w:t>
      </w:r>
    </w:p>
    <w:p w:rsidR="00E123A9" w:rsidRPr="00F57900" w:rsidRDefault="00E123A9" w:rsidP="00E123A9">
      <w:pPr>
        <w:pStyle w:val="ListParagraph"/>
        <w:numPr>
          <w:ilvl w:val="0"/>
          <w:numId w:val="27"/>
        </w:numPr>
        <w:spacing w:after="0" w:line="240" w:lineRule="auto"/>
        <w:rPr>
          <w:rFonts w:ascii="Times New Roman" w:eastAsia="Times New Roman" w:hAnsi="Times New Roman" w:cs="Times New Roman"/>
          <w:bCs/>
          <w:sz w:val="24"/>
          <w:szCs w:val="24"/>
        </w:rPr>
      </w:pPr>
      <w:r w:rsidRPr="00F57900">
        <w:rPr>
          <w:rFonts w:ascii="Times New Roman" w:eastAsia="Times New Roman" w:hAnsi="Times New Roman" w:cs="Times New Roman"/>
          <w:bCs/>
          <w:sz w:val="24"/>
          <w:szCs w:val="24"/>
        </w:rPr>
        <w:t>Eating Habits</w:t>
      </w:r>
      <w:r>
        <w:rPr>
          <w:rFonts w:ascii="Times New Roman" w:eastAsia="Times New Roman" w:hAnsi="Times New Roman" w:cs="Times New Roman"/>
          <w:bCs/>
          <w:sz w:val="24"/>
          <w:szCs w:val="24"/>
        </w:rPr>
        <w:t xml:space="preserve"> (bad)</w:t>
      </w:r>
    </w:p>
    <w:p w:rsidR="00E123A9" w:rsidRPr="00F57900" w:rsidRDefault="00E123A9" w:rsidP="00E123A9">
      <w:pPr>
        <w:pStyle w:val="ListParagraph"/>
        <w:numPr>
          <w:ilvl w:val="0"/>
          <w:numId w:val="27"/>
        </w:numPr>
        <w:spacing w:after="0" w:line="240" w:lineRule="auto"/>
        <w:rPr>
          <w:rFonts w:ascii="Times New Roman" w:eastAsia="Times New Roman" w:hAnsi="Times New Roman" w:cs="Times New Roman"/>
          <w:bCs/>
          <w:sz w:val="24"/>
          <w:szCs w:val="24"/>
        </w:rPr>
      </w:pPr>
      <w:r w:rsidRPr="00F57900">
        <w:rPr>
          <w:rFonts w:ascii="Times New Roman" w:eastAsia="Times New Roman" w:hAnsi="Times New Roman" w:cs="Times New Roman"/>
          <w:bCs/>
          <w:sz w:val="24"/>
          <w:szCs w:val="24"/>
        </w:rPr>
        <w:t xml:space="preserve">Diabetes/ Health </w:t>
      </w:r>
    </w:p>
    <w:p w:rsidR="00E123A9" w:rsidRPr="00F57900" w:rsidRDefault="00E123A9" w:rsidP="00E123A9">
      <w:pPr>
        <w:pStyle w:val="ListParagraph"/>
        <w:numPr>
          <w:ilvl w:val="0"/>
          <w:numId w:val="27"/>
        </w:numPr>
        <w:spacing w:after="0" w:line="240" w:lineRule="auto"/>
        <w:rPr>
          <w:rFonts w:ascii="Times New Roman" w:eastAsia="Times New Roman" w:hAnsi="Times New Roman" w:cs="Times New Roman"/>
          <w:bCs/>
          <w:sz w:val="24"/>
          <w:szCs w:val="24"/>
        </w:rPr>
      </w:pPr>
      <w:r w:rsidRPr="00F57900">
        <w:rPr>
          <w:rFonts w:ascii="Times New Roman" w:eastAsia="Times New Roman" w:hAnsi="Times New Roman" w:cs="Times New Roman"/>
          <w:bCs/>
          <w:sz w:val="24"/>
          <w:szCs w:val="24"/>
        </w:rPr>
        <w:t>Elderly (greater need for resources)</w:t>
      </w:r>
    </w:p>
    <w:p w:rsidR="00E123A9" w:rsidRPr="00F57900" w:rsidRDefault="00E123A9" w:rsidP="00E123A9">
      <w:pPr>
        <w:pStyle w:val="ListParagraph"/>
        <w:numPr>
          <w:ilvl w:val="0"/>
          <w:numId w:val="27"/>
        </w:numPr>
        <w:spacing w:after="0" w:line="240" w:lineRule="auto"/>
        <w:rPr>
          <w:rFonts w:ascii="Times New Roman" w:eastAsia="Times New Roman" w:hAnsi="Times New Roman" w:cs="Times New Roman"/>
          <w:bCs/>
          <w:sz w:val="24"/>
          <w:szCs w:val="24"/>
        </w:rPr>
      </w:pPr>
      <w:r w:rsidRPr="00F57900">
        <w:rPr>
          <w:rFonts w:ascii="Times New Roman" w:eastAsia="Times New Roman" w:hAnsi="Times New Roman" w:cs="Times New Roman"/>
          <w:bCs/>
          <w:sz w:val="24"/>
          <w:szCs w:val="24"/>
        </w:rPr>
        <w:t>Transportation (getting to healthcare providers)</w:t>
      </w:r>
    </w:p>
    <w:p w:rsidR="00E123A9" w:rsidRPr="00F57900" w:rsidRDefault="00E123A9" w:rsidP="00E123A9">
      <w:pPr>
        <w:pStyle w:val="ListParagraph"/>
        <w:numPr>
          <w:ilvl w:val="0"/>
          <w:numId w:val="27"/>
        </w:numPr>
        <w:spacing w:after="0" w:line="240" w:lineRule="auto"/>
        <w:rPr>
          <w:rFonts w:ascii="Times New Roman" w:eastAsia="Times New Roman" w:hAnsi="Times New Roman" w:cs="Times New Roman"/>
          <w:bCs/>
          <w:sz w:val="24"/>
          <w:szCs w:val="24"/>
        </w:rPr>
      </w:pPr>
      <w:r w:rsidRPr="00F57900">
        <w:rPr>
          <w:rFonts w:ascii="Times New Roman" w:eastAsia="Times New Roman" w:hAnsi="Times New Roman" w:cs="Times New Roman"/>
          <w:bCs/>
          <w:sz w:val="24"/>
          <w:szCs w:val="24"/>
        </w:rPr>
        <w:t>Cancer</w:t>
      </w:r>
      <w:r>
        <w:rPr>
          <w:rFonts w:ascii="Times New Roman" w:eastAsia="Times New Roman" w:hAnsi="Times New Roman" w:cs="Times New Roman"/>
          <w:bCs/>
          <w:sz w:val="24"/>
          <w:szCs w:val="24"/>
        </w:rPr>
        <w:t xml:space="preserve"> (all kinds)</w:t>
      </w:r>
    </w:p>
    <w:p w:rsidR="00E123A9" w:rsidRPr="00F57900" w:rsidRDefault="00E123A9" w:rsidP="00E123A9">
      <w:pPr>
        <w:pStyle w:val="ListParagraph"/>
        <w:numPr>
          <w:ilvl w:val="0"/>
          <w:numId w:val="27"/>
        </w:numPr>
        <w:spacing w:after="0" w:line="240" w:lineRule="auto"/>
        <w:rPr>
          <w:rFonts w:ascii="Times New Roman" w:eastAsia="Times New Roman" w:hAnsi="Times New Roman" w:cs="Times New Roman"/>
          <w:bCs/>
          <w:sz w:val="24"/>
          <w:szCs w:val="24"/>
        </w:rPr>
      </w:pPr>
      <w:r w:rsidRPr="00F57900">
        <w:rPr>
          <w:rFonts w:ascii="Times New Roman" w:eastAsia="Times New Roman" w:hAnsi="Times New Roman" w:cs="Times New Roman"/>
          <w:bCs/>
          <w:sz w:val="24"/>
          <w:szCs w:val="24"/>
        </w:rPr>
        <w:t>Health Insurance (lack of)</w:t>
      </w:r>
    </w:p>
    <w:p w:rsidR="00E123A9" w:rsidRPr="00F57900" w:rsidRDefault="00E123A9" w:rsidP="00E123A9">
      <w:pPr>
        <w:pStyle w:val="ListParagraph"/>
        <w:numPr>
          <w:ilvl w:val="0"/>
          <w:numId w:val="27"/>
        </w:numPr>
        <w:spacing w:after="0" w:line="240" w:lineRule="auto"/>
        <w:rPr>
          <w:rFonts w:ascii="Times New Roman" w:eastAsia="Times New Roman" w:hAnsi="Times New Roman" w:cs="Times New Roman"/>
          <w:bCs/>
          <w:sz w:val="24"/>
          <w:szCs w:val="24"/>
        </w:rPr>
      </w:pPr>
      <w:r w:rsidRPr="00F57900">
        <w:rPr>
          <w:rFonts w:ascii="Times New Roman" w:eastAsia="Times New Roman" w:hAnsi="Times New Roman" w:cs="Times New Roman"/>
          <w:bCs/>
          <w:sz w:val="24"/>
          <w:szCs w:val="24"/>
        </w:rPr>
        <w:t>Provider recruitment/retention</w:t>
      </w:r>
    </w:p>
    <w:p w:rsidR="00E123A9" w:rsidRPr="00F57900" w:rsidRDefault="00E123A9" w:rsidP="00E123A9">
      <w:pPr>
        <w:pStyle w:val="ListParagraph"/>
        <w:numPr>
          <w:ilvl w:val="0"/>
          <w:numId w:val="27"/>
        </w:numPr>
        <w:spacing w:after="0" w:line="240" w:lineRule="auto"/>
        <w:rPr>
          <w:rFonts w:ascii="Times New Roman" w:eastAsia="Times New Roman" w:hAnsi="Times New Roman" w:cs="Times New Roman"/>
          <w:bCs/>
          <w:sz w:val="24"/>
          <w:szCs w:val="24"/>
        </w:rPr>
      </w:pPr>
      <w:r w:rsidRPr="00F57900">
        <w:rPr>
          <w:rFonts w:ascii="Times New Roman" w:eastAsia="Times New Roman" w:hAnsi="Times New Roman" w:cs="Times New Roman"/>
          <w:bCs/>
          <w:sz w:val="24"/>
          <w:szCs w:val="24"/>
        </w:rPr>
        <w:t>Income (low)</w:t>
      </w:r>
    </w:p>
    <w:p w:rsidR="00E123A9" w:rsidRPr="00F57900" w:rsidRDefault="00E123A9" w:rsidP="00E123A9">
      <w:pPr>
        <w:spacing w:after="0" w:line="240" w:lineRule="auto"/>
        <w:rPr>
          <w:rFonts w:ascii="Times New Roman" w:eastAsia="Times New Roman" w:hAnsi="Times New Roman" w:cs="Times New Roman"/>
          <w:bCs/>
          <w:sz w:val="24"/>
          <w:szCs w:val="24"/>
        </w:rPr>
      </w:pPr>
    </w:p>
    <w:p w:rsidR="00E123A9" w:rsidRPr="00AD4047" w:rsidRDefault="00E123A9" w:rsidP="00E123A9">
      <w:pPr>
        <w:pStyle w:val="ListParagraph"/>
        <w:numPr>
          <w:ilvl w:val="0"/>
          <w:numId w:val="26"/>
        </w:numPr>
        <w:spacing w:after="0" w:line="240" w:lineRule="auto"/>
        <w:rPr>
          <w:rFonts w:ascii="Times New Roman" w:eastAsia="Times New Roman" w:hAnsi="Times New Roman" w:cs="Times New Roman"/>
          <w:bCs/>
          <w:i/>
          <w:sz w:val="24"/>
          <w:szCs w:val="24"/>
        </w:rPr>
      </w:pPr>
      <w:r w:rsidRPr="00AD4047">
        <w:rPr>
          <w:rFonts w:ascii="Times New Roman" w:eastAsia="Times New Roman" w:hAnsi="Times New Roman" w:cs="Times New Roman"/>
          <w:bCs/>
          <w:i/>
          <w:sz w:val="24"/>
          <w:szCs w:val="24"/>
        </w:rPr>
        <w:t xml:space="preserve">To what extent is unhealthy eating and physical inactivity a problem in </w:t>
      </w:r>
      <w:r w:rsidRPr="00AD4047">
        <w:rPr>
          <w:rFonts w:ascii="Times New Roman" w:eastAsia="Times New Roman" w:hAnsi="Times New Roman" w:cs="Times New Roman"/>
          <w:i/>
          <w:iCs/>
          <w:sz w:val="24"/>
          <w:szCs w:val="24"/>
        </w:rPr>
        <w:t>(community name)</w:t>
      </w:r>
      <w:r w:rsidRPr="00AD4047">
        <w:rPr>
          <w:rFonts w:ascii="Times New Roman" w:eastAsia="Times New Roman" w:hAnsi="Times New Roman" w:cs="Times New Roman"/>
          <w:bCs/>
          <w:i/>
          <w:sz w:val="24"/>
          <w:szCs w:val="24"/>
        </w:rPr>
        <w:t xml:space="preserve">? </w:t>
      </w:r>
    </w:p>
    <w:p w:rsidR="00E123A9" w:rsidRDefault="00E123A9" w:rsidP="00E123A9">
      <w:pPr>
        <w:pStyle w:val="ListParagraph"/>
        <w:spacing w:after="0" w:line="240" w:lineRule="auto"/>
        <w:ind w:left="547"/>
        <w:rPr>
          <w:rFonts w:ascii="Times New Roman" w:eastAsia="Times New Roman" w:hAnsi="Times New Roman" w:cs="Times New Roman"/>
          <w:bCs/>
          <w:sz w:val="24"/>
          <w:szCs w:val="24"/>
        </w:rPr>
      </w:pPr>
    </w:p>
    <w:p w:rsidR="00E123A9" w:rsidRDefault="00E123A9" w:rsidP="00E123A9">
      <w:pPr>
        <w:pStyle w:val="ListParagraph"/>
        <w:spacing w:after="0" w:line="240" w:lineRule="auto"/>
        <w:ind w:left="547"/>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Responses to this question fell into three broad themes below:</w:t>
      </w:r>
    </w:p>
    <w:p w:rsidR="00E123A9" w:rsidRDefault="00E123A9" w:rsidP="00E123A9">
      <w:pPr>
        <w:spacing w:after="0" w:line="240" w:lineRule="auto"/>
        <w:rPr>
          <w:rFonts w:ascii="Times New Roman" w:eastAsia="Times New Roman" w:hAnsi="Times New Roman" w:cs="Times New Roman"/>
          <w:bCs/>
          <w:sz w:val="24"/>
          <w:szCs w:val="24"/>
        </w:rPr>
      </w:pPr>
    </w:p>
    <w:p w:rsidR="00E123A9" w:rsidRPr="00AD4047" w:rsidRDefault="00E123A9" w:rsidP="00E123A9">
      <w:pPr>
        <w:pStyle w:val="ListParagraph"/>
        <w:numPr>
          <w:ilvl w:val="0"/>
          <w:numId w:val="28"/>
        </w:numPr>
        <w:spacing w:after="0" w:line="240" w:lineRule="auto"/>
        <w:rPr>
          <w:rFonts w:ascii="Times New Roman" w:eastAsia="Times New Roman" w:hAnsi="Times New Roman" w:cs="Times New Roman"/>
          <w:bCs/>
          <w:sz w:val="24"/>
          <w:szCs w:val="24"/>
        </w:rPr>
      </w:pPr>
      <w:r w:rsidRPr="00AD4047">
        <w:rPr>
          <w:rFonts w:ascii="Times New Roman" w:eastAsia="Times New Roman" w:hAnsi="Times New Roman" w:cs="Times New Roman"/>
          <w:bCs/>
          <w:sz w:val="24"/>
          <w:szCs w:val="24"/>
        </w:rPr>
        <w:t>In rural areas, fast food acces</w:t>
      </w:r>
      <w:r>
        <w:rPr>
          <w:rFonts w:ascii="Times New Roman" w:eastAsia="Times New Roman" w:hAnsi="Times New Roman" w:cs="Times New Roman"/>
          <w:bCs/>
          <w:sz w:val="24"/>
          <w:szCs w:val="24"/>
        </w:rPr>
        <w:t>s may be more limited (e.g. no McDonald’s)</w:t>
      </w:r>
      <w:r w:rsidRPr="00AD4047">
        <w:rPr>
          <w:rFonts w:ascii="Times New Roman" w:eastAsia="Times New Roman" w:hAnsi="Times New Roman" w:cs="Times New Roman"/>
          <w:bCs/>
          <w:sz w:val="24"/>
          <w:szCs w:val="24"/>
        </w:rPr>
        <w:t xml:space="preserve">, but so is access to physical fitness facilities and opportunities for participation in group activities </w:t>
      </w:r>
      <w:r>
        <w:rPr>
          <w:rFonts w:ascii="Times New Roman" w:eastAsia="Times New Roman" w:hAnsi="Times New Roman" w:cs="Times New Roman"/>
          <w:bCs/>
          <w:sz w:val="24"/>
          <w:szCs w:val="24"/>
        </w:rPr>
        <w:t xml:space="preserve">(such as </w:t>
      </w:r>
      <w:r w:rsidRPr="00AD4047">
        <w:rPr>
          <w:rFonts w:ascii="Times New Roman" w:eastAsia="Times New Roman" w:hAnsi="Times New Roman" w:cs="Times New Roman"/>
          <w:bCs/>
          <w:sz w:val="24"/>
          <w:szCs w:val="24"/>
        </w:rPr>
        <w:t xml:space="preserve">fewer community ed. </w:t>
      </w:r>
      <w:r>
        <w:rPr>
          <w:rFonts w:ascii="Times New Roman" w:eastAsia="Times New Roman" w:hAnsi="Times New Roman" w:cs="Times New Roman"/>
          <w:bCs/>
          <w:sz w:val="24"/>
          <w:szCs w:val="24"/>
        </w:rPr>
        <w:t>o</w:t>
      </w:r>
      <w:r w:rsidRPr="00AD4047">
        <w:rPr>
          <w:rFonts w:ascii="Times New Roman" w:eastAsia="Times New Roman" w:hAnsi="Times New Roman" w:cs="Times New Roman"/>
          <w:bCs/>
          <w:sz w:val="24"/>
          <w:szCs w:val="24"/>
        </w:rPr>
        <w:t>fferings.</w:t>
      </w:r>
      <w:r>
        <w:rPr>
          <w:rFonts w:ascii="Times New Roman" w:eastAsia="Times New Roman" w:hAnsi="Times New Roman" w:cs="Times New Roman"/>
          <w:bCs/>
          <w:sz w:val="24"/>
          <w:szCs w:val="24"/>
        </w:rPr>
        <w:t>)</w:t>
      </w:r>
    </w:p>
    <w:p w:rsidR="00E123A9" w:rsidRPr="00AD4047" w:rsidRDefault="00E123A9" w:rsidP="00E123A9">
      <w:pPr>
        <w:pStyle w:val="ListParagraph"/>
        <w:numPr>
          <w:ilvl w:val="0"/>
          <w:numId w:val="28"/>
        </w:numPr>
        <w:spacing w:after="0" w:line="240" w:lineRule="auto"/>
        <w:rPr>
          <w:rFonts w:ascii="Times New Roman" w:eastAsia="Times New Roman" w:hAnsi="Times New Roman" w:cs="Times New Roman"/>
          <w:bCs/>
          <w:sz w:val="24"/>
          <w:szCs w:val="24"/>
        </w:rPr>
      </w:pPr>
      <w:r w:rsidRPr="00AD4047">
        <w:rPr>
          <w:rFonts w:ascii="Times New Roman" w:eastAsia="Times New Roman" w:hAnsi="Times New Roman" w:cs="Times New Roman"/>
          <w:bCs/>
          <w:sz w:val="24"/>
          <w:szCs w:val="24"/>
        </w:rPr>
        <w:t xml:space="preserve">The climate (cold, lack of sunshine), culture (Scandinavian where everything revolves around food), coupled with busy schedules (lack of time for preparing nutritious foods) all contribute </w:t>
      </w:r>
      <w:r>
        <w:rPr>
          <w:rFonts w:ascii="Times New Roman" w:eastAsia="Times New Roman" w:hAnsi="Times New Roman" w:cs="Times New Roman"/>
          <w:bCs/>
          <w:sz w:val="24"/>
          <w:szCs w:val="24"/>
        </w:rPr>
        <w:t>greatly to the</w:t>
      </w:r>
      <w:r w:rsidRPr="00AD4047">
        <w:rPr>
          <w:rFonts w:ascii="Times New Roman" w:eastAsia="Times New Roman" w:hAnsi="Times New Roman" w:cs="Times New Roman"/>
          <w:bCs/>
          <w:sz w:val="24"/>
          <w:szCs w:val="24"/>
        </w:rPr>
        <w:t xml:space="preserve"> obesity problem</w:t>
      </w:r>
    </w:p>
    <w:p w:rsidR="00E123A9" w:rsidRPr="00AD4047" w:rsidRDefault="00E123A9" w:rsidP="00E123A9">
      <w:pPr>
        <w:pStyle w:val="ListParagraph"/>
        <w:numPr>
          <w:ilvl w:val="0"/>
          <w:numId w:val="28"/>
        </w:num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P</w:t>
      </w:r>
      <w:r w:rsidRPr="00AD4047">
        <w:rPr>
          <w:rFonts w:ascii="Times New Roman" w:eastAsia="Times New Roman" w:hAnsi="Times New Roman" w:cs="Times New Roman"/>
          <w:bCs/>
          <w:sz w:val="24"/>
          <w:szCs w:val="24"/>
        </w:rPr>
        <w:t>oor eating environment</w:t>
      </w:r>
      <w:r>
        <w:rPr>
          <w:rFonts w:ascii="Times New Roman" w:eastAsia="Times New Roman" w:hAnsi="Times New Roman" w:cs="Times New Roman"/>
          <w:bCs/>
          <w:sz w:val="24"/>
          <w:szCs w:val="24"/>
        </w:rPr>
        <w:t>s exist</w:t>
      </w:r>
      <w:r w:rsidRPr="00AD4047">
        <w:rPr>
          <w:rFonts w:ascii="Times New Roman" w:eastAsia="Times New Roman" w:hAnsi="Times New Roman" w:cs="Times New Roman"/>
          <w:bCs/>
          <w:sz w:val="24"/>
          <w:szCs w:val="24"/>
        </w:rPr>
        <w:t xml:space="preserve"> for kids at </w:t>
      </w:r>
      <w:r>
        <w:rPr>
          <w:rFonts w:ascii="Times New Roman" w:eastAsia="Times New Roman" w:hAnsi="Times New Roman" w:cs="Times New Roman"/>
          <w:bCs/>
          <w:sz w:val="24"/>
          <w:szCs w:val="24"/>
        </w:rPr>
        <w:t xml:space="preserve">some </w:t>
      </w:r>
      <w:r w:rsidRPr="00AD4047">
        <w:rPr>
          <w:rFonts w:ascii="Times New Roman" w:eastAsia="Times New Roman" w:hAnsi="Times New Roman" w:cs="Times New Roman"/>
          <w:bCs/>
          <w:sz w:val="24"/>
          <w:szCs w:val="24"/>
        </w:rPr>
        <w:t>school</w:t>
      </w:r>
      <w:r>
        <w:rPr>
          <w:rFonts w:ascii="Times New Roman" w:eastAsia="Times New Roman" w:hAnsi="Times New Roman" w:cs="Times New Roman"/>
          <w:bCs/>
          <w:sz w:val="24"/>
          <w:szCs w:val="24"/>
        </w:rPr>
        <w:t>s</w:t>
      </w:r>
      <w:r w:rsidRPr="00AD4047">
        <w:rPr>
          <w:rFonts w:ascii="Times New Roman" w:eastAsia="Times New Roman" w:hAnsi="Times New Roman" w:cs="Times New Roman"/>
          <w:bCs/>
          <w:sz w:val="24"/>
          <w:szCs w:val="24"/>
        </w:rPr>
        <w:t xml:space="preserve"> (pizza at game events becomes a meal for kids, juniors and seniors eat uptown at the convenience store instead</w:t>
      </w:r>
      <w:r>
        <w:rPr>
          <w:rFonts w:ascii="Times New Roman" w:eastAsia="Times New Roman" w:hAnsi="Times New Roman" w:cs="Times New Roman"/>
          <w:bCs/>
          <w:sz w:val="24"/>
          <w:szCs w:val="24"/>
        </w:rPr>
        <w:t xml:space="preserve"> of school lunch, lunches still not that healthy and </w:t>
      </w:r>
      <w:r w:rsidRPr="00AD4047">
        <w:rPr>
          <w:rFonts w:ascii="Times New Roman" w:eastAsia="Times New Roman" w:hAnsi="Times New Roman" w:cs="Times New Roman"/>
          <w:bCs/>
          <w:sz w:val="24"/>
          <w:szCs w:val="24"/>
        </w:rPr>
        <w:t>full of carbs)</w:t>
      </w:r>
      <w:r>
        <w:rPr>
          <w:rFonts w:ascii="Times New Roman" w:eastAsia="Times New Roman" w:hAnsi="Times New Roman" w:cs="Times New Roman"/>
          <w:bCs/>
          <w:sz w:val="24"/>
          <w:szCs w:val="24"/>
        </w:rPr>
        <w:t>.</w:t>
      </w:r>
    </w:p>
    <w:p w:rsidR="00E123A9" w:rsidRDefault="00E123A9" w:rsidP="00E123A9">
      <w:pPr>
        <w:spacing w:after="0" w:line="240" w:lineRule="auto"/>
        <w:rPr>
          <w:rFonts w:ascii="Times New Roman" w:eastAsia="Times New Roman" w:hAnsi="Times New Roman" w:cs="Times New Roman"/>
          <w:bCs/>
          <w:sz w:val="24"/>
          <w:szCs w:val="24"/>
        </w:rPr>
      </w:pPr>
    </w:p>
    <w:p w:rsidR="00E123A9" w:rsidRPr="00AD4047" w:rsidRDefault="00E123A9" w:rsidP="00E123A9">
      <w:pPr>
        <w:pStyle w:val="ListParagraph"/>
        <w:numPr>
          <w:ilvl w:val="0"/>
          <w:numId w:val="26"/>
        </w:numPr>
        <w:spacing w:after="0" w:line="240" w:lineRule="auto"/>
        <w:rPr>
          <w:rFonts w:ascii="Times New Roman" w:eastAsia="Times New Roman" w:hAnsi="Times New Roman" w:cs="Times New Roman"/>
          <w:bCs/>
          <w:i/>
          <w:sz w:val="24"/>
          <w:szCs w:val="24"/>
        </w:rPr>
      </w:pPr>
      <w:r w:rsidRPr="00AD4047">
        <w:rPr>
          <w:rFonts w:ascii="Times New Roman" w:eastAsia="Times New Roman" w:hAnsi="Times New Roman" w:cs="Times New Roman"/>
          <w:bCs/>
          <w:i/>
          <w:sz w:val="24"/>
          <w:szCs w:val="24"/>
        </w:rPr>
        <w:t xml:space="preserve">To what extent is tobacco use a problem in </w:t>
      </w:r>
      <w:r w:rsidRPr="00AD4047">
        <w:rPr>
          <w:rFonts w:ascii="Times New Roman" w:eastAsia="Times New Roman" w:hAnsi="Times New Roman" w:cs="Times New Roman"/>
          <w:i/>
          <w:iCs/>
          <w:sz w:val="24"/>
          <w:szCs w:val="24"/>
        </w:rPr>
        <w:t>(community name</w:t>
      </w:r>
      <w:r w:rsidRPr="00AD4047">
        <w:rPr>
          <w:rFonts w:ascii="Times New Roman" w:eastAsia="Times New Roman" w:hAnsi="Times New Roman" w:cs="Times New Roman"/>
          <w:bCs/>
          <w:i/>
          <w:sz w:val="24"/>
          <w:szCs w:val="24"/>
        </w:rPr>
        <w:t>)?</w:t>
      </w:r>
    </w:p>
    <w:p w:rsidR="00E123A9" w:rsidRDefault="00E123A9" w:rsidP="00E123A9">
      <w:pPr>
        <w:spacing w:after="0" w:line="240" w:lineRule="auto"/>
        <w:rPr>
          <w:rFonts w:ascii="Times New Roman" w:eastAsia="Times New Roman" w:hAnsi="Times New Roman" w:cs="Times New Roman"/>
          <w:bCs/>
          <w:sz w:val="24"/>
          <w:szCs w:val="24"/>
        </w:rPr>
      </w:pPr>
    </w:p>
    <w:p w:rsidR="00E123A9" w:rsidRPr="00EE706A" w:rsidRDefault="00E123A9" w:rsidP="00E123A9">
      <w:pPr>
        <w:pStyle w:val="ListParagraph"/>
        <w:numPr>
          <w:ilvl w:val="0"/>
          <w:numId w:val="29"/>
        </w:numPr>
        <w:spacing w:after="0" w:line="240" w:lineRule="auto"/>
        <w:rPr>
          <w:rFonts w:ascii="Times New Roman" w:eastAsia="Times New Roman" w:hAnsi="Times New Roman" w:cs="Times New Roman"/>
          <w:bCs/>
          <w:sz w:val="24"/>
          <w:szCs w:val="24"/>
        </w:rPr>
      </w:pPr>
      <w:r w:rsidRPr="00EE706A">
        <w:rPr>
          <w:rFonts w:ascii="Times New Roman" w:eastAsia="Times New Roman" w:hAnsi="Times New Roman" w:cs="Times New Roman"/>
          <w:bCs/>
          <w:sz w:val="24"/>
          <w:szCs w:val="24"/>
        </w:rPr>
        <w:t>Sentiments were spli</w:t>
      </w:r>
      <w:r>
        <w:rPr>
          <w:rFonts w:ascii="Times New Roman" w:eastAsia="Times New Roman" w:hAnsi="Times New Roman" w:cs="Times New Roman"/>
          <w:bCs/>
          <w:sz w:val="24"/>
          <w:szCs w:val="24"/>
        </w:rPr>
        <w:t xml:space="preserve">t among interviewees. For some tobacco use </w:t>
      </w:r>
      <w:r w:rsidRPr="00EE706A">
        <w:rPr>
          <w:rFonts w:ascii="Times New Roman" w:eastAsia="Times New Roman" w:hAnsi="Times New Roman" w:cs="Times New Roman"/>
          <w:bCs/>
          <w:sz w:val="24"/>
          <w:szCs w:val="24"/>
        </w:rPr>
        <w:t>was viewed as an issue of decreasing concern. These individuals’ believe that no smoking ordinances have worked</w:t>
      </w:r>
      <w:r>
        <w:rPr>
          <w:rFonts w:ascii="Times New Roman" w:eastAsia="Times New Roman" w:hAnsi="Times New Roman" w:cs="Times New Roman"/>
          <w:bCs/>
          <w:sz w:val="24"/>
          <w:szCs w:val="24"/>
        </w:rPr>
        <w:t xml:space="preserve"> in helping people quit, but that if people want to smoke</w:t>
      </w:r>
      <w:r w:rsidRPr="00EE706A">
        <w:rPr>
          <w:rFonts w:ascii="Times New Roman" w:eastAsia="Times New Roman" w:hAnsi="Times New Roman" w:cs="Times New Roman"/>
          <w:bCs/>
          <w:sz w:val="24"/>
          <w:szCs w:val="24"/>
        </w:rPr>
        <w:t xml:space="preserve"> it is their right as long as they are not hurting anyone else with their smoke. Other respondents felt strongly that smoking was on the increase both in youth and adults. A number of individuals felt that chewing tobacco use was </w:t>
      </w:r>
      <w:r>
        <w:rPr>
          <w:rFonts w:ascii="Times New Roman" w:eastAsia="Times New Roman" w:hAnsi="Times New Roman" w:cs="Times New Roman"/>
          <w:bCs/>
          <w:sz w:val="24"/>
          <w:szCs w:val="24"/>
        </w:rPr>
        <w:t xml:space="preserve">also </w:t>
      </w:r>
      <w:r w:rsidRPr="00EE706A">
        <w:rPr>
          <w:rFonts w:ascii="Times New Roman" w:eastAsia="Times New Roman" w:hAnsi="Times New Roman" w:cs="Times New Roman"/>
          <w:bCs/>
          <w:sz w:val="24"/>
          <w:szCs w:val="24"/>
        </w:rPr>
        <w:t xml:space="preserve">on the rise. </w:t>
      </w:r>
    </w:p>
    <w:p w:rsidR="00E123A9" w:rsidRDefault="00E123A9" w:rsidP="00E123A9">
      <w:pPr>
        <w:spacing w:after="0" w:line="240" w:lineRule="auto"/>
        <w:rPr>
          <w:rFonts w:ascii="Times New Roman" w:eastAsia="Times New Roman" w:hAnsi="Times New Roman" w:cs="Times New Roman"/>
          <w:bCs/>
          <w:sz w:val="24"/>
          <w:szCs w:val="24"/>
        </w:rPr>
      </w:pPr>
    </w:p>
    <w:p w:rsidR="00E123A9" w:rsidRDefault="00E123A9" w:rsidP="00E123A9">
      <w:pPr>
        <w:pStyle w:val="ListParagraph"/>
        <w:numPr>
          <w:ilvl w:val="0"/>
          <w:numId w:val="26"/>
        </w:numPr>
        <w:spacing w:after="0" w:line="240" w:lineRule="auto"/>
        <w:rPr>
          <w:rFonts w:ascii="Times New Roman" w:eastAsia="Times New Roman" w:hAnsi="Times New Roman" w:cs="Times New Roman"/>
          <w:bCs/>
          <w:i/>
          <w:sz w:val="24"/>
          <w:szCs w:val="24"/>
        </w:rPr>
      </w:pPr>
      <w:r w:rsidRPr="009D4648">
        <w:rPr>
          <w:rFonts w:ascii="Times New Roman" w:eastAsia="Times New Roman" w:hAnsi="Times New Roman" w:cs="Times New Roman"/>
          <w:bCs/>
          <w:i/>
          <w:sz w:val="24"/>
          <w:szCs w:val="24"/>
        </w:rPr>
        <w:t xml:space="preserve">Are there any </w:t>
      </w:r>
      <w:r w:rsidRPr="009D4648">
        <w:rPr>
          <w:rFonts w:ascii="Times New Roman" w:eastAsia="Times New Roman" w:hAnsi="Times New Roman" w:cs="Times New Roman"/>
          <w:bCs/>
          <w:i/>
          <w:sz w:val="24"/>
          <w:szCs w:val="24"/>
          <w:u w:val="single"/>
        </w:rPr>
        <w:t>activities or policies</w:t>
      </w:r>
      <w:r w:rsidRPr="009D4648">
        <w:rPr>
          <w:rFonts w:ascii="Times New Roman" w:eastAsia="Times New Roman" w:hAnsi="Times New Roman" w:cs="Times New Roman"/>
          <w:bCs/>
          <w:i/>
          <w:sz w:val="24"/>
          <w:szCs w:val="24"/>
        </w:rPr>
        <w:t xml:space="preserve"> within your organization that encourage physical fitness </w:t>
      </w:r>
      <w:r w:rsidRPr="009D4648">
        <w:rPr>
          <w:rFonts w:ascii="Times New Roman" w:eastAsia="Times New Roman" w:hAnsi="Times New Roman" w:cs="Times New Roman"/>
          <w:i/>
          <w:iCs/>
          <w:sz w:val="24"/>
          <w:szCs w:val="24"/>
        </w:rPr>
        <w:t>(i.e., healthy diet, physical activity)</w:t>
      </w:r>
      <w:r w:rsidRPr="009D4648">
        <w:rPr>
          <w:rFonts w:ascii="Times New Roman" w:eastAsia="Times New Roman" w:hAnsi="Times New Roman" w:cs="Times New Roman"/>
          <w:bCs/>
          <w:i/>
          <w:sz w:val="24"/>
          <w:szCs w:val="24"/>
        </w:rPr>
        <w:t xml:space="preserve"> or tobacco cessation?  If so, what are they? </w:t>
      </w:r>
    </w:p>
    <w:p w:rsidR="00E123A9" w:rsidRPr="009D4648" w:rsidRDefault="00E123A9" w:rsidP="00E123A9">
      <w:pPr>
        <w:pStyle w:val="ListParagraph"/>
        <w:spacing w:after="0" w:line="240" w:lineRule="auto"/>
        <w:ind w:left="547"/>
        <w:rPr>
          <w:rFonts w:ascii="Times New Roman" w:eastAsia="Times New Roman" w:hAnsi="Times New Roman" w:cs="Times New Roman"/>
          <w:bCs/>
          <w:i/>
          <w:sz w:val="24"/>
          <w:szCs w:val="24"/>
        </w:rPr>
      </w:pPr>
    </w:p>
    <w:p w:rsidR="00E123A9" w:rsidRDefault="00E123A9" w:rsidP="00E123A9">
      <w:pPr>
        <w:pStyle w:val="ListParagraph"/>
        <w:numPr>
          <w:ilvl w:val="0"/>
          <w:numId w:val="29"/>
        </w:num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Most commonly, tobacco cessation was encouraged by a no smoking policy within any work or school buildings. Program activities such as participation in </w:t>
      </w:r>
      <w:proofErr w:type="spellStart"/>
      <w:r>
        <w:rPr>
          <w:rFonts w:ascii="Times New Roman" w:eastAsia="Times New Roman" w:hAnsi="Times New Roman" w:cs="Times New Roman"/>
          <w:bCs/>
          <w:sz w:val="24"/>
          <w:szCs w:val="24"/>
        </w:rPr>
        <w:t>Quitline</w:t>
      </w:r>
      <w:proofErr w:type="spellEnd"/>
      <w:r>
        <w:rPr>
          <w:rFonts w:ascii="Times New Roman" w:eastAsia="Times New Roman" w:hAnsi="Times New Roman" w:cs="Times New Roman"/>
          <w:bCs/>
          <w:sz w:val="24"/>
          <w:szCs w:val="24"/>
        </w:rPr>
        <w:t>/</w:t>
      </w:r>
      <w:proofErr w:type="spellStart"/>
      <w:r>
        <w:rPr>
          <w:rFonts w:ascii="Times New Roman" w:eastAsia="Times New Roman" w:hAnsi="Times New Roman" w:cs="Times New Roman"/>
          <w:bCs/>
          <w:sz w:val="24"/>
          <w:szCs w:val="24"/>
        </w:rPr>
        <w:t>Quitplan</w:t>
      </w:r>
      <w:proofErr w:type="spellEnd"/>
      <w:r>
        <w:rPr>
          <w:rFonts w:ascii="Times New Roman" w:eastAsia="Times New Roman" w:hAnsi="Times New Roman" w:cs="Times New Roman"/>
          <w:bCs/>
          <w:sz w:val="24"/>
          <w:szCs w:val="24"/>
        </w:rPr>
        <w:t xml:space="preserve"> programs and healthy lifestyle speakers were also commonly mentioned.  A wide range of physical activity/healthy eating policies and activities were discussed, including: no pop vending machines, closed lunch hour at noon for students, </w:t>
      </w:r>
      <w:r>
        <w:rPr>
          <w:rFonts w:ascii="Times New Roman" w:eastAsia="Times New Roman" w:hAnsi="Times New Roman" w:cs="Times New Roman"/>
          <w:bCs/>
          <w:sz w:val="24"/>
          <w:szCs w:val="24"/>
        </w:rPr>
        <w:lastRenderedPageBreak/>
        <w:t xml:space="preserve">free membership to fitness centers, and the formation of school wellness committees; the latter of which was a focus of SHIP grant efforts. </w:t>
      </w:r>
    </w:p>
    <w:p w:rsidR="00E123A9" w:rsidRDefault="00E123A9" w:rsidP="00E123A9">
      <w:pPr>
        <w:pStyle w:val="ListParagraph"/>
        <w:spacing w:after="0" w:line="240" w:lineRule="auto"/>
        <w:ind w:left="547"/>
        <w:rPr>
          <w:rFonts w:ascii="Times New Roman" w:eastAsia="Times New Roman" w:hAnsi="Times New Roman" w:cs="Times New Roman"/>
          <w:bCs/>
          <w:sz w:val="24"/>
          <w:szCs w:val="24"/>
        </w:rPr>
      </w:pPr>
    </w:p>
    <w:p w:rsidR="00E123A9" w:rsidRDefault="00E123A9" w:rsidP="00E123A9">
      <w:pPr>
        <w:pStyle w:val="ListParagraph"/>
        <w:numPr>
          <w:ilvl w:val="0"/>
          <w:numId w:val="26"/>
        </w:numPr>
        <w:spacing w:after="0" w:line="240" w:lineRule="auto"/>
        <w:rPr>
          <w:rFonts w:ascii="Times New Roman" w:eastAsia="Times New Roman" w:hAnsi="Times New Roman" w:cs="Times New Roman"/>
          <w:bCs/>
          <w:i/>
          <w:sz w:val="24"/>
          <w:szCs w:val="24"/>
        </w:rPr>
      </w:pPr>
      <w:r w:rsidRPr="009D4648">
        <w:rPr>
          <w:rFonts w:ascii="Times New Roman" w:eastAsia="Times New Roman" w:hAnsi="Times New Roman" w:cs="Times New Roman"/>
          <w:bCs/>
          <w:i/>
          <w:sz w:val="24"/>
          <w:szCs w:val="24"/>
        </w:rPr>
        <w:t xml:space="preserve">Are you aware of any </w:t>
      </w:r>
      <w:r w:rsidRPr="009D4648">
        <w:rPr>
          <w:rFonts w:ascii="Times New Roman" w:eastAsia="Times New Roman" w:hAnsi="Times New Roman" w:cs="Times New Roman"/>
          <w:bCs/>
          <w:i/>
          <w:sz w:val="24"/>
          <w:szCs w:val="24"/>
          <w:u w:val="single"/>
        </w:rPr>
        <w:t>policies</w:t>
      </w:r>
      <w:r w:rsidRPr="009D4648">
        <w:rPr>
          <w:rFonts w:ascii="Times New Roman" w:eastAsia="Times New Roman" w:hAnsi="Times New Roman" w:cs="Times New Roman"/>
          <w:bCs/>
          <w:i/>
          <w:sz w:val="24"/>
          <w:szCs w:val="24"/>
        </w:rPr>
        <w:t xml:space="preserve"> </w:t>
      </w:r>
      <w:r w:rsidRPr="009D4648">
        <w:rPr>
          <w:rFonts w:ascii="Times New Roman" w:eastAsia="Times New Roman" w:hAnsi="Times New Roman" w:cs="Times New Roman"/>
          <w:i/>
          <w:iCs/>
          <w:sz w:val="24"/>
          <w:szCs w:val="24"/>
        </w:rPr>
        <w:t>(rules or codified procedures)</w:t>
      </w:r>
      <w:r w:rsidRPr="009D4648">
        <w:rPr>
          <w:rFonts w:ascii="Times New Roman" w:eastAsia="Times New Roman" w:hAnsi="Times New Roman" w:cs="Times New Roman"/>
          <w:bCs/>
          <w:i/>
          <w:sz w:val="24"/>
          <w:szCs w:val="24"/>
        </w:rPr>
        <w:t xml:space="preserve"> within the larger community designed to encourage physical fitness or tobacco cessation?  </w:t>
      </w:r>
    </w:p>
    <w:p w:rsidR="00E123A9" w:rsidRPr="009D4648" w:rsidRDefault="00E123A9" w:rsidP="00E123A9">
      <w:pPr>
        <w:pStyle w:val="ListParagraph"/>
        <w:spacing w:after="0" w:line="240" w:lineRule="auto"/>
        <w:ind w:left="547"/>
        <w:rPr>
          <w:rFonts w:ascii="Times New Roman" w:eastAsia="Times New Roman" w:hAnsi="Times New Roman" w:cs="Times New Roman"/>
          <w:bCs/>
          <w:i/>
          <w:sz w:val="24"/>
          <w:szCs w:val="24"/>
        </w:rPr>
      </w:pPr>
    </w:p>
    <w:p w:rsidR="00E123A9" w:rsidRDefault="00E123A9" w:rsidP="00E123A9">
      <w:pPr>
        <w:pStyle w:val="ListParagraph"/>
        <w:numPr>
          <w:ilvl w:val="0"/>
          <w:numId w:val="29"/>
        </w:num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Great awareness existed regarding no smoking policies at work places, restaurants, and in school buildings. Several grants were mentioned as well regarding the encouragement of physical fitness, including school fresh fruit and vegetable grant, </w:t>
      </w:r>
      <w:proofErr w:type="gramStart"/>
      <w:r>
        <w:rPr>
          <w:rFonts w:ascii="Times New Roman" w:eastAsia="Times New Roman" w:hAnsi="Times New Roman" w:cs="Times New Roman"/>
          <w:bCs/>
          <w:sz w:val="24"/>
          <w:szCs w:val="24"/>
        </w:rPr>
        <w:t>Our</w:t>
      </w:r>
      <w:proofErr w:type="gramEnd"/>
      <w:r>
        <w:rPr>
          <w:rFonts w:ascii="Times New Roman" w:eastAsia="Times New Roman" w:hAnsi="Times New Roman" w:cs="Times New Roman"/>
          <w:bCs/>
          <w:sz w:val="24"/>
          <w:szCs w:val="24"/>
        </w:rPr>
        <w:t xml:space="preserve"> children Succeed Initiative, and the Carol White Physical Education Program (PEP) grant. </w:t>
      </w:r>
    </w:p>
    <w:p w:rsidR="00E123A9" w:rsidRPr="009D4648" w:rsidRDefault="00E123A9" w:rsidP="00E123A9">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p>
    <w:p w:rsidR="00E123A9" w:rsidRPr="009D4648" w:rsidRDefault="00E123A9" w:rsidP="00E123A9">
      <w:pPr>
        <w:pStyle w:val="ListParagraph"/>
        <w:numPr>
          <w:ilvl w:val="0"/>
          <w:numId w:val="26"/>
        </w:numPr>
        <w:spacing w:after="0" w:line="240" w:lineRule="auto"/>
        <w:rPr>
          <w:rFonts w:ascii="Times New Roman" w:eastAsia="Times New Roman" w:hAnsi="Times New Roman" w:cs="Times New Roman"/>
          <w:bCs/>
          <w:i/>
          <w:sz w:val="24"/>
          <w:szCs w:val="24"/>
        </w:rPr>
      </w:pPr>
      <w:r w:rsidRPr="009D4648">
        <w:rPr>
          <w:rFonts w:ascii="Times New Roman" w:eastAsia="Times New Roman" w:hAnsi="Times New Roman" w:cs="Times New Roman"/>
          <w:bCs/>
          <w:i/>
          <w:sz w:val="24"/>
          <w:szCs w:val="24"/>
        </w:rPr>
        <w:t xml:space="preserve">What </w:t>
      </w:r>
      <w:r w:rsidRPr="009D4648">
        <w:rPr>
          <w:rFonts w:ascii="Times New Roman" w:eastAsia="Times New Roman" w:hAnsi="Times New Roman" w:cs="Times New Roman"/>
          <w:bCs/>
          <w:i/>
          <w:sz w:val="24"/>
          <w:szCs w:val="24"/>
          <w:u w:val="single"/>
        </w:rPr>
        <w:t>systems</w:t>
      </w:r>
      <w:r w:rsidRPr="009D4648">
        <w:rPr>
          <w:rFonts w:ascii="Times New Roman" w:eastAsia="Times New Roman" w:hAnsi="Times New Roman" w:cs="Times New Roman"/>
          <w:i/>
          <w:sz w:val="24"/>
          <w:szCs w:val="24"/>
        </w:rPr>
        <w:t xml:space="preserve"> </w:t>
      </w:r>
      <w:r w:rsidRPr="009D4648">
        <w:rPr>
          <w:rFonts w:ascii="Times New Roman" w:eastAsia="Times New Roman" w:hAnsi="Times New Roman" w:cs="Times New Roman"/>
          <w:i/>
          <w:iCs/>
          <w:sz w:val="24"/>
          <w:szCs w:val="24"/>
        </w:rPr>
        <w:t>(groups of people, organizations, businesses, etc. working together)</w:t>
      </w:r>
      <w:r w:rsidRPr="009D4648">
        <w:rPr>
          <w:rFonts w:ascii="Times New Roman" w:eastAsia="Times New Roman" w:hAnsi="Times New Roman" w:cs="Times New Roman"/>
          <w:bCs/>
          <w:i/>
          <w:iCs/>
          <w:sz w:val="24"/>
          <w:szCs w:val="24"/>
        </w:rPr>
        <w:t xml:space="preserve"> </w:t>
      </w:r>
      <w:r w:rsidRPr="009D4648">
        <w:rPr>
          <w:rFonts w:ascii="Times New Roman" w:eastAsia="Times New Roman" w:hAnsi="Times New Roman" w:cs="Times New Roman"/>
          <w:bCs/>
          <w:i/>
          <w:sz w:val="24"/>
          <w:szCs w:val="24"/>
        </w:rPr>
        <w:t>in</w:t>
      </w:r>
      <w:r w:rsidRPr="009D4648">
        <w:rPr>
          <w:rFonts w:ascii="Times New Roman" w:eastAsia="Times New Roman" w:hAnsi="Times New Roman" w:cs="Times New Roman"/>
          <w:i/>
          <w:sz w:val="24"/>
          <w:szCs w:val="24"/>
        </w:rPr>
        <w:t xml:space="preserve"> </w:t>
      </w:r>
      <w:r w:rsidRPr="009D4648">
        <w:rPr>
          <w:rFonts w:ascii="Times New Roman" w:eastAsia="Times New Roman" w:hAnsi="Times New Roman" w:cs="Times New Roman"/>
          <w:i/>
          <w:iCs/>
          <w:sz w:val="24"/>
          <w:szCs w:val="24"/>
        </w:rPr>
        <w:t xml:space="preserve">(community name) </w:t>
      </w:r>
      <w:r w:rsidRPr="009D4648">
        <w:rPr>
          <w:rFonts w:ascii="Times New Roman" w:eastAsia="Times New Roman" w:hAnsi="Times New Roman" w:cs="Times New Roman"/>
          <w:bCs/>
          <w:i/>
          <w:sz w:val="24"/>
          <w:szCs w:val="24"/>
        </w:rPr>
        <w:t xml:space="preserve">encourage physical fitness or tobacco cessation?  </w:t>
      </w:r>
      <w:r w:rsidRPr="009D4648">
        <w:rPr>
          <w:rFonts w:ascii="Times New Roman" w:eastAsia="Times New Roman" w:hAnsi="Times New Roman" w:cs="Times New Roman"/>
          <w:i/>
          <w:sz w:val="24"/>
          <w:szCs w:val="24"/>
        </w:rPr>
        <w:t xml:space="preserve"> </w:t>
      </w:r>
    </w:p>
    <w:p w:rsidR="00E123A9" w:rsidRDefault="00E123A9" w:rsidP="00E123A9">
      <w:pPr>
        <w:spacing w:after="0" w:line="240" w:lineRule="auto"/>
        <w:rPr>
          <w:rFonts w:ascii="Times New Roman" w:eastAsia="Times New Roman" w:hAnsi="Times New Roman" w:cs="Times New Roman"/>
          <w:bCs/>
          <w:sz w:val="24"/>
          <w:szCs w:val="24"/>
        </w:rPr>
      </w:pPr>
    </w:p>
    <w:p w:rsidR="00E123A9" w:rsidRDefault="00E123A9" w:rsidP="00E123A9">
      <w:pPr>
        <w:pStyle w:val="ListParagraph"/>
        <w:numPr>
          <w:ilvl w:val="0"/>
          <w:numId w:val="29"/>
        </w:num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School athletic programs and community hospital were mentioned most frequently as collaborators in promoting health/physical fitness in the overall community by opening up their exercise room facilities to community members. Weight watchers, kick-boxing and other community education were also mentioned as groups that promoted the health and well-being of community members. </w:t>
      </w:r>
    </w:p>
    <w:p w:rsidR="00E123A9" w:rsidRDefault="00E123A9" w:rsidP="00E123A9">
      <w:pPr>
        <w:spacing w:after="0" w:line="240" w:lineRule="auto"/>
        <w:rPr>
          <w:rFonts w:ascii="Times New Roman" w:eastAsia="Times New Roman" w:hAnsi="Times New Roman" w:cs="Times New Roman"/>
          <w:bCs/>
          <w:sz w:val="24"/>
          <w:szCs w:val="24"/>
        </w:rPr>
      </w:pPr>
    </w:p>
    <w:p w:rsidR="00E123A9" w:rsidRPr="009D4648" w:rsidRDefault="00E123A9" w:rsidP="00E123A9">
      <w:pPr>
        <w:pStyle w:val="ListParagraph"/>
        <w:numPr>
          <w:ilvl w:val="0"/>
          <w:numId w:val="26"/>
        </w:numPr>
        <w:spacing w:after="0" w:line="240" w:lineRule="auto"/>
        <w:rPr>
          <w:rFonts w:ascii="Times New Roman" w:eastAsia="Times New Roman" w:hAnsi="Times New Roman" w:cs="Times New Roman"/>
          <w:bCs/>
          <w:i/>
          <w:sz w:val="24"/>
          <w:szCs w:val="24"/>
        </w:rPr>
      </w:pPr>
      <w:r w:rsidRPr="009D4648">
        <w:rPr>
          <w:rFonts w:ascii="Times New Roman" w:eastAsia="Times New Roman" w:hAnsi="Times New Roman" w:cs="Times New Roman"/>
          <w:bCs/>
          <w:i/>
          <w:sz w:val="24"/>
          <w:szCs w:val="24"/>
        </w:rPr>
        <w:t xml:space="preserve">What </w:t>
      </w:r>
      <w:r w:rsidRPr="009D4648">
        <w:rPr>
          <w:rFonts w:ascii="Times New Roman" w:eastAsia="Times New Roman" w:hAnsi="Times New Roman" w:cs="Times New Roman"/>
          <w:bCs/>
          <w:i/>
          <w:sz w:val="24"/>
          <w:szCs w:val="24"/>
          <w:u w:val="single"/>
        </w:rPr>
        <w:t>environmental structures</w:t>
      </w:r>
      <w:r w:rsidRPr="009D4648">
        <w:rPr>
          <w:rFonts w:ascii="Times New Roman" w:eastAsia="Times New Roman" w:hAnsi="Times New Roman" w:cs="Times New Roman"/>
          <w:i/>
          <w:sz w:val="24"/>
          <w:szCs w:val="24"/>
        </w:rPr>
        <w:t xml:space="preserve"> </w:t>
      </w:r>
      <w:r w:rsidRPr="009D4648">
        <w:rPr>
          <w:rFonts w:ascii="Times New Roman" w:eastAsia="Times New Roman" w:hAnsi="Times New Roman" w:cs="Times New Roman"/>
          <w:i/>
          <w:iCs/>
          <w:sz w:val="24"/>
          <w:szCs w:val="24"/>
        </w:rPr>
        <w:t>(sidewalks, building designs, parks, recreational facilities)</w:t>
      </w:r>
      <w:r w:rsidRPr="009D4648">
        <w:rPr>
          <w:rFonts w:ascii="Times New Roman" w:eastAsia="Times New Roman" w:hAnsi="Times New Roman" w:cs="Times New Roman"/>
          <w:i/>
          <w:sz w:val="24"/>
          <w:szCs w:val="24"/>
        </w:rPr>
        <w:t xml:space="preserve"> in </w:t>
      </w:r>
      <w:r w:rsidRPr="009D4648">
        <w:rPr>
          <w:rFonts w:ascii="Times New Roman" w:eastAsia="Times New Roman" w:hAnsi="Times New Roman" w:cs="Times New Roman"/>
          <w:i/>
          <w:iCs/>
          <w:sz w:val="24"/>
          <w:szCs w:val="24"/>
        </w:rPr>
        <w:t xml:space="preserve">(community name) </w:t>
      </w:r>
      <w:r w:rsidRPr="009D4648">
        <w:rPr>
          <w:rFonts w:ascii="Times New Roman" w:eastAsia="Times New Roman" w:hAnsi="Times New Roman" w:cs="Times New Roman"/>
          <w:bCs/>
          <w:i/>
          <w:sz w:val="24"/>
          <w:szCs w:val="24"/>
        </w:rPr>
        <w:t>encourage physical fitness or tobacco cessation</w:t>
      </w:r>
      <w:r w:rsidRPr="009D4648">
        <w:rPr>
          <w:rFonts w:ascii="Times New Roman" w:eastAsia="Times New Roman" w:hAnsi="Times New Roman" w:cs="Times New Roman"/>
          <w:i/>
          <w:sz w:val="24"/>
          <w:szCs w:val="24"/>
        </w:rPr>
        <w:t xml:space="preserve">? </w:t>
      </w:r>
    </w:p>
    <w:p w:rsidR="00E123A9" w:rsidRDefault="00E123A9" w:rsidP="00E123A9">
      <w:pPr>
        <w:spacing w:after="0" w:line="240" w:lineRule="auto"/>
        <w:rPr>
          <w:rFonts w:ascii="Times New Roman" w:hAnsi="Times New Roman" w:cs="Times New Roman"/>
          <w:sz w:val="24"/>
          <w:szCs w:val="24"/>
        </w:rPr>
      </w:pPr>
    </w:p>
    <w:p w:rsidR="00E123A9" w:rsidRPr="004B415C" w:rsidRDefault="00E123A9" w:rsidP="00E123A9">
      <w:pPr>
        <w:pStyle w:val="ListParagraph"/>
        <w:numPr>
          <w:ilvl w:val="0"/>
          <w:numId w:val="29"/>
        </w:numPr>
        <w:spacing w:after="0" w:line="240" w:lineRule="auto"/>
        <w:rPr>
          <w:rFonts w:ascii="Times New Roman" w:eastAsia="Times New Roman" w:hAnsi="Times New Roman" w:cs="Times New Roman"/>
          <w:bCs/>
          <w:sz w:val="24"/>
          <w:szCs w:val="24"/>
        </w:rPr>
      </w:pPr>
      <w:r w:rsidRPr="004B415C">
        <w:rPr>
          <w:rFonts w:ascii="Times New Roman" w:eastAsia="Times New Roman" w:hAnsi="Times New Roman" w:cs="Times New Roman"/>
          <w:bCs/>
          <w:sz w:val="24"/>
          <w:szCs w:val="24"/>
        </w:rPr>
        <w:t xml:space="preserve">Most communities tended to have access to a fitness center or weight room and public parks/walking areas. On the other hand, the concept of ‘complete streets’ (environmentally designing streets to encourage walking and bicycling) was </w:t>
      </w:r>
      <w:r>
        <w:rPr>
          <w:rFonts w:ascii="Times New Roman" w:eastAsia="Times New Roman" w:hAnsi="Times New Roman" w:cs="Times New Roman"/>
          <w:bCs/>
          <w:sz w:val="24"/>
          <w:szCs w:val="24"/>
        </w:rPr>
        <w:t>unknown</w:t>
      </w:r>
      <w:r w:rsidRPr="004B415C">
        <w:rPr>
          <w:rFonts w:ascii="Times New Roman" w:eastAsia="Times New Roman" w:hAnsi="Times New Roman" w:cs="Times New Roman"/>
          <w:bCs/>
          <w:sz w:val="24"/>
          <w:szCs w:val="24"/>
        </w:rPr>
        <w:t xml:space="preserve"> to all interviewees. </w:t>
      </w:r>
    </w:p>
    <w:p w:rsidR="00E123A9" w:rsidRDefault="00E123A9" w:rsidP="00E123A9">
      <w:pPr>
        <w:spacing w:after="0" w:line="240" w:lineRule="auto"/>
        <w:rPr>
          <w:rFonts w:ascii="Times New Roman" w:hAnsi="Times New Roman" w:cs="Times New Roman"/>
          <w:sz w:val="24"/>
          <w:szCs w:val="24"/>
        </w:rPr>
      </w:pPr>
    </w:p>
    <w:p w:rsidR="00E123A9" w:rsidRDefault="00E123A9" w:rsidP="00E123A9">
      <w:pPr>
        <w:spacing w:after="0" w:line="240" w:lineRule="auto"/>
        <w:rPr>
          <w:rFonts w:ascii="Times New Roman" w:hAnsi="Times New Roman" w:cs="Times New Roman"/>
          <w:b/>
          <w:i/>
          <w:sz w:val="24"/>
          <w:szCs w:val="24"/>
          <w:u w:val="single"/>
        </w:rPr>
      </w:pPr>
      <w:r w:rsidRPr="0099452B">
        <w:rPr>
          <w:rFonts w:ascii="Times New Roman" w:hAnsi="Times New Roman" w:cs="Times New Roman"/>
          <w:b/>
          <w:i/>
          <w:sz w:val="24"/>
          <w:szCs w:val="24"/>
          <w:u w:val="single"/>
        </w:rPr>
        <w:t>Community Themes and Strengths Discussion Group</w:t>
      </w:r>
      <w:r>
        <w:rPr>
          <w:rFonts w:ascii="Times New Roman" w:hAnsi="Times New Roman" w:cs="Times New Roman"/>
          <w:b/>
          <w:i/>
          <w:sz w:val="24"/>
          <w:szCs w:val="24"/>
          <w:u w:val="single"/>
        </w:rPr>
        <w:t>s</w:t>
      </w:r>
    </w:p>
    <w:p w:rsidR="00E123A9" w:rsidRPr="001B60E3" w:rsidRDefault="00E123A9" w:rsidP="00E123A9">
      <w:pPr>
        <w:spacing w:before="100" w:beforeAutospacing="1" w:after="100" w:afterAutospacing="1" w:line="240" w:lineRule="auto"/>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Over 20</w:t>
      </w:r>
      <w:r w:rsidRPr="001B60E3">
        <w:rPr>
          <w:rFonts w:ascii="Times New Roman" w:eastAsia="Times New Roman" w:hAnsi="Times New Roman" w:cs="Times New Roman"/>
          <w:bCs/>
          <w:color w:val="000000"/>
          <w:sz w:val="24"/>
          <w:szCs w:val="24"/>
        </w:rPr>
        <w:t xml:space="preserve"> NWCAC</w:t>
      </w:r>
      <w:r>
        <w:rPr>
          <w:rFonts w:ascii="Times New Roman" w:eastAsia="Times New Roman" w:hAnsi="Times New Roman" w:cs="Times New Roman"/>
          <w:bCs/>
          <w:color w:val="000000"/>
          <w:sz w:val="24"/>
          <w:szCs w:val="24"/>
        </w:rPr>
        <w:t xml:space="preserve"> community forum</w:t>
      </w:r>
      <w:r w:rsidRPr="001B60E3">
        <w:rPr>
          <w:rFonts w:ascii="Times New Roman" w:eastAsia="Times New Roman" w:hAnsi="Times New Roman" w:cs="Times New Roman"/>
          <w:bCs/>
          <w:color w:val="000000"/>
          <w:sz w:val="24"/>
          <w:szCs w:val="24"/>
        </w:rPr>
        <w:t xml:space="preserve"> meetings </w:t>
      </w:r>
      <w:r>
        <w:rPr>
          <w:rFonts w:ascii="Times New Roman" w:eastAsia="Times New Roman" w:hAnsi="Times New Roman" w:cs="Times New Roman"/>
          <w:bCs/>
          <w:color w:val="000000"/>
          <w:sz w:val="24"/>
          <w:szCs w:val="24"/>
        </w:rPr>
        <w:t xml:space="preserve">and individual interviews </w:t>
      </w:r>
      <w:r w:rsidRPr="001B60E3">
        <w:rPr>
          <w:rFonts w:ascii="Times New Roman" w:eastAsia="Times New Roman" w:hAnsi="Times New Roman" w:cs="Times New Roman"/>
          <w:bCs/>
          <w:color w:val="000000"/>
          <w:sz w:val="24"/>
          <w:szCs w:val="24"/>
        </w:rPr>
        <w:t xml:space="preserve">occurred across the five county </w:t>
      </w:r>
      <w:proofErr w:type="gramStart"/>
      <w:r w:rsidRPr="001B60E3">
        <w:rPr>
          <w:rFonts w:ascii="Times New Roman" w:eastAsia="Times New Roman" w:hAnsi="Times New Roman" w:cs="Times New Roman"/>
          <w:bCs/>
          <w:color w:val="000000"/>
          <w:sz w:val="24"/>
          <w:szCs w:val="24"/>
        </w:rPr>
        <w:t>region</w:t>
      </w:r>
      <w:proofErr w:type="gramEnd"/>
      <w:r w:rsidRPr="001B60E3">
        <w:rPr>
          <w:rFonts w:ascii="Times New Roman" w:eastAsia="Times New Roman" w:hAnsi="Times New Roman" w:cs="Times New Roman"/>
          <w:bCs/>
          <w:color w:val="000000"/>
          <w:sz w:val="24"/>
          <w:szCs w:val="24"/>
        </w:rPr>
        <w:t xml:space="preserve"> and </w:t>
      </w:r>
      <w:r>
        <w:rPr>
          <w:rFonts w:ascii="Times New Roman" w:eastAsia="Times New Roman" w:hAnsi="Times New Roman" w:cs="Times New Roman"/>
          <w:bCs/>
          <w:color w:val="000000"/>
          <w:sz w:val="24"/>
          <w:szCs w:val="24"/>
        </w:rPr>
        <w:t xml:space="preserve">involved </w:t>
      </w:r>
      <w:r w:rsidRPr="001B60E3">
        <w:rPr>
          <w:rFonts w:ascii="Times New Roman" w:eastAsia="Times New Roman" w:hAnsi="Times New Roman" w:cs="Times New Roman"/>
          <w:bCs/>
          <w:color w:val="000000"/>
          <w:sz w:val="24"/>
          <w:szCs w:val="24"/>
        </w:rPr>
        <w:t xml:space="preserve">over 100 </w:t>
      </w:r>
      <w:r>
        <w:rPr>
          <w:rFonts w:ascii="Times New Roman" w:eastAsia="Times New Roman" w:hAnsi="Times New Roman" w:cs="Times New Roman"/>
          <w:bCs/>
          <w:color w:val="000000"/>
          <w:sz w:val="24"/>
          <w:szCs w:val="24"/>
        </w:rPr>
        <w:t>individuals</w:t>
      </w:r>
      <w:r w:rsidRPr="001B60E3">
        <w:rPr>
          <w:rFonts w:ascii="Times New Roman" w:eastAsia="Times New Roman" w:hAnsi="Times New Roman" w:cs="Times New Roman"/>
          <w:bCs/>
          <w:color w:val="000000"/>
          <w:sz w:val="24"/>
          <w:szCs w:val="24"/>
        </w:rPr>
        <w:t>.</w:t>
      </w:r>
      <w:r>
        <w:rPr>
          <w:rFonts w:ascii="Times New Roman" w:eastAsia="Times New Roman" w:hAnsi="Times New Roman" w:cs="Times New Roman"/>
          <w:bCs/>
          <w:color w:val="000000"/>
          <w:sz w:val="24"/>
          <w:szCs w:val="24"/>
        </w:rPr>
        <w:t xml:space="preserve"> A series of questions was generally asked of all participants. This interview protocol is located in </w:t>
      </w:r>
      <w:r w:rsidRPr="00AB4FAB">
        <w:rPr>
          <w:rFonts w:ascii="Times New Roman" w:eastAsia="Times New Roman" w:hAnsi="Times New Roman" w:cs="Times New Roman"/>
          <w:bCs/>
          <w:color w:val="000000"/>
          <w:sz w:val="24"/>
          <w:szCs w:val="24"/>
        </w:rPr>
        <w:t>Appendix J.</w:t>
      </w:r>
      <w:r>
        <w:rPr>
          <w:rFonts w:ascii="Times New Roman" w:eastAsia="Times New Roman" w:hAnsi="Times New Roman" w:cs="Times New Roman"/>
          <w:bCs/>
          <w:color w:val="000000"/>
          <w:sz w:val="24"/>
          <w:szCs w:val="24"/>
        </w:rPr>
        <w:t xml:space="preserve"> The three overarching questions analyzed across all counties in this study are below: </w:t>
      </w:r>
    </w:p>
    <w:p w:rsidR="00E123A9" w:rsidRPr="00E10351" w:rsidRDefault="00E123A9" w:rsidP="00E123A9">
      <w:pPr>
        <w:pStyle w:val="ListParagraph"/>
        <w:numPr>
          <w:ilvl w:val="0"/>
          <w:numId w:val="56"/>
        </w:numPr>
        <w:spacing w:after="0" w:line="240" w:lineRule="auto"/>
        <w:rPr>
          <w:rFonts w:ascii="Times New Roman" w:eastAsia="Times New Roman" w:hAnsi="Times New Roman" w:cs="Times New Roman"/>
          <w:bCs/>
          <w:color w:val="000000" w:themeColor="text1"/>
          <w:sz w:val="24"/>
          <w:szCs w:val="24"/>
        </w:rPr>
      </w:pPr>
      <w:r w:rsidRPr="00E10351">
        <w:rPr>
          <w:rFonts w:ascii="Times New Roman" w:eastAsia="Times New Roman" w:hAnsi="Times New Roman" w:cs="Times New Roman"/>
          <w:bCs/>
          <w:color w:val="000000" w:themeColor="text1"/>
          <w:sz w:val="24"/>
          <w:szCs w:val="24"/>
        </w:rPr>
        <w:t xml:space="preserve">What do you believe are the 2-3 most important issues that should be addressed in order to help further improve the quality of life for people in our community (county)? </w:t>
      </w:r>
    </w:p>
    <w:p w:rsidR="00E123A9" w:rsidRPr="00E10351" w:rsidRDefault="00E123A9" w:rsidP="00E123A9">
      <w:pPr>
        <w:pStyle w:val="ListParagraph"/>
        <w:numPr>
          <w:ilvl w:val="0"/>
          <w:numId w:val="56"/>
        </w:numPr>
        <w:spacing w:after="0" w:line="240" w:lineRule="auto"/>
        <w:rPr>
          <w:rFonts w:ascii="Times New Roman" w:eastAsia="Times New Roman" w:hAnsi="Times New Roman" w:cs="Times New Roman"/>
          <w:bCs/>
          <w:color w:val="000000"/>
          <w:sz w:val="24"/>
          <w:szCs w:val="24"/>
        </w:rPr>
      </w:pPr>
      <w:r w:rsidRPr="00E10351">
        <w:rPr>
          <w:rFonts w:ascii="Times New Roman" w:eastAsia="Times New Roman" w:hAnsi="Times New Roman" w:cs="Times New Roman"/>
          <w:bCs/>
          <w:color w:val="000000" w:themeColor="text1"/>
          <w:sz w:val="24"/>
          <w:szCs w:val="24"/>
        </w:rPr>
        <w:t>What types of actions, policies or funding priorities would you support in order to build a better community?</w:t>
      </w:r>
    </w:p>
    <w:p w:rsidR="00E123A9" w:rsidRPr="00E10351" w:rsidRDefault="00E123A9" w:rsidP="00E123A9">
      <w:pPr>
        <w:pStyle w:val="ListParagraph"/>
        <w:numPr>
          <w:ilvl w:val="0"/>
          <w:numId w:val="56"/>
        </w:numPr>
        <w:spacing w:after="0" w:line="240" w:lineRule="auto"/>
        <w:rPr>
          <w:rFonts w:ascii="Times New Roman" w:eastAsia="Times New Roman" w:hAnsi="Times New Roman" w:cs="Times New Roman"/>
          <w:bCs/>
          <w:color w:val="000000" w:themeColor="text1"/>
          <w:sz w:val="24"/>
          <w:szCs w:val="24"/>
        </w:rPr>
      </w:pPr>
      <w:r w:rsidRPr="00E10351">
        <w:rPr>
          <w:rFonts w:ascii="Times New Roman" w:eastAsia="Times New Roman" w:hAnsi="Times New Roman" w:cs="Times New Roman"/>
          <w:bCs/>
          <w:color w:val="000000" w:themeColor="text1"/>
          <w:sz w:val="24"/>
          <w:szCs w:val="24"/>
        </w:rPr>
        <w:t>What if anything is holding our community back from doing what needs to be done to improve health and quality of life for residents of our community (county)?</w:t>
      </w:r>
    </w:p>
    <w:p w:rsidR="00E123A9" w:rsidRDefault="00E123A9" w:rsidP="00E123A9">
      <w:pPr>
        <w:spacing w:after="0" w:line="240" w:lineRule="auto"/>
        <w:rPr>
          <w:rFonts w:ascii="Times New Roman" w:eastAsia="Times New Roman" w:hAnsi="Times New Roman" w:cs="Times New Roman"/>
          <w:bCs/>
          <w:color w:val="000000"/>
          <w:sz w:val="24"/>
          <w:szCs w:val="24"/>
        </w:rPr>
      </w:pPr>
    </w:p>
    <w:p w:rsidR="00E123A9" w:rsidRPr="00E9626F" w:rsidRDefault="00E123A9" w:rsidP="00E123A9">
      <w:pPr>
        <w:spacing w:after="0" w:line="240" w:lineRule="auto"/>
        <w:rPr>
          <w:rFonts w:ascii="Times New Roman" w:eastAsia="Times New Roman" w:hAnsi="Times New Roman" w:cs="Times New Roman"/>
          <w:b/>
          <w:bCs/>
          <w:i/>
          <w:color w:val="000000" w:themeColor="text1"/>
          <w:sz w:val="24"/>
          <w:szCs w:val="24"/>
        </w:rPr>
      </w:pPr>
      <w:r w:rsidRPr="00E9626F">
        <w:rPr>
          <w:rFonts w:ascii="Times New Roman" w:eastAsia="Times New Roman" w:hAnsi="Times New Roman" w:cs="Times New Roman"/>
          <w:b/>
          <w:bCs/>
          <w:i/>
          <w:color w:val="000000" w:themeColor="text1"/>
          <w:sz w:val="24"/>
          <w:szCs w:val="24"/>
        </w:rPr>
        <w:t xml:space="preserve">What do you believe are the 2-3 most important issues that should be addressed in order to help further improve the quality of life for people in our community (county)? </w:t>
      </w:r>
    </w:p>
    <w:p w:rsidR="00E123A9" w:rsidRPr="00E123A9" w:rsidRDefault="00E123A9" w:rsidP="00E123A9">
      <w:pPr>
        <w:spacing w:after="0" w:line="240" w:lineRule="auto"/>
        <w:rPr>
          <w:rFonts w:ascii="Times New Roman" w:eastAsia="Times New Roman" w:hAnsi="Times New Roman" w:cs="Times New Roman"/>
          <w:b/>
          <w:bCs/>
          <w:color w:val="FF0000"/>
          <w:sz w:val="24"/>
          <w:szCs w:val="24"/>
        </w:rPr>
      </w:pPr>
    </w:p>
    <w:p w:rsidR="00E123A9" w:rsidRPr="00B342E4" w:rsidRDefault="00E123A9" w:rsidP="00E123A9">
      <w:pPr>
        <w:spacing w:after="0" w:line="240" w:lineRule="auto"/>
        <w:rPr>
          <w:rFonts w:ascii="Times New Roman" w:hAnsi="Times New Roman" w:cs="Times New Roman"/>
          <w:b/>
          <w:sz w:val="24"/>
          <w:szCs w:val="24"/>
          <w:u w:val="single"/>
        </w:rPr>
      </w:pPr>
      <w:r w:rsidRPr="00B342E4">
        <w:rPr>
          <w:rFonts w:ascii="Times New Roman" w:hAnsi="Times New Roman" w:cs="Times New Roman"/>
          <w:b/>
          <w:sz w:val="24"/>
          <w:szCs w:val="24"/>
          <w:u w:val="single"/>
        </w:rPr>
        <w:t>Mental</w:t>
      </w:r>
      <w:r>
        <w:rPr>
          <w:rFonts w:ascii="Times New Roman" w:hAnsi="Times New Roman" w:cs="Times New Roman"/>
          <w:b/>
          <w:sz w:val="24"/>
          <w:szCs w:val="24"/>
          <w:u w:val="single"/>
        </w:rPr>
        <w:t xml:space="preserve"> </w:t>
      </w:r>
      <w:r w:rsidRPr="00B342E4">
        <w:rPr>
          <w:rFonts w:ascii="Times New Roman" w:hAnsi="Times New Roman" w:cs="Times New Roman"/>
          <w:b/>
          <w:sz w:val="24"/>
          <w:szCs w:val="24"/>
          <w:u w:val="single"/>
        </w:rPr>
        <w:t>Health</w:t>
      </w:r>
      <w:r>
        <w:rPr>
          <w:rFonts w:ascii="Times New Roman" w:hAnsi="Times New Roman" w:cs="Times New Roman"/>
          <w:b/>
          <w:sz w:val="24"/>
          <w:szCs w:val="24"/>
          <w:u w:val="single"/>
        </w:rPr>
        <w:t>/Illness</w:t>
      </w:r>
    </w:p>
    <w:p w:rsidR="00E123A9" w:rsidRPr="00CE4C20" w:rsidRDefault="00E123A9" w:rsidP="00E123A9">
      <w:pPr>
        <w:spacing w:after="0" w:line="240" w:lineRule="auto"/>
        <w:rPr>
          <w:rFonts w:ascii="Times New Roman" w:eastAsia="Times New Roman" w:hAnsi="Times New Roman" w:cs="Times New Roman"/>
          <w:color w:val="000000"/>
          <w:sz w:val="24"/>
          <w:szCs w:val="24"/>
        </w:rPr>
      </w:pPr>
      <w:r w:rsidRPr="00225C35">
        <w:rPr>
          <w:rFonts w:ascii="Times New Roman" w:hAnsi="Times New Roman" w:cs="Times New Roman"/>
          <w:sz w:val="24"/>
          <w:szCs w:val="24"/>
        </w:rPr>
        <w:t>Mental Health</w:t>
      </w:r>
      <w:r>
        <w:rPr>
          <w:rFonts w:ascii="Times New Roman" w:hAnsi="Times New Roman" w:cs="Times New Roman"/>
          <w:sz w:val="24"/>
          <w:szCs w:val="24"/>
        </w:rPr>
        <w:t xml:space="preserve"> concerns were discussed at length across most all meetings. Participants indicated that distance to </w:t>
      </w:r>
      <w:proofErr w:type="gramStart"/>
      <w:r>
        <w:rPr>
          <w:rFonts w:ascii="Times New Roman" w:hAnsi="Times New Roman" w:cs="Times New Roman"/>
          <w:sz w:val="24"/>
          <w:szCs w:val="24"/>
        </w:rPr>
        <w:t>services,</w:t>
      </w:r>
      <w:proofErr w:type="gramEnd"/>
      <w:r>
        <w:rPr>
          <w:rFonts w:ascii="Times New Roman" w:hAnsi="Times New Roman" w:cs="Times New Roman"/>
          <w:sz w:val="24"/>
          <w:szCs w:val="24"/>
        </w:rPr>
        <w:t xml:space="preserve"> inappropriate service utilization, problems at home, school, and work were problems. Additionally, county jails were believed to be housing large populations of the regions mentally ill. </w:t>
      </w:r>
    </w:p>
    <w:p w:rsidR="00E123A9" w:rsidRDefault="00E123A9" w:rsidP="00E123A9">
      <w:pPr>
        <w:spacing w:after="0" w:line="240" w:lineRule="auto"/>
        <w:rPr>
          <w:rFonts w:ascii="Times New Roman" w:hAnsi="Times New Roman" w:cs="Times New Roman"/>
          <w:i/>
          <w:sz w:val="24"/>
          <w:szCs w:val="24"/>
          <w:u w:val="single"/>
        </w:rPr>
      </w:pPr>
    </w:p>
    <w:p w:rsidR="00E123A9" w:rsidRDefault="00E123A9" w:rsidP="00E123A9">
      <w:pPr>
        <w:spacing w:after="0" w:line="240" w:lineRule="auto"/>
        <w:rPr>
          <w:rFonts w:ascii="Times New Roman" w:hAnsi="Times New Roman" w:cs="Times New Roman"/>
          <w:i/>
          <w:sz w:val="24"/>
          <w:szCs w:val="24"/>
          <w:u w:val="single"/>
        </w:rPr>
      </w:pPr>
    </w:p>
    <w:p w:rsidR="00E123A9" w:rsidRDefault="00E123A9" w:rsidP="00E123A9">
      <w:pPr>
        <w:spacing w:after="0" w:line="240" w:lineRule="auto"/>
        <w:rPr>
          <w:rFonts w:ascii="Times New Roman" w:hAnsi="Times New Roman" w:cs="Times New Roman"/>
          <w:i/>
          <w:sz w:val="24"/>
          <w:szCs w:val="24"/>
          <w:u w:val="single"/>
        </w:rPr>
      </w:pPr>
    </w:p>
    <w:p w:rsidR="00E123A9" w:rsidRPr="00CE4C20" w:rsidRDefault="00E123A9" w:rsidP="00E123A9">
      <w:pPr>
        <w:spacing w:after="0" w:line="240" w:lineRule="auto"/>
        <w:rPr>
          <w:rFonts w:ascii="Times New Roman" w:hAnsi="Times New Roman" w:cs="Times New Roman"/>
          <w:i/>
          <w:sz w:val="24"/>
          <w:szCs w:val="24"/>
          <w:u w:val="single"/>
        </w:rPr>
      </w:pPr>
      <w:r w:rsidRPr="00CE4C20">
        <w:rPr>
          <w:rFonts w:ascii="Times New Roman" w:hAnsi="Times New Roman" w:cs="Times New Roman"/>
          <w:i/>
          <w:sz w:val="24"/>
          <w:szCs w:val="24"/>
          <w:u w:val="single"/>
        </w:rPr>
        <w:lastRenderedPageBreak/>
        <w:t xml:space="preserve">Distance to </w:t>
      </w:r>
      <w:r>
        <w:rPr>
          <w:rFonts w:ascii="Times New Roman" w:hAnsi="Times New Roman" w:cs="Times New Roman"/>
          <w:i/>
          <w:sz w:val="24"/>
          <w:szCs w:val="24"/>
          <w:u w:val="single"/>
        </w:rPr>
        <w:t>Services</w:t>
      </w:r>
    </w:p>
    <w:p w:rsidR="00E123A9" w:rsidRPr="00191B0F" w:rsidRDefault="00E123A9" w:rsidP="00E123A9">
      <w:pPr>
        <w:pStyle w:val="ListParagraph"/>
        <w:numPr>
          <w:ilvl w:val="0"/>
          <w:numId w:val="46"/>
        </w:numPr>
        <w:spacing w:after="0" w:line="240" w:lineRule="auto"/>
        <w:rPr>
          <w:rFonts w:ascii="Times New Roman" w:hAnsi="Times New Roman"/>
          <w:b/>
          <w:sz w:val="28"/>
        </w:rPr>
      </w:pPr>
      <w:r w:rsidRPr="00A43409">
        <w:rPr>
          <w:rFonts w:ascii="Times New Roman" w:hAnsi="Times New Roman"/>
        </w:rPr>
        <w:t xml:space="preserve">Access to closer mental health facilities </w:t>
      </w:r>
      <w:r>
        <w:rPr>
          <w:rFonts w:ascii="Times New Roman" w:hAnsi="Times New Roman"/>
        </w:rPr>
        <w:t>-distances are far to travel to get help</w:t>
      </w:r>
    </w:p>
    <w:p w:rsidR="00E123A9" w:rsidRPr="00CE4C20" w:rsidRDefault="00E123A9" w:rsidP="00E123A9">
      <w:pPr>
        <w:pStyle w:val="ListParagraph"/>
        <w:spacing w:after="0" w:line="240" w:lineRule="auto"/>
        <w:rPr>
          <w:rFonts w:ascii="Times New Roman" w:hAnsi="Times New Roman"/>
          <w:b/>
          <w:sz w:val="28"/>
        </w:rPr>
      </w:pPr>
    </w:p>
    <w:p w:rsidR="00E123A9" w:rsidRPr="00CE4C20" w:rsidRDefault="00E123A9" w:rsidP="00E123A9">
      <w:pPr>
        <w:spacing w:after="0" w:line="240" w:lineRule="auto"/>
        <w:rPr>
          <w:rFonts w:ascii="Times New Roman" w:hAnsi="Times New Roman" w:cs="Times New Roman"/>
          <w:i/>
          <w:sz w:val="24"/>
          <w:szCs w:val="24"/>
          <w:u w:val="single"/>
        </w:rPr>
      </w:pPr>
      <w:r w:rsidRPr="00CE4C20">
        <w:rPr>
          <w:rFonts w:ascii="Times New Roman" w:hAnsi="Times New Roman" w:cs="Times New Roman"/>
          <w:i/>
          <w:sz w:val="24"/>
          <w:szCs w:val="24"/>
          <w:u w:val="single"/>
        </w:rPr>
        <w:t>Inappropriate</w:t>
      </w:r>
      <w:r>
        <w:rPr>
          <w:rFonts w:ascii="Times New Roman" w:hAnsi="Times New Roman" w:cs="Times New Roman"/>
          <w:i/>
          <w:sz w:val="24"/>
          <w:szCs w:val="24"/>
          <w:u w:val="single"/>
        </w:rPr>
        <w:t>/Lack of</w:t>
      </w:r>
      <w:r w:rsidRPr="00CE4C20">
        <w:rPr>
          <w:rFonts w:ascii="Times New Roman" w:hAnsi="Times New Roman" w:cs="Times New Roman"/>
          <w:i/>
          <w:sz w:val="24"/>
          <w:szCs w:val="24"/>
          <w:u w:val="single"/>
        </w:rPr>
        <w:t xml:space="preserve"> Access to Services</w:t>
      </w:r>
    </w:p>
    <w:p w:rsidR="00E123A9" w:rsidRPr="00A43409" w:rsidRDefault="00E123A9" w:rsidP="00E123A9">
      <w:pPr>
        <w:pStyle w:val="ListParagraph"/>
        <w:numPr>
          <w:ilvl w:val="0"/>
          <w:numId w:val="46"/>
        </w:numPr>
        <w:spacing w:after="0" w:line="240" w:lineRule="auto"/>
        <w:rPr>
          <w:rFonts w:ascii="Times New Roman" w:hAnsi="Times New Roman"/>
        </w:rPr>
      </w:pPr>
      <w:r w:rsidRPr="00A43409">
        <w:rPr>
          <w:rFonts w:ascii="Times New Roman" w:hAnsi="Times New Roman"/>
        </w:rPr>
        <w:t>Access and cost of mental health services can be prohibitive.</w:t>
      </w:r>
    </w:p>
    <w:p w:rsidR="00E123A9" w:rsidRPr="00A43409" w:rsidRDefault="00E123A9" w:rsidP="00E123A9">
      <w:pPr>
        <w:pStyle w:val="ListParagraph"/>
        <w:numPr>
          <w:ilvl w:val="0"/>
          <w:numId w:val="46"/>
        </w:numPr>
        <w:spacing w:after="0" w:line="240" w:lineRule="auto"/>
        <w:rPr>
          <w:rFonts w:ascii="Times New Roman" w:hAnsi="Times New Roman"/>
        </w:rPr>
      </w:pPr>
      <w:r w:rsidRPr="00A43409">
        <w:rPr>
          <w:rFonts w:ascii="Times New Roman" w:hAnsi="Times New Roman"/>
        </w:rPr>
        <w:t>The first six months of 2012 there were 47 incidences of needing 72 hour holds.  Many were new patients.</w:t>
      </w:r>
    </w:p>
    <w:p w:rsidR="00E123A9" w:rsidRPr="00A43409" w:rsidRDefault="00E123A9" w:rsidP="00E123A9">
      <w:pPr>
        <w:pStyle w:val="ListParagraph"/>
        <w:numPr>
          <w:ilvl w:val="1"/>
          <w:numId w:val="46"/>
        </w:numPr>
        <w:spacing w:after="0" w:line="240" w:lineRule="auto"/>
        <w:rPr>
          <w:rFonts w:ascii="Times New Roman" w:hAnsi="Times New Roman"/>
        </w:rPr>
      </w:pPr>
      <w:r w:rsidRPr="00A43409">
        <w:rPr>
          <w:rFonts w:ascii="Times New Roman" w:hAnsi="Times New Roman"/>
        </w:rPr>
        <w:t xml:space="preserve">Because of new state mandates, regional treatment centers are no longer available and smaller, community centers are to take the place but communities don’t want them and therefore a reduction in # of beds.  Treatment centers that take behavioral problems are especially difficult to replace.  </w:t>
      </w:r>
    </w:p>
    <w:p w:rsidR="00E123A9" w:rsidRDefault="00E123A9" w:rsidP="00E123A9">
      <w:pPr>
        <w:pStyle w:val="ListParagraph"/>
        <w:numPr>
          <w:ilvl w:val="1"/>
          <w:numId w:val="46"/>
        </w:numPr>
        <w:spacing w:after="0" w:line="240" w:lineRule="auto"/>
        <w:rPr>
          <w:rFonts w:ascii="Times New Roman" w:hAnsi="Times New Roman"/>
        </w:rPr>
      </w:pPr>
      <w:r w:rsidRPr="00A43409">
        <w:rPr>
          <w:rFonts w:ascii="Times New Roman" w:hAnsi="Times New Roman"/>
        </w:rPr>
        <w:t>When people seek out mental health treatment either at ER or elsewhere it’s important for them to have a positive experience so that they will continue to seek treatment.  Bad experience – they’re done.</w:t>
      </w:r>
    </w:p>
    <w:p w:rsidR="00E123A9" w:rsidRPr="00A43409" w:rsidRDefault="00E123A9" w:rsidP="00E123A9">
      <w:pPr>
        <w:pStyle w:val="ListParagraph"/>
        <w:numPr>
          <w:ilvl w:val="0"/>
          <w:numId w:val="46"/>
        </w:numPr>
        <w:spacing w:after="0" w:line="240" w:lineRule="auto"/>
        <w:rPr>
          <w:rFonts w:ascii="Times New Roman" w:hAnsi="Times New Roman"/>
        </w:rPr>
      </w:pPr>
      <w:r w:rsidRPr="00A43409">
        <w:rPr>
          <w:rFonts w:ascii="Times New Roman" w:hAnsi="Times New Roman"/>
        </w:rPr>
        <w:t>Lack of access to mental health services, waited over 4 months to have a student seen who should have been in immediately.  No resources for ongoing appointments or treatment follow up because of the lack of mental health services locally and even regionally.</w:t>
      </w:r>
    </w:p>
    <w:p w:rsidR="00E123A9" w:rsidRPr="00A43409" w:rsidRDefault="00E123A9" w:rsidP="00E123A9">
      <w:pPr>
        <w:pStyle w:val="ListParagraph"/>
        <w:numPr>
          <w:ilvl w:val="0"/>
          <w:numId w:val="46"/>
        </w:numPr>
        <w:spacing w:after="0" w:line="240" w:lineRule="auto"/>
        <w:rPr>
          <w:rFonts w:ascii="Times New Roman" w:hAnsi="Times New Roman"/>
        </w:rPr>
      </w:pPr>
      <w:r w:rsidRPr="00A43409">
        <w:rPr>
          <w:rFonts w:ascii="Times New Roman" w:hAnsi="Times New Roman"/>
        </w:rPr>
        <w:t>Need quality, experienced outpatient services, especially those serving adolescence patients for intensive services.</w:t>
      </w:r>
    </w:p>
    <w:p w:rsidR="00E123A9" w:rsidRDefault="00E123A9" w:rsidP="00E123A9">
      <w:pPr>
        <w:pStyle w:val="ListParagraph"/>
        <w:numPr>
          <w:ilvl w:val="0"/>
          <w:numId w:val="46"/>
        </w:numPr>
        <w:spacing w:after="0" w:line="240" w:lineRule="auto"/>
        <w:rPr>
          <w:rFonts w:ascii="Times New Roman" w:hAnsi="Times New Roman"/>
        </w:rPr>
      </w:pPr>
      <w:r w:rsidRPr="00A43409">
        <w:rPr>
          <w:rFonts w:ascii="Times New Roman" w:hAnsi="Times New Roman"/>
        </w:rPr>
        <w:t xml:space="preserve">Mental </w:t>
      </w:r>
      <w:r>
        <w:rPr>
          <w:rFonts w:ascii="Times New Roman" w:hAnsi="Times New Roman"/>
        </w:rPr>
        <w:t>h</w:t>
      </w:r>
      <w:r w:rsidRPr="00A43409">
        <w:rPr>
          <w:rFonts w:ascii="Times New Roman" w:hAnsi="Times New Roman"/>
        </w:rPr>
        <w:t>ealth issues in both parents and students.  Many undiagnosed and untreated.  Households living in a constant state of turmoil</w:t>
      </w:r>
    </w:p>
    <w:p w:rsidR="00E123A9" w:rsidRDefault="00E123A9" w:rsidP="00E123A9">
      <w:pPr>
        <w:pStyle w:val="ListParagraph"/>
        <w:numPr>
          <w:ilvl w:val="0"/>
          <w:numId w:val="46"/>
        </w:numPr>
        <w:spacing w:after="0" w:line="240" w:lineRule="auto"/>
        <w:rPr>
          <w:rFonts w:ascii="Times New Roman" w:hAnsi="Times New Roman"/>
        </w:rPr>
      </w:pPr>
      <w:r w:rsidRPr="00A43409">
        <w:rPr>
          <w:rFonts w:ascii="Times New Roman" w:hAnsi="Times New Roman"/>
        </w:rPr>
        <w:t>People are struggling in silence, seems like they can get to the right resources and into professionals if they need to.</w:t>
      </w:r>
    </w:p>
    <w:p w:rsidR="00E123A9" w:rsidRDefault="00E123A9" w:rsidP="00E123A9">
      <w:pPr>
        <w:spacing w:after="0" w:line="240" w:lineRule="auto"/>
        <w:rPr>
          <w:rFonts w:ascii="Times New Roman" w:hAnsi="Times New Roman"/>
        </w:rPr>
      </w:pPr>
    </w:p>
    <w:p w:rsidR="00E123A9" w:rsidRPr="00CE4C20" w:rsidRDefault="00E123A9" w:rsidP="00E123A9">
      <w:pPr>
        <w:spacing w:after="0" w:line="240" w:lineRule="auto"/>
        <w:rPr>
          <w:rFonts w:ascii="Times New Roman" w:hAnsi="Times New Roman" w:cs="Times New Roman"/>
          <w:i/>
          <w:sz w:val="24"/>
          <w:szCs w:val="24"/>
          <w:u w:val="single"/>
        </w:rPr>
      </w:pPr>
      <w:r>
        <w:rPr>
          <w:rFonts w:ascii="Times New Roman" w:hAnsi="Times New Roman" w:cs="Times New Roman"/>
          <w:i/>
          <w:sz w:val="24"/>
          <w:szCs w:val="24"/>
          <w:u w:val="single"/>
        </w:rPr>
        <w:t>Prison Population</w:t>
      </w:r>
    </w:p>
    <w:p w:rsidR="00E123A9" w:rsidRDefault="00E123A9" w:rsidP="00E123A9">
      <w:pPr>
        <w:pStyle w:val="ListParagraph"/>
        <w:numPr>
          <w:ilvl w:val="0"/>
          <w:numId w:val="46"/>
        </w:numPr>
        <w:spacing w:after="0" w:line="240" w:lineRule="auto"/>
        <w:rPr>
          <w:rFonts w:ascii="Times New Roman" w:hAnsi="Times New Roman"/>
        </w:rPr>
      </w:pPr>
      <w:r w:rsidRPr="00CE4C20">
        <w:rPr>
          <w:rFonts w:ascii="Times New Roman" w:hAnsi="Times New Roman"/>
          <w:noProof/>
          <w:color w:val="FF0000"/>
        </w:rPr>
        <mc:AlternateContent>
          <mc:Choice Requires="wps">
            <w:drawing>
              <wp:anchor distT="0" distB="0" distL="114300" distR="114300" simplePos="0" relativeHeight="251706368" behindDoc="1" locked="0" layoutInCell="1" allowOverlap="1" wp14:anchorId="581DD963" wp14:editId="0C29834F">
                <wp:simplePos x="0" y="0"/>
                <wp:positionH relativeFrom="column">
                  <wp:posOffset>4271645</wp:posOffset>
                </wp:positionH>
                <wp:positionV relativeFrom="paragraph">
                  <wp:posOffset>233045</wp:posOffset>
                </wp:positionV>
                <wp:extent cx="2486025" cy="1171575"/>
                <wp:effectExtent l="57150" t="57150" r="47625" b="47625"/>
                <wp:wrapThrough wrapText="bothSides">
                  <wp:wrapPolygon edited="0">
                    <wp:start x="-497" y="-1054"/>
                    <wp:lineTo x="-497" y="22127"/>
                    <wp:lineTo x="21848" y="22127"/>
                    <wp:lineTo x="21848" y="-1054"/>
                    <wp:lineTo x="-497" y="-1054"/>
                  </wp:wrapPolygon>
                </wp:wrapThrough>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171575"/>
                        </a:xfrm>
                        <a:prstGeom prst="rect">
                          <a:avLst/>
                        </a:prstGeom>
                        <a:solidFill>
                          <a:srgbClr val="FFFFFF"/>
                        </a:solidFill>
                        <a:ln w="9525">
                          <a:solidFill>
                            <a:srgbClr val="000000"/>
                          </a:solidFill>
                          <a:miter lim="800000"/>
                          <a:headEnd/>
                          <a:tailEnd/>
                        </a:ln>
                        <a:scene3d>
                          <a:camera prst="orthographicFront"/>
                          <a:lightRig rig="threePt" dir="t"/>
                        </a:scene3d>
                        <a:sp3d>
                          <a:bevelT/>
                        </a:sp3d>
                      </wps:spPr>
                      <wps:txbx>
                        <w:txbxContent>
                          <w:p w:rsidR="00E123A9" w:rsidRPr="00191B0F" w:rsidRDefault="00E123A9" w:rsidP="00E123A9">
                            <w:pPr>
                              <w:spacing w:after="0" w:line="240" w:lineRule="auto"/>
                              <w:rPr>
                                <w:rFonts w:ascii="Times New Roman" w:hAnsi="Times New Roman"/>
                                <w:b/>
                                <w:i/>
                                <w:color w:val="000000" w:themeColor="text1"/>
                                <w:sz w:val="28"/>
                                <w:szCs w:val="24"/>
                              </w:rPr>
                            </w:pPr>
                            <w:r w:rsidRPr="00191B0F">
                              <w:rPr>
                                <w:rFonts w:ascii="Times New Roman" w:hAnsi="Times New Roman"/>
                                <w:b/>
                                <w:i/>
                                <w:color w:val="000000" w:themeColor="text1"/>
                                <w:sz w:val="28"/>
                                <w:szCs w:val="24"/>
                              </w:rPr>
                              <w:t xml:space="preserve">“Mental health issues are a quiet disease/affliction.  People aren’t on the prayer list. It’s an underlying reason for outward problems.” </w:t>
                            </w:r>
                          </w:p>
                          <w:p w:rsidR="00E123A9" w:rsidRDefault="00E123A9" w:rsidP="00E123A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9" type="#_x0000_t202" style="position:absolute;left:0;text-align:left;margin-left:336.35pt;margin-top:18.35pt;width:195.75pt;height:92.2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7QPYwIAAMcEAAAOAAAAZHJzL2Uyb0RvYy54bWysVNtu2zAMfR+wfxD0vjpOkzY16hRduwwD&#10;uq1Yuw+QJdkWJosepcZuv36UnKbZBXsY5gdBlKjDQx7S5xdjZ9lWozfgSp4fzTjTToIyrin51/vN&#10;mxVnPginhAWnS/6oPb9Yv351PvSFnkMLVmlkBOJ8MfQlb0PoiyzzstWd8EfQa0eXNWAnApnYZArF&#10;QOidzeaz2Uk2AKoeQWrv6fR6uuTrhF/XWobPde11YLbkxC2kFdNaxTVbn4uiQdG3Ru5oiH9g0Qnj&#10;KOge6loEwR7Q/AbVGYngoQ5HEroM6tpInXKgbPLZL9nctaLXKRcqju/3ZfL/D1Z+2t4iM6rkx0vO&#10;nOhIo3s9BvYWRjaP5Rl6X5DXXU9+YaRjkjml6vsbkN88c3DVCtfoS0QYWi0U0cvjy+zg6YTjI0g1&#10;fARFYcRDgAQ01tjF2lE1GKGTTI97aSIVSYfzxepkNieKku7y/DRfni5TDFE8P+/Rh/caOhY3JUfS&#10;PsGL7Y0PkY4onl1iNA/WqI2xNhnYVFcW2VZQn2zSt0P/yc06NpT8bElE/g4xS9+fIDoTqOGt6Uq+&#10;2juJItbtnVOpHYMwdtoTZetSJKmdPlZxK0kjFLskAUMLu/bdILgQQ9Ij07Thi2kYGhrD0KLWt4Ez&#10;ZajzkwsB+xdI30/Qld5qez+VajpLEkbVJv3CWI2pWZK+Ud4K1CNpijBNFv0JaNMCPnE20FSV3H9/&#10;EKg5sx8c9cVZvljEMUzGYnk6JwMPb6rDG+EkQUXKbNpehTS6MUUHl9Q/tUnKvjDZdR1NSxJ8V5o4&#10;jod28nr5/6x/AAAA//8DAFBLAwQUAAYACAAAACEA32c7D+EAAAALAQAADwAAAGRycy9kb3ducmV2&#10;LnhtbEyPwU7DMAyG70i8Q2QkLoily6Z2lLoTQgLBDQbarlmTtRWJU5KsK29PdoKTZfnT7++v1pM1&#10;bNQ+9I4Q5rMMmKbGqZ5ahM+Pp9sVsBAlKWkcaYQfHWBdX15UslTuRO963MSWpRAKpUToYhxKzkPT&#10;aSvDzA2a0u3gvJUxrb7lystTCreGiyzLuZU9pQ+dHPRjp5uvzdEirJYv4y68Lt62TX4wd/GmGJ+/&#10;PeL11fRwDyzqKf7BcNZP6lAnp707kgrMIOSFKBKKsMjTPANZvhTA9ghCzAXwuuL/O9S/AAAA//8D&#10;AFBLAQItABQABgAIAAAAIQC2gziS/gAAAOEBAAATAAAAAAAAAAAAAAAAAAAAAABbQ29udGVudF9U&#10;eXBlc10ueG1sUEsBAi0AFAAGAAgAAAAhADj9If/WAAAAlAEAAAsAAAAAAAAAAAAAAAAALwEAAF9y&#10;ZWxzLy5yZWxzUEsBAi0AFAAGAAgAAAAhAPyrtA9jAgAAxwQAAA4AAAAAAAAAAAAAAAAALgIAAGRy&#10;cy9lMm9Eb2MueG1sUEsBAi0AFAAGAAgAAAAhAN9nOw/hAAAACwEAAA8AAAAAAAAAAAAAAAAAvQQA&#10;AGRycy9kb3ducmV2LnhtbFBLBQYAAAAABAAEAPMAAADLBQAAAAA=&#10;">
                <v:textbox>
                  <w:txbxContent>
                    <w:p w:rsidR="00E123A9" w:rsidRPr="00191B0F" w:rsidRDefault="00E123A9" w:rsidP="00E123A9">
                      <w:pPr>
                        <w:spacing w:after="0" w:line="240" w:lineRule="auto"/>
                        <w:rPr>
                          <w:rFonts w:ascii="Times New Roman" w:hAnsi="Times New Roman"/>
                          <w:b/>
                          <w:i/>
                          <w:color w:val="000000" w:themeColor="text1"/>
                          <w:sz w:val="28"/>
                          <w:szCs w:val="24"/>
                        </w:rPr>
                      </w:pPr>
                      <w:r w:rsidRPr="00191B0F">
                        <w:rPr>
                          <w:rFonts w:ascii="Times New Roman" w:hAnsi="Times New Roman"/>
                          <w:b/>
                          <w:i/>
                          <w:color w:val="000000" w:themeColor="text1"/>
                          <w:sz w:val="28"/>
                          <w:szCs w:val="24"/>
                        </w:rPr>
                        <w:t xml:space="preserve">“Mental health issues are a quiet disease/affliction.  People aren’t on the prayer list. It’s an underlying reason for outward problems.” </w:t>
                      </w:r>
                    </w:p>
                    <w:p w:rsidR="00E123A9" w:rsidRDefault="00E123A9" w:rsidP="00E123A9"/>
                  </w:txbxContent>
                </v:textbox>
                <w10:wrap type="through"/>
              </v:shape>
            </w:pict>
          </mc:Fallback>
        </mc:AlternateContent>
      </w:r>
      <w:r w:rsidRPr="00A43409">
        <w:rPr>
          <w:rFonts w:ascii="Times New Roman" w:hAnsi="Times New Roman"/>
        </w:rPr>
        <w:t>Most if not all jailed locally are on meds for mental illness, many end up in jail because they lack access to their meds or aren’t taking them when they have them.</w:t>
      </w:r>
    </w:p>
    <w:p w:rsidR="00E123A9" w:rsidRPr="00CE4C20" w:rsidRDefault="00E123A9" w:rsidP="00E123A9">
      <w:pPr>
        <w:pStyle w:val="ListParagraph"/>
        <w:numPr>
          <w:ilvl w:val="0"/>
          <w:numId w:val="46"/>
        </w:numPr>
        <w:spacing w:after="0" w:line="240" w:lineRule="auto"/>
        <w:rPr>
          <w:rFonts w:ascii="Times New Roman" w:hAnsi="Times New Roman" w:cs="Times New Roman"/>
          <w:sz w:val="24"/>
          <w:szCs w:val="24"/>
        </w:rPr>
      </w:pPr>
      <w:r w:rsidRPr="00CE4C20">
        <w:rPr>
          <w:rFonts w:ascii="Times New Roman" w:hAnsi="Times New Roman" w:cs="Times New Roman"/>
          <w:sz w:val="24"/>
          <w:szCs w:val="24"/>
        </w:rPr>
        <w:t>Some participants believed that upwards of 90% of inmates have a mental illness.</w:t>
      </w:r>
    </w:p>
    <w:p w:rsidR="00E123A9" w:rsidRDefault="00E123A9" w:rsidP="00E123A9">
      <w:pPr>
        <w:pStyle w:val="ListParagraph"/>
        <w:spacing w:after="0" w:line="240" w:lineRule="auto"/>
        <w:rPr>
          <w:rFonts w:ascii="Times New Roman" w:hAnsi="Times New Roman"/>
        </w:rPr>
      </w:pPr>
    </w:p>
    <w:p w:rsidR="00E123A9" w:rsidRDefault="00E123A9" w:rsidP="00E123A9">
      <w:pPr>
        <w:spacing w:after="0" w:line="240" w:lineRule="auto"/>
        <w:rPr>
          <w:rFonts w:ascii="Times New Roman" w:hAnsi="Times New Roman"/>
        </w:rPr>
      </w:pPr>
      <w:r w:rsidRPr="00191B0F">
        <w:rPr>
          <w:rFonts w:ascii="Times New Roman" w:hAnsi="Times New Roman" w:cs="Times New Roman"/>
          <w:i/>
          <w:sz w:val="24"/>
          <w:szCs w:val="24"/>
          <w:u w:val="single"/>
        </w:rPr>
        <w:t>Mental Health Concerns at Home</w:t>
      </w:r>
    </w:p>
    <w:p w:rsidR="00E123A9" w:rsidRDefault="00E123A9" w:rsidP="00E123A9">
      <w:pPr>
        <w:pStyle w:val="ListParagraph"/>
        <w:numPr>
          <w:ilvl w:val="0"/>
          <w:numId w:val="46"/>
        </w:numPr>
        <w:spacing w:after="0" w:line="240" w:lineRule="auto"/>
        <w:rPr>
          <w:rFonts w:ascii="Times New Roman" w:hAnsi="Times New Roman"/>
        </w:rPr>
      </w:pPr>
      <w:r w:rsidRPr="00A43409">
        <w:rPr>
          <w:rFonts w:ascii="Times New Roman" w:hAnsi="Times New Roman"/>
        </w:rPr>
        <w:t>Undiagnosed mental illness among parents.  Single moms caring for young children in the home are depressed but don’t seek help.  Leads to other problems such of nutrition, behavior, sleep habits, etc</w:t>
      </w:r>
      <w:r>
        <w:rPr>
          <w:rFonts w:ascii="Times New Roman" w:hAnsi="Times New Roman"/>
        </w:rPr>
        <w:t>.</w:t>
      </w:r>
      <w:r w:rsidRPr="00A43409">
        <w:rPr>
          <w:rFonts w:ascii="Times New Roman" w:hAnsi="Times New Roman"/>
        </w:rPr>
        <w:t xml:space="preserve"> of their children because they are allowed to do what they want.  Social Media becomes their outlet and they don’t have any S</w:t>
      </w:r>
      <w:r>
        <w:rPr>
          <w:rFonts w:ascii="Times New Roman" w:hAnsi="Times New Roman"/>
        </w:rPr>
        <w:t>ocial connectedness outside of F</w:t>
      </w:r>
      <w:r w:rsidRPr="00A43409">
        <w:rPr>
          <w:rFonts w:ascii="Times New Roman" w:hAnsi="Times New Roman"/>
        </w:rPr>
        <w:t>acebook, texting, etc.  Children don’t learn how to handle social situations because they don’t leave home.</w:t>
      </w:r>
    </w:p>
    <w:p w:rsidR="00E123A9" w:rsidRDefault="00E123A9" w:rsidP="00E123A9">
      <w:pPr>
        <w:spacing w:after="0" w:line="240" w:lineRule="auto"/>
        <w:rPr>
          <w:rFonts w:ascii="Times New Roman" w:hAnsi="Times New Roman" w:cs="Times New Roman"/>
          <w:i/>
          <w:sz w:val="24"/>
          <w:szCs w:val="24"/>
          <w:u w:val="single"/>
        </w:rPr>
      </w:pPr>
    </w:p>
    <w:p w:rsidR="00E123A9" w:rsidRPr="00A43409" w:rsidRDefault="00E123A9" w:rsidP="00E123A9">
      <w:pPr>
        <w:spacing w:after="0" w:line="240" w:lineRule="auto"/>
        <w:rPr>
          <w:rFonts w:ascii="Times New Roman" w:hAnsi="Times New Roman"/>
        </w:rPr>
      </w:pPr>
      <w:r w:rsidRPr="00CE4C20">
        <w:rPr>
          <w:rFonts w:ascii="Times New Roman" w:hAnsi="Times New Roman" w:cs="Times New Roman"/>
          <w:i/>
          <w:sz w:val="24"/>
          <w:szCs w:val="24"/>
          <w:u w:val="single"/>
        </w:rPr>
        <w:t>Mental Health Concerns in Schools</w:t>
      </w:r>
    </w:p>
    <w:p w:rsidR="00E123A9" w:rsidRDefault="00E123A9" w:rsidP="00E123A9">
      <w:pPr>
        <w:pStyle w:val="ListParagraph"/>
        <w:numPr>
          <w:ilvl w:val="0"/>
          <w:numId w:val="46"/>
        </w:numPr>
        <w:spacing w:after="0" w:line="240" w:lineRule="auto"/>
        <w:rPr>
          <w:rFonts w:ascii="Times New Roman" w:hAnsi="Times New Roman"/>
        </w:rPr>
      </w:pPr>
      <w:r>
        <w:rPr>
          <w:rFonts w:ascii="Times New Roman" w:hAnsi="Times New Roman"/>
        </w:rPr>
        <w:t>Mental i</w:t>
      </w:r>
      <w:r w:rsidRPr="00A43409">
        <w:rPr>
          <w:rFonts w:ascii="Times New Roman" w:hAnsi="Times New Roman"/>
        </w:rPr>
        <w:t>llnes</w:t>
      </w:r>
      <w:r>
        <w:rPr>
          <w:rFonts w:ascii="Times New Roman" w:hAnsi="Times New Roman"/>
        </w:rPr>
        <w:t>s</w:t>
      </w:r>
      <w:r w:rsidRPr="00A43409">
        <w:rPr>
          <w:rFonts w:ascii="Times New Roman" w:hAnsi="Times New Roman"/>
        </w:rPr>
        <w:t xml:space="preserve"> </w:t>
      </w:r>
      <w:r>
        <w:rPr>
          <w:rFonts w:ascii="Times New Roman" w:hAnsi="Times New Roman"/>
        </w:rPr>
        <w:t xml:space="preserve">occurring among </w:t>
      </w:r>
      <w:r w:rsidRPr="00A43409">
        <w:rPr>
          <w:rFonts w:ascii="Times New Roman" w:hAnsi="Times New Roman"/>
        </w:rPr>
        <w:t>children</w:t>
      </w:r>
      <w:r>
        <w:rPr>
          <w:rFonts w:ascii="Times New Roman" w:hAnsi="Times New Roman"/>
        </w:rPr>
        <w:t xml:space="preserve">. </w:t>
      </w:r>
    </w:p>
    <w:p w:rsidR="00E123A9" w:rsidRDefault="00E123A9" w:rsidP="00E123A9">
      <w:pPr>
        <w:pStyle w:val="ListParagraph"/>
        <w:numPr>
          <w:ilvl w:val="1"/>
          <w:numId w:val="46"/>
        </w:numPr>
        <w:spacing w:after="0" w:line="240" w:lineRule="auto"/>
        <w:rPr>
          <w:rFonts w:ascii="Times New Roman" w:hAnsi="Times New Roman"/>
        </w:rPr>
      </w:pPr>
      <w:r>
        <w:rPr>
          <w:rFonts w:ascii="Times New Roman" w:hAnsi="Times New Roman"/>
        </w:rPr>
        <w:t>We are s</w:t>
      </w:r>
      <w:r w:rsidRPr="00A43409">
        <w:rPr>
          <w:rFonts w:ascii="Times New Roman" w:hAnsi="Times New Roman"/>
        </w:rPr>
        <w:t xml:space="preserve">eeing severely, challenging behaviors in the classroom that have not been seen before and teachers not equipped to deal with them.  </w:t>
      </w:r>
    </w:p>
    <w:p w:rsidR="00E123A9" w:rsidRPr="00A43409" w:rsidRDefault="00E123A9" w:rsidP="00E123A9">
      <w:pPr>
        <w:pStyle w:val="ListParagraph"/>
        <w:numPr>
          <w:ilvl w:val="1"/>
          <w:numId w:val="46"/>
        </w:numPr>
        <w:spacing w:after="0" w:line="240" w:lineRule="auto"/>
        <w:rPr>
          <w:rFonts w:ascii="Times New Roman" w:hAnsi="Times New Roman"/>
        </w:rPr>
      </w:pPr>
      <w:r w:rsidRPr="00A43409">
        <w:rPr>
          <w:rFonts w:ascii="Times New Roman" w:hAnsi="Times New Roman"/>
        </w:rPr>
        <w:t>The number of children with behavioral problems has increased significantly in recent years.  Factors that may</w:t>
      </w:r>
      <w:r>
        <w:rPr>
          <w:rFonts w:ascii="Times New Roman" w:hAnsi="Times New Roman"/>
        </w:rPr>
        <w:t xml:space="preserve"> </w:t>
      </w:r>
      <w:r w:rsidRPr="00A43409">
        <w:rPr>
          <w:rFonts w:ascii="Times New Roman" w:hAnsi="Times New Roman"/>
        </w:rPr>
        <w:t xml:space="preserve">be causing these include stressful home environments, lack of proper nutrition, poor sleep habits, </w:t>
      </w:r>
      <w:proofErr w:type="gramStart"/>
      <w:r w:rsidRPr="00A43409">
        <w:rPr>
          <w:rFonts w:ascii="Times New Roman" w:hAnsi="Times New Roman"/>
        </w:rPr>
        <w:t>lack</w:t>
      </w:r>
      <w:proofErr w:type="gramEnd"/>
      <w:r w:rsidRPr="00A43409">
        <w:rPr>
          <w:rFonts w:ascii="Times New Roman" w:hAnsi="Times New Roman"/>
        </w:rPr>
        <w:t xml:space="preserve"> of parenting skills by ca</w:t>
      </w:r>
      <w:r>
        <w:rPr>
          <w:rFonts w:ascii="Times New Roman" w:hAnsi="Times New Roman"/>
        </w:rPr>
        <w:t xml:space="preserve">regiver, parental self-esteem, </w:t>
      </w:r>
      <w:r w:rsidRPr="00A43409">
        <w:rPr>
          <w:rFonts w:ascii="Times New Roman" w:hAnsi="Times New Roman"/>
        </w:rPr>
        <w:t>and access to violent video games, TV and media.</w:t>
      </w:r>
    </w:p>
    <w:p w:rsidR="00E123A9" w:rsidRDefault="00E123A9" w:rsidP="00E123A9">
      <w:pPr>
        <w:pStyle w:val="ListParagraph"/>
        <w:numPr>
          <w:ilvl w:val="1"/>
          <w:numId w:val="46"/>
        </w:numPr>
        <w:spacing w:after="0" w:line="240" w:lineRule="auto"/>
        <w:rPr>
          <w:rFonts w:ascii="Times New Roman" w:hAnsi="Times New Roman"/>
        </w:rPr>
      </w:pPr>
      <w:r w:rsidRPr="00A43409">
        <w:rPr>
          <w:rFonts w:ascii="Times New Roman" w:hAnsi="Times New Roman"/>
        </w:rPr>
        <w:t>More undiagnosed depression among students</w:t>
      </w:r>
    </w:p>
    <w:p w:rsidR="00E123A9" w:rsidRPr="00A43409" w:rsidRDefault="00E123A9" w:rsidP="00E123A9">
      <w:pPr>
        <w:pStyle w:val="ListParagraph"/>
        <w:spacing w:after="0" w:line="240" w:lineRule="auto"/>
        <w:ind w:left="1440"/>
        <w:rPr>
          <w:rFonts w:ascii="Times New Roman" w:hAnsi="Times New Roman"/>
        </w:rPr>
      </w:pPr>
    </w:p>
    <w:p w:rsidR="00E123A9" w:rsidRPr="00191B0F" w:rsidRDefault="00E123A9" w:rsidP="00E123A9">
      <w:pPr>
        <w:spacing w:after="0" w:line="240" w:lineRule="auto"/>
        <w:rPr>
          <w:rFonts w:ascii="Times New Roman" w:hAnsi="Times New Roman" w:cs="Times New Roman"/>
          <w:i/>
          <w:sz w:val="24"/>
          <w:szCs w:val="24"/>
          <w:u w:val="single"/>
        </w:rPr>
      </w:pPr>
      <w:r w:rsidRPr="00191B0F">
        <w:rPr>
          <w:rFonts w:ascii="Times New Roman" w:hAnsi="Times New Roman" w:cs="Times New Roman"/>
          <w:i/>
          <w:sz w:val="24"/>
          <w:szCs w:val="24"/>
          <w:u w:val="single"/>
        </w:rPr>
        <w:t>Mental Health Concerns at Work</w:t>
      </w:r>
    </w:p>
    <w:p w:rsidR="00E123A9" w:rsidRDefault="00E123A9" w:rsidP="00E123A9">
      <w:pPr>
        <w:pStyle w:val="ListParagraph"/>
        <w:numPr>
          <w:ilvl w:val="0"/>
          <w:numId w:val="46"/>
        </w:numPr>
        <w:spacing w:after="0" w:line="240" w:lineRule="auto"/>
        <w:rPr>
          <w:rFonts w:ascii="Times New Roman" w:hAnsi="Times New Roman"/>
        </w:rPr>
      </w:pPr>
      <w:r>
        <w:rPr>
          <w:rFonts w:ascii="Times New Roman" w:hAnsi="Times New Roman"/>
        </w:rPr>
        <w:t>Mental h</w:t>
      </w:r>
      <w:r w:rsidRPr="00A43409">
        <w:rPr>
          <w:rFonts w:ascii="Times New Roman" w:hAnsi="Times New Roman"/>
        </w:rPr>
        <w:t>ealth issues are very prevalent</w:t>
      </w:r>
      <w:r w:rsidRPr="00A517E2">
        <w:rPr>
          <w:rFonts w:ascii="Times New Roman" w:hAnsi="Times New Roman"/>
        </w:rPr>
        <w:t xml:space="preserve"> </w:t>
      </w:r>
      <w:r>
        <w:rPr>
          <w:rFonts w:ascii="Times New Roman" w:hAnsi="Times New Roman"/>
        </w:rPr>
        <w:t>as it c</w:t>
      </w:r>
      <w:r w:rsidRPr="00A43409">
        <w:rPr>
          <w:rFonts w:ascii="Times New Roman" w:hAnsi="Times New Roman"/>
        </w:rPr>
        <w:t>auses a lot of</w:t>
      </w:r>
      <w:r>
        <w:rPr>
          <w:rFonts w:ascii="Times New Roman" w:hAnsi="Times New Roman"/>
        </w:rPr>
        <w:t xml:space="preserve"> absenteeism and terminations. We h</w:t>
      </w:r>
      <w:r w:rsidRPr="00A43409">
        <w:rPr>
          <w:rFonts w:ascii="Times New Roman" w:hAnsi="Times New Roman"/>
        </w:rPr>
        <w:t xml:space="preserve">ave the resources of Village EAP and therefore a referral source.  </w:t>
      </w:r>
    </w:p>
    <w:p w:rsidR="00E123A9" w:rsidRPr="00A43409" w:rsidRDefault="00E123A9" w:rsidP="00E123A9">
      <w:pPr>
        <w:pStyle w:val="ListParagraph"/>
        <w:numPr>
          <w:ilvl w:val="1"/>
          <w:numId w:val="46"/>
        </w:numPr>
        <w:spacing w:after="0" w:line="240" w:lineRule="auto"/>
        <w:rPr>
          <w:rFonts w:ascii="Times New Roman" w:hAnsi="Times New Roman"/>
        </w:rPr>
      </w:pPr>
      <w:r w:rsidRPr="00A43409">
        <w:rPr>
          <w:rFonts w:ascii="Times New Roman" w:hAnsi="Times New Roman"/>
        </w:rPr>
        <w:t>Depression seems to be a big problem and much of it is untreated.  Employees don’t realize they are depressed; view it as a condition if someone is “suicidal”.</w:t>
      </w:r>
    </w:p>
    <w:p w:rsidR="00E123A9" w:rsidRDefault="00E123A9" w:rsidP="00E123A9">
      <w:pPr>
        <w:spacing w:after="0" w:line="240" w:lineRule="auto"/>
        <w:rPr>
          <w:rFonts w:ascii="Times New Roman" w:hAnsi="Times New Roman" w:cs="Times New Roman"/>
          <w:sz w:val="24"/>
          <w:szCs w:val="24"/>
        </w:rPr>
      </w:pPr>
    </w:p>
    <w:p w:rsidR="00E123A9" w:rsidRDefault="00E123A9" w:rsidP="00E123A9">
      <w:pPr>
        <w:spacing w:after="0" w:line="240" w:lineRule="auto"/>
        <w:rPr>
          <w:rFonts w:ascii="Times New Roman" w:hAnsi="Times New Roman" w:cs="Times New Roman"/>
          <w:b/>
          <w:sz w:val="24"/>
          <w:szCs w:val="24"/>
          <w:u w:val="single"/>
        </w:rPr>
      </w:pPr>
    </w:p>
    <w:p w:rsidR="00E123A9" w:rsidRDefault="00E123A9" w:rsidP="00E123A9">
      <w:pPr>
        <w:spacing w:after="0" w:line="240" w:lineRule="auto"/>
        <w:rPr>
          <w:rFonts w:ascii="Times New Roman" w:hAnsi="Times New Roman" w:cs="Times New Roman"/>
          <w:b/>
          <w:sz w:val="24"/>
          <w:szCs w:val="24"/>
          <w:u w:val="single"/>
        </w:rPr>
      </w:pPr>
    </w:p>
    <w:p w:rsidR="00E123A9" w:rsidRDefault="00E123A9" w:rsidP="00E123A9">
      <w:pPr>
        <w:spacing w:after="0" w:line="240" w:lineRule="auto"/>
        <w:rPr>
          <w:rFonts w:ascii="Times New Roman" w:hAnsi="Times New Roman" w:cs="Times New Roman"/>
          <w:b/>
          <w:sz w:val="24"/>
          <w:szCs w:val="24"/>
          <w:u w:val="single"/>
        </w:rPr>
      </w:pPr>
    </w:p>
    <w:p w:rsidR="00E123A9" w:rsidRPr="009301FC" w:rsidRDefault="00E123A9" w:rsidP="00E123A9">
      <w:pPr>
        <w:spacing w:after="0" w:line="240" w:lineRule="auto"/>
        <w:rPr>
          <w:rFonts w:ascii="Times New Roman" w:hAnsi="Times New Roman" w:cs="Times New Roman"/>
          <w:b/>
          <w:sz w:val="24"/>
          <w:szCs w:val="24"/>
          <w:u w:val="single"/>
        </w:rPr>
      </w:pPr>
      <w:r w:rsidRPr="009301FC">
        <w:rPr>
          <w:rFonts w:ascii="Times New Roman" w:hAnsi="Times New Roman" w:cs="Times New Roman"/>
          <w:b/>
          <w:sz w:val="24"/>
          <w:szCs w:val="24"/>
          <w:u w:val="single"/>
        </w:rPr>
        <w:lastRenderedPageBreak/>
        <w:t>Obesity</w:t>
      </w:r>
    </w:p>
    <w:p w:rsidR="00E123A9" w:rsidRDefault="00E123A9" w:rsidP="00E123A9">
      <w:pPr>
        <w:spacing w:after="0" w:line="240" w:lineRule="auto"/>
        <w:rPr>
          <w:rFonts w:ascii="Times New Roman" w:hAnsi="Times New Roman" w:cs="Times New Roman"/>
          <w:sz w:val="24"/>
          <w:szCs w:val="24"/>
        </w:rPr>
      </w:pPr>
      <w:r w:rsidRPr="0052470A">
        <w:rPr>
          <w:rFonts w:ascii="Times New Roman" w:hAnsi="Times New Roman" w:cs="Times New Roman"/>
          <w:sz w:val="24"/>
          <w:szCs w:val="24"/>
        </w:rPr>
        <w:t xml:space="preserve">Obesity was mentioned </w:t>
      </w:r>
      <w:r>
        <w:rPr>
          <w:rFonts w:ascii="Times New Roman" w:hAnsi="Times New Roman" w:cs="Times New Roman"/>
          <w:sz w:val="24"/>
          <w:szCs w:val="24"/>
        </w:rPr>
        <w:t xml:space="preserve">at each meeting/interview </w:t>
      </w:r>
      <w:r w:rsidRPr="0052470A">
        <w:rPr>
          <w:rFonts w:ascii="Times New Roman" w:hAnsi="Times New Roman" w:cs="Times New Roman"/>
          <w:sz w:val="24"/>
          <w:szCs w:val="24"/>
        </w:rPr>
        <w:t xml:space="preserve">as one of the major health concerns of the region. Attendees advocated for education starting very young regarding </w:t>
      </w:r>
      <w:r>
        <w:rPr>
          <w:rFonts w:ascii="Times New Roman" w:hAnsi="Times New Roman" w:cs="Times New Roman"/>
          <w:sz w:val="24"/>
          <w:szCs w:val="24"/>
        </w:rPr>
        <w:t xml:space="preserve">diabetes, nutrition, </w:t>
      </w:r>
      <w:r w:rsidRPr="0052470A">
        <w:rPr>
          <w:rFonts w:ascii="Times New Roman" w:hAnsi="Times New Roman" w:cs="Times New Roman"/>
          <w:sz w:val="24"/>
          <w:szCs w:val="24"/>
        </w:rPr>
        <w:t xml:space="preserve">caloric needs and exercise. </w:t>
      </w:r>
    </w:p>
    <w:p w:rsidR="00E123A9" w:rsidRPr="0052470A" w:rsidRDefault="00E123A9" w:rsidP="00E123A9">
      <w:pPr>
        <w:spacing w:after="0" w:line="240" w:lineRule="auto"/>
        <w:rPr>
          <w:rFonts w:ascii="Times New Roman" w:hAnsi="Times New Roman" w:cs="Times New Roman"/>
          <w:sz w:val="24"/>
          <w:szCs w:val="24"/>
        </w:rPr>
      </w:pPr>
    </w:p>
    <w:p w:rsidR="00E123A9" w:rsidRDefault="00E123A9" w:rsidP="00E123A9">
      <w:pPr>
        <w:spacing w:after="0" w:line="240" w:lineRule="auto"/>
        <w:rPr>
          <w:rFonts w:ascii="Times New Roman" w:hAnsi="Times New Roman" w:cs="Times New Roman"/>
          <w:i/>
          <w:sz w:val="24"/>
          <w:szCs w:val="24"/>
          <w:u w:val="single"/>
        </w:rPr>
      </w:pPr>
      <w:r w:rsidRPr="00CE4C20">
        <w:rPr>
          <w:rFonts w:ascii="Times New Roman" w:hAnsi="Times New Roman"/>
          <w:noProof/>
          <w:color w:val="FF0000"/>
        </w:rPr>
        <mc:AlternateContent>
          <mc:Choice Requires="wps">
            <w:drawing>
              <wp:anchor distT="0" distB="0" distL="114300" distR="114300" simplePos="0" relativeHeight="251707392" behindDoc="1" locked="0" layoutInCell="1" allowOverlap="1" wp14:anchorId="1CD9F787" wp14:editId="70F9B880">
                <wp:simplePos x="0" y="0"/>
                <wp:positionH relativeFrom="column">
                  <wp:posOffset>3084830</wp:posOffset>
                </wp:positionH>
                <wp:positionV relativeFrom="paragraph">
                  <wp:posOffset>79375</wp:posOffset>
                </wp:positionV>
                <wp:extent cx="3800475" cy="1193165"/>
                <wp:effectExtent l="57150" t="57150" r="47625" b="45085"/>
                <wp:wrapThrough wrapText="bothSides">
                  <wp:wrapPolygon edited="0">
                    <wp:start x="-325" y="-1035"/>
                    <wp:lineTo x="-325" y="22071"/>
                    <wp:lineTo x="21762" y="22071"/>
                    <wp:lineTo x="21762" y="-1035"/>
                    <wp:lineTo x="-325" y="-1035"/>
                  </wp:wrapPolygon>
                </wp:wrapThrough>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1193165"/>
                        </a:xfrm>
                        <a:prstGeom prst="rect">
                          <a:avLst/>
                        </a:prstGeom>
                        <a:solidFill>
                          <a:srgbClr val="FFFFFF"/>
                        </a:solidFill>
                        <a:ln w="9525">
                          <a:solidFill>
                            <a:srgbClr val="000000"/>
                          </a:solidFill>
                          <a:miter lim="800000"/>
                          <a:headEnd/>
                          <a:tailEnd/>
                        </a:ln>
                        <a:scene3d>
                          <a:camera prst="orthographicFront"/>
                          <a:lightRig rig="threePt" dir="t"/>
                        </a:scene3d>
                        <a:sp3d>
                          <a:bevelT/>
                        </a:sp3d>
                      </wps:spPr>
                      <wps:txbx>
                        <w:txbxContent>
                          <w:p w:rsidR="00E123A9" w:rsidRPr="00191B0F" w:rsidRDefault="00E123A9" w:rsidP="00E123A9">
                            <w:pPr>
                              <w:spacing w:after="0" w:line="240" w:lineRule="auto"/>
                              <w:rPr>
                                <w:rFonts w:ascii="Times New Roman" w:hAnsi="Times New Roman"/>
                                <w:b/>
                                <w:i/>
                                <w:color w:val="000000" w:themeColor="text1"/>
                                <w:sz w:val="28"/>
                                <w:szCs w:val="28"/>
                              </w:rPr>
                            </w:pPr>
                            <w:r w:rsidRPr="00191B0F">
                              <w:rPr>
                                <w:rFonts w:ascii="Times New Roman" w:hAnsi="Times New Roman"/>
                                <w:b/>
                                <w:i/>
                                <w:color w:val="000000" w:themeColor="text1"/>
                                <w:sz w:val="28"/>
                                <w:szCs w:val="28"/>
                              </w:rPr>
                              <w:t>“</w:t>
                            </w:r>
                            <w:r w:rsidRPr="00191B0F">
                              <w:rPr>
                                <w:rFonts w:ascii="Times New Roman" w:eastAsia="Times New Roman" w:hAnsi="Times New Roman" w:cs="Times New Roman"/>
                                <w:b/>
                                <w:i/>
                                <w:color w:val="000000"/>
                                <w:sz w:val="28"/>
                                <w:szCs w:val="28"/>
                              </w:rPr>
                              <w:t>Obesity is a huge issue for our region. We need to change our mind set about eating, to eat to live not live to eat. I know that is very hard to do.  But, I really think we need to work on our children starting from a very early age</w:t>
                            </w:r>
                            <w:r w:rsidRPr="00191B0F">
                              <w:rPr>
                                <w:rFonts w:ascii="Times New Roman" w:hAnsi="Times New Roman"/>
                                <w:b/>
                                <w:i/>
                                <w:color w:val="000000" w:themeColor="text1"/>
                                <w:sz w:val="28"/>
                                <w:szCs w:val="28"/>
                              </w:rPr>
                              <w:t xml:space="preserve">” </w:t>
                            </w:r>
                          </w:p>
                          <w:p w:rsidR="00E123A9" w:rsidRDefault="00E123A9" w:rsidP="00E123A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42.9pt;margin-top:6.25pt;width:299.25pt;height:93.9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RMiZQIAAMcEAAAOAAAAZHJzL2Uyb0RvYy54bWysVNtu2zAMfR+wfxD0vtrOpRejTtGlyzCg&#10;24o1+wBZlm1hsuhRauz260fJaZrdXobpQSBF6ojkIXV5NXaG7RQ6Dbbg2UnKmbISKm2bgn/dbt6c&#10;c+a8sJUwYFXBH5XjV6vXry6HPlczaMFUChmBWJcPfcFb7/s8SZxsVSfcCfTKkrEG7IQnFZukQjEQ&#10;emeSWZqeJgNg1SNI5Ryd3kxGvor4da2k/1zXTnlmCk6x+bhj3MuwJ6tLkTco+lbLfRjiH6LohLb0&#10;6AHqRnjBHlD/BtVpieCg9icSugTqWksVc6BssvSXbO5b0auYCxXH9Ycyuf8HKz/t7pDpquDzU86s&#10;6IijrRo9ewsjm4XyDL3Lyeu+Jz8/0jHRHFN1/S3Ib45ZWLfCNuoaEYZWiYrCy8LN5OjqhOMCSDl8&#10;hIqeEQ8eItBYYxdqR9VghE40PR6oCaFIOpyfp+nibMmZJFuWXcyz02V8Q+TP13t0/r2CjgWh4Ejc&#10;R3ixu3U+hCPyZ5fwmgOjq402JirYlGuDbCeoTzZx7dF/cjOWDQW/WM6WUwX+CpHG9SeITntqeKO7&#10;glNKtIKTyEPd3tkqyl5oM8kUsrExPqmsmldBlMQRin2SgL6FfftuEKyf0IxuWv9FNww1jaFvUak7&#10;z1mlqfOjCwG7F0jXT9Cl2imznUo1nUUKA2sTf34sx9gsh84ooXokThGmyaKfgIQW8Imzgaaq4O77&#10;g0DFmflgqS8ussUijGFUFsuzGSl4bCmPLcJKggohs0lc+zi6oQwWrql/ah2ZDY02RbLvOpqWSPi+&#10;NGEcj/Xo9fL/rH4AAAD//wMAUEsDBBQABgAIAAAAIQB+lJ9t3wAAAAsBAAAPAAAAZHJzL2Rvd25y&#10;ZXYueG1sTI/BTsMwEETvSPyDtUhcEHVo0xJCnAohgeAGBcHVjbdJhL0OtpuGv2d7guNoRjNvqvXk&#10;rBgxxN6TgqtZBgKp8aanVsH728NlASImTUZbT6jgByOs69OTSpfGH+gVx01qBZdQLLWCLqWhlDI2&#10;HTodZ35AYm/ng9OJZWilCfrA5c7KeZatpNM98UKnB7zvsPna7J2CIn8aP+Pz4uWjWe3sTbq4Hh+/&#10;g1LnZ9PdLYiEU/oLwxGf0aFmpq3fk4nCKsiLJaMnNuZLEMdAVuQLEFsFPJyDrCv5/0P9CwAA//8D&#10;AFBLAQItABQABgAIAAAAIQC2gziS/gAAAOEBAAATAAAAAAAAAAAAAAAAAAAAAABbQ29udGVudF9U&#10;eXBlc10ueG1sUEsBAi0AFAAGAAgAAAAhADj9If/WAAAAlAEAAAsAAAAAAAAAAAAAAAAALwEAAF9y&#10;ZWxzLy5yZWxzUEsBAi0AFAAGAAgAAAAhAKRREyJlAgAAxwQAAA4AAAAAAAAAAAAAAAAALgIAAGRy&#10;cy9lMm9Eb2MueG1sUEsBAi0AFAAGAAgAAAAhAH6Un23fAAAACwEAAA8AAAAAAAAAAAAAAAAAvwQA&#10;AGRycy9kb3ducmV2LnhtbFBLBQYAAAAABAAEAPMAAADLBQAAAAA=&#10;">
                <v:textbox>
                  <w:txbxContent>
                    <w:p w:rsidR="00E123A9" w:rsidRPr="00191B0F" w:rsidRDefault="00E123A9" w:rsidP="00E123A9">
                      <w:pPr>
                        <w:spacing w:after="0" w:line="240" w:lineRule="auto"/>
                        <w:rPr>
                          <w:rFonts w:ascii="Times New Roman" w:hAnsi="Times New Roman"/>
                          <w:b/>
                          <w:i/>
                          <w:color w:val="000000" w:themeColor="text1"/>
                          <w:sz w:val="28"/>
                          <w:szCs w:val="28"/>
                        </w:rPr>
                      </w:pPr>
                      <w:r w:rsidRPr="00191B0F">
                        <w:rPr>
                          <w:rFonts w:ascii="Times New Roman" w:hAnsi="Times New Roman"/>
                          <w:b/>
                          <w:i/>
                          <w:color w:val="000000" w:themeColor="text1"/>
                          <w:sz w:val="28"/>
                          <w:szCs w:val="28"/>
                        </w:rPr>
                        <w:t>“</w:t>
                      </w:r>
                      <w:r w:rsidRPr="00191B0F">
                        <w:rPr>
                          <w:rFonts w:ascii="Times New Roman" w:eastAsia="Times New Roman" w:hAnsi="Times New Roman" w:cs="Times New Roman"/>
                          <w:b/>
                          <w:i/>
                          <w:color w:val="000000"/>
                          <w:sz w:val="28"/>
                          <w:szCs w:val="28"/>
                        </w:rPr>
                        <w:t>Obesity is a huge issue for our region. We need to change our mind set about eating, to eat to live not live to eat. I know that is very hard to do.  But, I really think we need to work on our children starting from a very early age</w:t>
                      </w:r>
                      <w:r w:rsidRPr="00191B0F">
                        <w:rPr>
                          <w:rFonts w:ascii="Times New Roman" w:hAnsi="Times New Roman"/>
                          <w:b/>
                          <w:i/>
                          <w:color w:val="000000" w:themeColor="text1"/>
                          <w:sz w:val="28"/>
                          <w:szCs w:val="28"/>
                        </w:rPr>
                        <w:t xml:space="preserve">” </w:t>
                      </w:r>
                    </w:p>
                    <w:p w:rsidR="00E123A9" w:rsidRDefault="00E123A9" w:rsidP="00E123A9"/>
                  </w:txbxContent>
                </v:textbox>
                <w10:wrap type="through"/>
              </v:shape>
            </w:pict>
          </mc:Fallback>
        </mc:AlternateContent>
      </w:r>
      <w:r w:rsidRPr="00191B0F">
        <w:rPr>
          <w:rFonts w:ascii="Times New Roman" w:hAnsi="Times New Roman" w:cs="Times New Roman"/>
          <w:i/>
          <w:sz w:val="24"/>
          <w:szCs w:val="24"/>
          <w:u w:val="single"/>
        </w:rPr>
        <w:t>P</w:t>
      </w:r>
      <w:r>
        <w:rPr>
          <w:rFonts w:ascii="Times New Roman" w:hAnsi="Times New Roman" w:cs="Times New Roman"/>
          <w:i/>
          <w:sz w:val="24"/>
          <w:szCs w:val="24"/>
          <w:u w:val="single"/>
        </w:rPr>
        <w:t>hysical Activity</w:t>
      </w:r>
    </w:p>
    <w:p w:rsidR="00E123A9" w:rsidRPr="005A70B7" w:rsidRDefault="00E123A9" w:rsidP="00E123A9">
      <w:pPr>
        <w:pStyle w:val="ListParagraph"/>
        <w:numPr>
          <w:ilvl w:val="0"/>
          <w:numId w:val="50"/>
        </w:numPr>
        <w:spacing w:after="0" w:line="240" w:lineRule="auto"/>
        <w:rPr>
          <w:rFonts w:ascii="Times New Roman" w:hAnsi="Times New Roman"/>
        </w:rPr>
      </w:pPr>
      <w:r w:rsidRPr="005A70B7">
        <w:rPr>
          <w:rFonts w:ascii="Times New Roman" w:hAnsi="Times New Roman"/>
        </w:rPr>
        <w:t>More biking/walking trails needed</w:t>
      </w:r>
    </w:p>
    <w:p w:rsidR="00E123A9" w:rsidRPr="005A70B7" w:rsidRDefault="00E123A9" w:rsidP="00E123A9">
      <w:pPr>
        <w:pStyle w:val="ListParagraph"/>
        <w:numPr>
          <w:ilvl w:val="0"/>
          <w:numId w:val="50"/>
        </w:numPr>
        <w:spacing w:after="0" w:line="240" w:lineRule="auto"/>
        <w:rPr>
          <w:rFonts w:ascii="Times New Roman" w:hAnsi="Times New Roman"/>
        </w:rPr>
      </w:pPr>
      <w:r w:rsidRPr="004741DD">
        <w:rPr>
          <w:rFonts w:ascii="Times New Roman" w:hAnsi="Times New Roman"/>
        </w:rPr>
        <w:t xml:space="preserve">Kids don’t get enough exercise, there isn’t anywhere for them to exercise.  </w:t>
      </w:r>
    </w:p>
    <w:p w:rsidR="00E123A9" w:rsidRDefault="00E123A9" w:rsidP="00E123A9">
      <w:pPr>
        <w:spacing w:after="0" w:line="240" w:lineRule="auto"/>
        <w:rPr>
          <w:rFonts w:ascii="Times New Roman" w:hAnsi="Times New Roman" w:cs="Times New Roman"/>
          <w:i/>
          <w:sz w:val="24"/>
          <w:szCs w:val="24"/>
          <w:u w:val="single"/>
        </w:rPr>
      </w:pPr>
    </w:p>
    <w:p w:rsidR="00E123A9" w:rsidRPr="00191B0F" w:rsidRDefault="00E123A9" w:rsidP="00E123A9">
      <w:pPr>
        <w:spacing w:after="0" w:line="240" w:lineRule="auto"/>
        <w:rPr>
          <w:rFonts w:ascii="Times New Roman" w:hAnsi="Times New Roman" w:cs="Times New Roman"/>
          <w:i/>
          <w:sz w:val="24"/>
          <w:szCs w:val="24"/>
          <w:u w:val="single"/>
        </w:rPr>
      </w:pPr>
      <w:r w:rsidRPr="00191B0F">
        <w:rPr>
          <w:rFonts w:ascii="Times New Roman" w:hAnsi="Times New Roman" w:cs="Times New Roman"/>
          <w:i/>
          <w:sz w:val="24"/>
          <w:szCs w:val="24"/>
          <w:u w:val="single"/>
        </w:rPr>
        <w:t>Nutrition</w:t>
      </w:r>
    </w:p>
    <w:p w:rsidR="00E123A9" w:rsidRDefault="00E123A9" w:rsidP="00E123A9">
      <w:pPr>
        <w:pStyle w:val="ListParagraph"/>
        <w:numPr>
          <w:ilvl w:val="0"/>
          <w:numId w:val="50"/>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w:t>
      </w:r>
      <w:r w:rsidRPr="00574340">
        <w:rPr>
          <w:rFonts w:ascii="Times New Roman" w:eastAsia="Times New Roman" w:hAnsi="Times New Roman" w:cs="Times New Roman"/>
          <w:color w:val="000000"/>
          <w:sz w:val="24"/>
          <w:szCs w:val="24"/>
        </w:rPr>
        <w:t xml:space="preserve">ating habits </w:t>
      </w:r>
    </w:p>
    <w:p w:rsidR="00E123A9" w:rsidRPr="004741DD" w:rsidRDefault="00E123A9" w:rsidP="00E123A9">
      <w:pPr>
        <w:pStyle w:val="ListParagraph"/>
        <w:numPr>
          <w:ilvl w:val="0"/>
          <w:numId w:val="50"/>
        </w:numPr>
        <w:spacing w:after="0" w:line="240" w:lineRule="auto"/>
        <w:rPr>
          <w:rFonts w:ascii="Times New Roman" w:hAnsi="Times New Roman"/>
        </w:rPr>
      </w:pPr>
      <w:r w:rsidRPr="004741DD">
        <w:rPr>
          <w:rFonts w:ascii="Times New Roman" w:hAnsi="Times New Roman"/>
        </w:rPr>
        <w:t>School lunch program has seen students eating fruits and vegetables but the kids are hungry because there is not enough protein or carbohydrates in their diets</w:t>
      </w:r>
    </w:p>
    <w:p w:rsidR="00E123A9" w:rsidRDefault="00E123A9" w:rsidP="00E123A9">
      <w:pPr>
        <w:pStyle w:val="ListParagraph"/>
        <w:numPr>
          <w:ilvl w:val="0"/>
          <w:numId w:val="46"/>
        </w:numPr>
        <w:spacing w:after="0" w:line="240" w:lineRule="auto"/>
        <w:rPr>
          <w:rFonts w:ascii="Times New Roman" w:hAnsi="Times New Roman"/>
        </w:rPr>
      </w:pPr>
      <w:r w:rsidRPr="004741DD">
        <w:rPr>
          <w:rFonts w:ascii="Times New Roman" w:hAnsi="Times New Roman"/>
        </w:rPr>
        <w:t>Reduced work week has caused lack of nutritious food at home because it is too expensive</w:t>
      </w:r>
    </w:p>
    <w:p w:rsidR="00E123A9" w:rsidRPr="004741DD" w:rsidRDefault="00E123A9" w:rsidP="00E123A9">
      <w:pPr>
        <w:pStyle w:val="ListParagraph"/>
        <w:numPr>
          <w:ilvl w:val="0"/>
          <w:numId w:val="46"/>
        </w:numPr>
        <w:spacing w:after="0" w:line="240" w:lineRule="auto"/>
        <w:rPr>
          <w:rFonts w:ascii="Times New Roman" w:hAnsi="Times New Roman"/>
        </w:rPr>
      </w:pPr>
      <w:r w:rsidRPr="004741DD">
        <w:rPr>
          <w:rFonts w:ascii="Times New Roman" w:hAnsi="Times New Roman"/>
        </w:rPr>
        <w:t>Need to have healthier eating for students at home.  People have basic knowledge but they are too tired or it is too expensive.</w:t>
      </w:r>
    </w:p>
    <w:p w:rsidR="00E123A9" w:rsidRPr="00B634EE" w:rsidRDefault="00E123A9" w:rsidP="00E123A9">
      <w:pPr>
        <w:pStyle w:val="ListParagraph"/>
        <w:numPr>
          <w:ilvl w:val="0"/>
          <w:numId w:val="46"/>
        </w:numPr>
        <w:spacing w:after="0" w:line="240" w:lineRule="auto"/>
        <w:rPr>
          <w:rFonts w:ascii="Times New Roman" w:hAnsi="Times New Roman"/>
        </w:rPr>
      </w:pPr>
      <w:r w:rsidRPr="00B634EE">
        <w:rPr>
          <w:rFonts w:ascii="Times New Roman" w:hAnsi="Times New Roman"/>
        </w:rPr>
        <w:t xml:space="preserve">Too many obese and unhealthy children and parents that don't do anything to make changes. </w:t>
      </w:r>
    </w:p>
    <w:p w:rsidR="00E123A9" w:rsidRDefault="00E123A9" w:rsidP="00E123A9">
      <w:pPr>
        <w:spacing w:after="0" w:line="240" w:lineRule="auto"/>
        <w:rPr>
          <w:rFonts w:ascii="Times New Roman" w:hAnsi="Times New Roman" w:cs="Times New Roman"/>
          <w:i/>
          <w:sz w:val="24"/>
          <w:szCs w:val="24"/>
          <w:u w:val="single"/>
        </w:rPr>
      </w:pPr>
    </w:p>
    <w:p w:rsidR="00E123A9" w:rsidRPr="00B634EE" w:rsidRDefault="00E123A9" w:rsidP="00E123A9">
      <w:pPr>
        <w:spacing w:after="0" w:line="240" w:lineRule="auto"/>
        <w:rPr>
          <w:rFonts w:ascii="Times New Roman" w:hAnsi="Times New Roman" w:cs="Times New Roman"/>
          <w:i/>
          <w:sz w:val="24"/>
          <w:szCs w:val="24"/>
          <w:u w:val="single"/>
        </w:rPr>
      </w:pPr>
      <w:r w:rsidRPr="00191B0F">
        <w:rPr>
          <w:rFonts w:ascii="Times New Roman" w:hAnsi="Times New Roman" w:cs="Times New Roman"/>
          <w:i/>
          <w:sz w:val="24"/>
          <w:szCs w:val="24"/>
          <w:u w:val="single"/>
        </w:rPr>
        <w:t xml:space="preserve">Obesity </w:t>
      </w:r>
      <w:r>
        <w:rPr>
          <w:rFonts w:ascii="Times New Roman" w:hAnsi="Times New Roman" w:cs="Times New Roman"/>
          <w:i/>
          <w:sz w:val="24"/>
          <w:szCs w:val="24"/>
          <w:u w:val="single"/>
        </w:rPr>
        <w:t xml:space="preserve">in General </w:t>
      </w:r>
    </w:p>
    <w:p w:rsidR="00E123A9" w:rsidRPr="004741DD" w:rsidRDefault="00E123A9" w:rsidP="00E123A9">
      <w:pPr>
        <w:pStyle w:val="ListParagraph"/>
        <w:numPr>
          <w:ilvl w:val="0"/>
          <w:numId w:val="50"/>
        </w:numPr>
        <w:spacing w:after="0" w:line="240" w:lineRule="auto"/>
        <w:rPr>
          <w:rFonts w:ascii="Times New Roman" w:hAnsi="Times New Roman"/>
        </w:rPr>
      </w:pPr>
      <w:r w:rsidRPr="004741DD">
        <w:rPr>
          <w:rFonts w:ascii="Times New Roman" w:hAnsi="Times New Roman"/>
        </w:rPr>
        <w:t>Feel childhood obesity is more prevalent in minority groups in the Warroad area</w:t>
      </w:r>
    </w:p>
    <w:p w:rsidR="00E123A9" w:rsidRDefault="00E123A9" w:rsidP="00E123A9">
      <w:pPr>
        <w:pStyle w:val="ListParagraph"/>
        <w:numPr>
          <w:ilvl w:val="0"/>
          <w:numId w:val="50"/>
        </w:numPr>
        <w:spacing w:after="0" w:line="240" w:lineRule="auto"/>
        <w:rPr>
          <w:rFonts w:ascii="Times New Roman" w:hAnsi="Times New Roman"/>
        </w:rPr>
      </w:pPr>
      <w:r w:rsidRPr="004741DD">
        <w:rPr>
          <w:rFonts w:ascii="Times New Roman" w:hAnsi="Times New Roman"/>
        </w:rPr>
        <w:t xml:space="preserve">Obesity is a problem from K- 12.  </w:t>
      </w:r>
    </w:p>
    <w:p w:rsidR="00E123A9" w:rsidRDefault="00E123A9" w:rsidP="00E123A9">
      <w:pPr>
        <w:pStyle w:val="ListParagraph"/>
        <w:numPr>
          <w:ilvl w:val="0"/>
          <w:numId w:val="50"/>
        </w:numPr>
        <w:spacing w:after="0" w:line="240" w:lineRule="auto"/>
        <w:rPr>
          <w:rFonts w:ascii="Times New Roman" w:hAnsi="Times New Roman"/>
        </w:rPr>
      </w:pPr>
      <w:r>
        <w:rPr>
          <w:rFonts w:ascii="Times New Roman" w:hAnsi="Times New Roman"/>
        </w:rPr>
        <w:t>O</w:t>
      </w:r>
      <w:r w:rsidRPr="004741DD">
        <w:rPr>
          <w:rFonts w:ascii="Times New Roman" w:hAnsi="Times New Roman"/>
        </w:rPr>
        <w:t>besity/overweight preschoolers (3-5year olds).  17% of those served are obese and 22% are overweight(lack of proper nutrition at home) (in head start)</w:t>
      </w:r>
    </w:p>
    <w:p w:rsidR="00E123A9" w:rsidRPr="00CC4225" w:rsidRDefault="00E123A9" w:rsidP="00E123A9">
      <w:pPr>
        <w:spacing w:after="0" w:line="240" w:lineRule="auto"/>
        <w:rPr>
          <w:rFonts w:ascii="Times New Roman" w:eastAsia="Times New Roman" w:hAnsi="Times New Roman" w:cs="Times New Roman"/>
          <w:color w:val="000000"/>
          <w:sz w:val="24"/>
          <w:szCs w:val="24"/>
        </w:rPr>
      </w:pPr>
    </w:p>
    <w:p w:rsidR="00E123A9" w:rsidRDefault="00E123A9" w:rsidP="00E123A9">
      <w:pPr>
        <w:spacing w:after="0" w:line="240" w:lineRule="auto"/>
        <w:rPr>
          <w:rFonts w:ascii="Times New Roman" w:hAnsi="Times New Roman" w:cs="Times New Roman"/>
          <w:b/>
          <w:sz w:val="24"/>
          <w:szCs w:val="24"/>
          <w:u w:val="single"/>
        </w:rPr>
      </w:pPr>
      <w:r w:rsidRPr="009301FC">
        <w:rPr>
          <w:rFonts w:ascii="Times New Roman" w:hAnsi="Times New Roman" w:cs="Times New Roman"/>
          <w:b/>
          <w:sz w:val="24"/>
          <w:szCs w:val="24"/>
          <w:u w:val="single"/>
        </w:rPr>
        <w:t>Housing</w:t>
      </w:r>
    </w:p>
    <w:p w:rsidR="00E123A9" w:rsidRDefault="00E123A9" w:rsidP="00E123A9">
      <w:pPr>
        <w:spacing w:after="0" w:line="240" w:lineRule="auto"/>
        <w:rPr>
          <w:rFonts w:ascii="Times New Roman" w:hAnsi="Times New Roman" w:cs="Times New Roman"/>
          <w:b/>
          <w:sz w:val="24"/>
          <w:szCs w:val="24"/>
          <w:u w:val="single"/>
        </w:rPr>
      </w:pPr>
      <w:r w:rsidRPr="00B634EE">
        <w:rPr>
          <w:rFonts w:ascii="Times New Roman" w:hAnsi="Times New Roman"/>
        </w:rPr>
        <w:t>Availability of appropriate housing for people at all</w:t>
      </w:r>
      <w:r>
        <w:rPr>
          <w:rFonts w:ascii="Times New Roman" w:hAnsi="Times New Roman"/>
        </w:rPr>
        <w:t xml:space="preserve"> age ranges, levels of income, and degrees of physical ability were of great concern to participants. Shortages of affordable housing were reported to exist. </w:t>
      </w:r>
    </w:p>
    <w:p w:rsidR="00E123A9" w:rsidRPr="009301FC" w:rsidRDefault="00E123A9" w:rsidP="00E123A9">
      <w:pPr>
        <w:spacing w:after="0" w:line="240" w:lineRule="auto"/>
        <w:rPr>
          <w:rFonts w:ascii="Times New Roman" w:hAnsi="Times New Roman" w:cs="Times New Roman"/>
          <w:b/>
          <w:sz w:val="24"/>
          <w:szCs w:val="24"/>
          <w:u w:val="single"/>
        </w:rPr>
      </w:pPr>
    </w:p>
    <w:p w:rsidR="00E123A9" w:rsidRPr="00B634EE" w:rsidRDefault="00E123A9" w:rsidP="00E123A9">
      <w:pPr>
        <w:spacing w:after="0" w:line="240" w:lineRule="auto"/>
        <w:rPr>
          <w:rFonts w:ascii="Times New Roman" w:hAnsi="Times New Roman" w:cs="Times New Roman"/>
          <w:i/>
          <w:sz w:val="24"/>
          <w:szCs w:val="24"/>
          <w:u w:val="single"/>
        </w:rPr>
      </w:pPr>
      <w:r>
        <w:rPr>
          <w:rFonts w:ascii="Times New Roman" w:hAnsi="Times New Roman" w:cs="Times New Roman"/>
          <w:i/>
          <w:sz w:val="24"/>
          <w:szCs w:val="24"/>
          <w:u w:val="single"/>
        </w:rPr>
        <w:t>Affordability/Availability of</w:t>
      </w:r>
      <w:r w:rsidRPr="00B634EE">
        <w:rPr>
          <w:rFonts w:ascii="Times New Roman" w:hAnsi="Times New Roman" w:cs="Times New Roman"/>
          <w:i/>
          <w:sz w:val="24"/>
          <w:szCs w:val="24"/>
          <w:u w:val="single"/>
        </w:rPr>
        <w:t xml:space="preserve"> Housing</w:t>
      </w:r>
    </w:p>
    <w:p w:rsidR="00E123A9" w:rsidRPr="00B634EE" w:rsidRDefault="00E123A9" w:rsidP="00E123A9">
      <w:pPr>
        <w:pStyle w:val="ListParagraph"/>
        <w:numPr>
          <w:ilvl w:val="0"/>
          <w:numId w:val="46"/>
        </w:numPr>
        <w:spacing w:after="0" w:line="240" w:lineRule="auto"/>
        <w:rPr>
          <w:rFonts w:ascii="Times New Roman" w:hAnsi="Times New Roman"/>
        </w:rPr>
      </w:pPr>
      <w:r w:rsidRPr="00B634EE">
        <w:rPr>
          <w:rFonts w:ascii="Times New Roman" w:hAnsi="Times New Roman"/>
        </w:rPr>
        <w:t xml:space="preserve">Affordable housing </w:t>
      </w:r>
    </w:p>
    <w:p w:rsidR="00E123A9" w:rsidRPr="00B634EE" w:rsidRDefault="00E123A9" w:rsidP="00E123A9">
      <w:pPr>
        <w:pStyle w:val="ListParagraph"/>
        <w:numPr>
          <w:ilvl w:val="1"/>
          <w:numId w:val="46"/>
        </w:numPr>
        <w:spacing w:after="0" w:line="240" w:lineRule="auto"/>
        <w:rPr>
          <w:rFonts w:ascii="Times New Roman" w:hAnsi="Times New Roman"/>
        </w:rPr>
      </w:pPr>
      <w:r w:rsidRPr="00B634EE">
        <w:rPr>
          <w:rFonts w:ascii="Times New Roman" w:hAnsi="Times New Roman"/>
        </w:rPr>
        <w:t>Housing (good, clean, affordable)</w:t>
      </w:r>
    </w:p>
    <w:p w:rsidR="00E123A9" w:rsidRPr="00B634EE" w:rsidRDefault="00E123A9" w:rsidP="00E123A9">
      <w:pPr>
        <w:pStyle w:val="ListParagraph"/>
        <w:numPr>
          <w:ilvl w:val="0"/>
          <w:numId w:val="46"/>
        </w:numPr>
        <w:spacing w:after="0" w:line="240" w:lineRule="auto"/>
        <w:rPr>
          <w:rFonts w:ascii="Times New Roman" w:hAnsi="Times New Roman"/>
        </w:rPr>
      </w:pPr>
      <w:r w:rsidRPr="00B634EE">
        <w:rPr>
          <w:rFonts w:ascii="Times New Roman" w:hAnsi="Times New Roman"/>
        </w:rPr>
        <w:t>Housing/amenities and the availability of single family housing was a large concern. Assistance with home ownership, 2-bedroom homes and services surrounding home ownership were mentioned as lacking both in the region and throughout the state.</w:t>
      </w:r>
    </w:p>
    <w:p w:rsidR="00E123A9" w:rsidRPr="00B634EE" w:rsidRDefault="00E123A9" w:rsidP="00E123A9">
      <w:pPr>
        <w:pStyle w:val="ListParagraph"/>
        <w:numPr>
          <w:ilvl w:val="0"/>
          <w:numId w:val="46"/>
        </w:numPr>
        <w:spacing w:after="0" w:line="240" w:lineRule="auto"/>
        <w:rPr>
          <w:rFonts w:ascii="Times New Roman" w:hAnsi="Times New Roman"/>
        </w:rPr>
      </w:pPr>
      <w:r w:rsidRPr="00B634EE">
        <w:rPr>
          <w:rFonts w:ascii="Times New Roman" w:hAnsi="Times New Roman"/>
        </w:rPr>
        <w:t>More housing options, especially for lower income levels.</w:t>
      </w:r>
    </w:p>
    <w:p w:rsidR="00E123A9" w:rsidRDefault="00E123A9" w:rsidP="00E123A9">
      <w:pPr>
        <w:spacing w:after="0" w:line="240" w:lineRule="auto"/>
        <w:rPr>
          <w:rFonts w:ascii="Times New Roman" w:hAnsi="Times New Roman" w:cs="Times New Roman"/>
          <w:i/>
          <w:sz w:val="24"/>
          <w:szCs w:val="24"/>
          <w:u w:val="single"/>
        </w:rPr>
      </w:pPr>
    </w:p>
    <w:p w:rsidR="00E123A9" w:rsidRPr="00B634EE" w:rsidRDefault="00E123A9" w:rsidP="00E123A9">
      <w:pPr>
        <w:spacing w:after="0" w:line="240" w:lineRule="auto"/>
        <w:rPr>
          <w:rFonts w:ascii="Times New Roman" w:hAnsi="Times New Roman" w:cs="Times New Roman"/>
          <w:i/>
          <w:sz w:val="24"/>
          <w:szCs w:val="24"/>
          <w:u w:val="single"/>
        </w:rPr>
      </w:pPr>
      <w:r w:rsidRPr="00B634EE">
        <w:rPr>
          <w:rFonts w:ascii="Times New Roman" w:hAnsi="Times New Roman" w:cs="Times New Roman"/>
          <w:i/>
          <w:sz w:val="24"/>
          <w:szCs w:val="24"/>
          <w:u w:val="single"/>
        </w:rPr>
        <w:t>Assisted Living</w:t>
      </w:r>
    </w:p>
    <w:p w:rsidR="00E123A9" w:rsidRPr="00B634EE" w:rsidRDefault="00E123A9" w:rsidP="00E123A9">
      <w:pPr>
        <w:pStyle w:val="ListParagraph"/>
        <w:numPr>
          <w:ilvl w:val="0"/>
          <w:numId w:val="46"/>
        </w:numPr>
        <w:spacing w:after="0" w:line="240" w:lineRule="auto"/>
        <w:rPr>
          <w:rFonts w:ascii="Times New Roman" w:hAnsi="Times New Roman"/>
        </w:rPr>
      </w:pPr>
      <w:r w:rsidRPr="00B634EE">
        <w:rPr>
          <w:rFonts w:ascii="Times New Roman" w:hAnsi="Times New Roman"/>
        </w:rPr>
        <w:t>Having an affordable assisted living facility available and trained people to work there</w:t>
      </w:r>
    </w:p>
    <w:p w:rsidR="00E123A9" w:rsidRPr="00B634EE" w:rsidRDefault="00E123A9" w:rsidP="00E123A9">
      <w:pPr>
        <w:pStyle w:val="ListParagraph"/>
        <w:numPr>
          <w:ilvl w:val="0"/>
          <w:numId w:val="46"/>
        </w:numPr>
        <w:spacing w:after="0" w:line="240" w:lineRule="auto"/>
        <w:rPr>
          <w:rFonts w:ascii="Times New Roman" w:hAnsi="Times New Roman"/>
        </w:rPr>
      </w:pPr>
      <w:r w:rsidRPr="00B634EE">
        <w:rPr>
          <w:rFonts w:ascii="Times New Roman" w:hAnsi="Times New Roman"/>
        </w:rPr>
        <w:t xml:space="preserve">Programs to keep our seniors in our community both independent living and assisted living </w:t>
      </w:r>
    </w:p>
    <w:p w:rsidR="00E123A9" w:rsidRPr="00B634EE" w:rsidRDefault="00E123A9" w:rsidP="00E123A9">
      <w:pPr>
        <w:pStyle w:val="ListParagraph"/>
        <w:numPr>
          <w:ilvl w:val="1"/>
          <w:numId w:val="46"/>
        </w:numPr>
        <w:spacing w:after="0" w:line="240" w:lineRule="auto"/>
        <w:rPr>
          <w:rFonts w:ascii="Times New Roman" w:hAnsi="Times New Roman"/>
        </w:rPr>
      </w:pPr>
      <w:r w:rsidRPr="00B634EE">
        <w:rPr>
          <w:rFonts w:ascii="Times New Roman" w:hAnsi="Times New Roman"/>
        </w:rPr>
        <w:t xml:space="preserve">Programs to help elderly stay independent in their home. </w:t>
      </w:r>
    </w:p>
    <w:p w:rsidR="00E123A9" w:rsidRPr="00B634EE" w:rsidRDefault="00E123A9" w:rsidP="00E123A9">
      <w:pPr>
        <w:pStyle w:val="ListParagraph"/>
        <w:numPr>
          <w:ilvl w:val="1"/>
          <w:numId w:val="46"/>
        </w:numPr>
        <w:spacing w:after="0" w:line="240" w:lineRule="auto"/>
        <w:rPr>
          <w:rFonts w:ascii="Times New Roman" w:hAnsi="Times New Roman"/>
        </w:rPr>
      </w:pPr>
      <w:r w:rsidRPr="00B634EE">
        <w:rPr>
          <w:rFonts w:ascii="Times New Roman" w:hAnsi="Times New Roman"/>
        </w:rPr>
        <w:t>Senior housing in the region was also a high priority. The need to both develop new facilities and refurbish/remodel to accommodate senior needs.</w:t>
      </w:r>
    </w:p>
    <w:p w:rsidR="00E123A9" w:rsidRDefault="00E123A9" w:rsidP="00E123A9">
      <w:pPr>
        <w:pStyle w:val="ListParagraph"/>
        <w:numPr>
          <w:ilvl w:val="1"/>
          <w:numId w:val="46"/>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r w:rsidRPr="00574340">
        <w:rPr>
          <w:rFonts w:ascii="Times New Roman" w:eastAsia="Times New Roman" w:hAnsi="Times New Roman" w:cs="Times New Roman"/>
          <w:color w:val="000000"/>
          <w:sz w:val="24"/>
          <w:szCs w:val="24"/>
        </w:rPr>
        <w:t>ffordable housing with services (houses with services and assisted living).</w:t>
      </w:r>
      <w:r>
        <w:rPr>
          <w:rFonts w:ascii="Times New Roman" w:eastAsia="Times New Roman" w:hAnsi="Times New Roman" w:cs="Times New Roman"/>
          <w:color w:val="000000"/>
          <w:sz w:val="24"/>
          <w:szCs w:val="24"/>
        </w:rPr>
        <w:t xml:space="preserve"> </w:t>
      </w:r>
    </w:p>
    <w:p w:rsidR="00E123A9" w:rsidRPr="00574340" w:rsidRDefault="00E123A9" w:rsidP="00E123A9">
      <w:pPr>
        <w:pStyle w:val="ListParagraph"/>
        <w:numPr>
          <w:ilvl w:val="0"/>
          <w:numId w:val="46"/>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w:t>
      </w:r>
      <w:r w:rsidRPr="00574340">
        <w:rPr>
          <w:rFonts w:ascii="Times New Roman" w:eastAsia="Times New Roman" w:hAnsi="Times New Roman" w:cs="Times New Roman"/>
          <w:color w:val="000000"/>
          <w:sz w:val="24"/>
          <w:szCs w:val="24"/>
        </w:rPr>
        <w:t>eep the Good Sam Center viable and growing</w:t>
      </w:r>
    </w:p>
    <w:p w:rsidR="00E123A9" w:rsidRPr="00B634EE" w:rsidRDefault="00E123A9" w:rsidP="00E123A9">
      <w:pPr>
        <w:pStyle w:val="ListParagraph"/>
        <w:numPr>
          <w:ilvl w:val="1"/>
          <w:numId w:val="46"/>
        </w:numPr>
        <w:spacing w:after="0" w:line="240" w:lineRule="auto"/>
        <w:rPr>
          <w:rFonts w:ascii="Times New Roman" w:hAnsi="Times New Roman"/>
        </w:rPr>
      </w:pPr>
      <w:r w:rsidRPr="00B634EE">
        <w:rPr>
          <w:rFonts w:ascii="Times New Roman" w:hAnsi="Times New Roman"/>
        </w:rPr>
        <w:t>More support for nursing home staff - can we help in obtaining more staff</w:t>
      </w:r>
    </w:p>
    <w:p w:rsidR="00E123A9" w:rsidRDefault="00E123A9" w:rsidP="00E123A9">
      <w:pPr>
        <w:spacing w:after="0" w:line="240" w:lineRule="auto"/>
        <w:rPr>
          <w:rFonts w:ascii="Times New Roman" w:hAnsi="Times New Roman" w:cs="Times New Roman"/>
          <w:sz w:val="24"/>
          <w:szCs w:val="24"/>
        </w:rPr>
      </w:pPr>
    </w:p>
    <w:p w:rsidR="00E123A9" w:rsidRPr="00B634EE" w:rsidRDefault="00E123A9" w:rsidP="00E123A9">
      <w:pPr>
        <w:spacing w:after="0" w:line="240" w:lineRule="auto"/>
        <w:rPr>
          <w:rFonts w:ascii="Times New Roman" w:hAnsi="Times New Roman" w:cs="Times New Roman"/>
          <w:i/>
          <w:sz w:val="24"/>
          <w:szCs w:val="24"/>
          <w:u w:val="single"/>
        </w:rPr>
      </w:pPr>
      <w:r w:rsidRPr="00B634EE">
        <w:rPr>
          <w:rFonts w:ascii="Times New Roman" w:hAnsi="Times New Roman" w:cs="Times New Roman"/>
          <w:i/>
          <w:sz w:val="24"/>
          <w:szCs w:val="24"/>
          <w:u w:val="single"/>
        </w:rPr>
        <w:t>Living Well at Home</w:t>
      </w:r>
    </w:p>
    <w:p w:rsidR="00E123A9" w:rsidRDefault="00E123A9" w:rsidP="00E123A9">
      <w:pPr>
        <w:pStyle w:val="ListParagraph"/>
        <w:numPr>
          <w:ilvl w:val="0"/>
          <w:numId w:val="54"/>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Living </w:t>
      </w:r>
      <w:proofErr w:type="gramStart"/>
      <w:r>
        <w:rPr>
          <w:rFonts w:ascii="Times New Roman" w:eastAsia="Times New Roman" w:hAnsi="Times New Roman" w:cs="Times New Roman"/>
          <w:color w:val="000000"/>
          <w:sz w:val="24"/>
          <w:szCs w:val="24"/>
        </w:rPr>
        <w:t>Well</w:t>
      </w:r>
      <w:proofErr w:type="gramEnd"/>
      <w:r>
        <w:rPr>
          <w:rFonts w:ascii="Times New Roman" w:eastAsia="Times New Roman" w:hAnsi="Times New Roman" w:cs="Times New Roman"/>
          <w:color w:val="000000"/>
          <w:sz w:val="24"/>
          <w:szCs w:val="24"/>
        </w:rPr>
        <w:t xml:space="preserve"> at H</w:t>
      </w:r>
      <w:r w:rsidRPr="00DE7FB2">
        <w:rPr>
          <w:rFonts w:ascii="Times New Roman" w:eastAsia="Times New Roman" w:hAnsi="Times New Roman" w:cs="Times New Roman"/>
          <w:color w:val="000000"/>
          <w:sz w:val="24"/>
          <w:szCs w:val="24"/>
        </w:rPr>
        <w:t>ome, technological advances to keep people at home</w:t>
      </w:r>
      <w:r>
        <w:rPr>
          <w:rFonts w:ascii="Times New Roman" w:eastAsia="Times New Roman" w:hAnsi="Times New Roman" w:cs="Times New Roman"/>
          <w:color w:val="000000"/>
          <w:sz w:val="24"/>
          <w:szCs w:val="24"/>
        </w:rPr>
        <w:t>.</w:t>
      </w:r>
    </w:p>
    <w:p w:rsidR="00E123A9" w:rsidRDefault="00E123A9" w:rsidP="00E123A9">
      <w:pPr>
        <w:spacing w:after="0" w:line="240" w:lineRule="auto"/>
        <w:rPr>
          <w:rFonts w:ascii="Times New Roman" w:hAnsi="Times New Roman" w:cs="Times New Roman"/>
          <w:sz w:val="24"/>
          <w:szCs w:val="24"/>
        </w:rPr>
      </w:pPr>
    </w:p>
    <w:p w:rsidR="00E123A9" w:rsidRDefault="00E123A9" w:rsidP="00E123A9">
      <w:pPr>
        <w:spacing w:after="0" w:line="240" w:lineRule="auto"/>
        <w:rPr>
          <w:rFonts w:ascii="Times New Roman" w:hAnsi="Times New Roman" w:cs="Times New Roman"/>
          <w:b/>
          <w:sz w:val="24"/>
          <w:szCs w:val="24"/>
          <w:u w:val="single"/>
        </w:rPr>
      </w:pPr>
    </w:p>
    <w:p w:rsidR="00E123A9" w:rsidRDefault="00E123A9" w:rsidP="00E123A9">
      <w:pPr>
        <w:spacing w:after="0" w:line="240" w:lineRule="auto"/>
        <w:rPr>
          <w:rFonts w:ascii="Times New Roman" w:hAnsi="Times New Roman" w:cs="Times New Roman"/>
          <w:b/>
          <w:sz w:val="24"/>
          <w:szCs w:val="24"/>
          <w:u w:val="single"/>
        </w:rPr>
      </w:pPr>
    </w:p>
    <w:p w:rsidR="00E123A9" w:rsidRPr="009301FC" w:rsidRDefault="00E123A9" w:rsidP="00E123A9">
      <w:pPr>
        <w:spacing w:after="0" w:line="240" w:lineRule="auto"/>
        <w:rPr>
          <w:rFonts w:ascii="Times New Roman" w:hAnsi="Times New Roman" w:cs="Times New Roman"/>
          <w:b/>
          <w:sz w:val="24"/>
          <w:szCs w:val="24"/>
          <w:u w:val="single"/>
        </w:rPr>
      </w:pPr>
      <w:r w:rsidRPr="009301FC">
        <w:rPr>
          <w:rFonts w:ascii="Times New Roman" w:hAnsi="Times New Roman" w:cs="Times New Roman"/>
          <w:b/>
          <w:sz w:val="24"/>
          <w:szCs w:val="24"/>
          <w:u w:val="single"/>
        </w:rPr>
        <w:lastRenderedPageBreak/>
        <w:t>Families/Children</w:t>
      </w:r>
    </w:p>
    <w:p w:rsidR="00E123A9" w:rsidRDefault="00E123A9" w:rsidP="00E123A9">
      <w:pPr>
        <w:spacing w:after="0" w:line="240" w:lineRule="auto"/>
        <w:rPr>
          <w:rFonts w:ascii="Times New Roman" w:hAnsi="Times New Roman" w:cs="Times New Roman"/>
          <w:sz w:val="24"/>
          <w:szCs w:val="24"/>
        </w:rPr>
      </w:pPr>
    </w:p>
    <w:p w:rsidR="00E123A9" w:rsidRDefault="00E123A9" w:rsidP="00E123A9">
      <w:pPr>
        <w:spacing w:after="0" w:line="240" w:lineRule="auto"/>
        <w:rPr>
          <w:rFonts w:ascii="Times New Roman" w:hAnsi="Times New Roman" w:cs="Times New Roman"/>
          <w:sz w:val="24"/>
          <w:szCs w:val="24"/>
        </w:rPr>
      </w:pPr>
      <w:r w:rsidRPr="00CE4C20">
        <w:rPr>
          <w:rFonts w:ascii="Times New Roman" w:hAnsi="Times New Roman"/>
          <w:noProof/>
          <w:color w:val="FF0000"/>
        </w:rPr>
        <mc:AlternateContent>
          <mc:Choice Requires="wps">
            <w:drawing>
              <wp:anchor distT="0" distB="0" distL="114300" distR="114300" simplePos="0" relativeHeight="251708416" behindDoc="1" locked="0" layoutInCell="1" allowOverlap="1" wp14:anchorId="39C65385" wp14:editId="087EDD8D">
                <wp:simplePos x="0" y="0"/>
                <wp:positionH relativeFrom="column">
                  <wp:posOffset>2837815</wp:posOffset>
                </wp:positionH>
                <wp:positionV relativeFrom="paragraph">
                  <wp:posOffset>46355</wp:posOffset>
                </wp:positionV>
                <wp:extent cx="3800475" cy="923925"/>
                <wp:effectExtent l="57150" t="57150" r="47625" b="47625"/>
                <wp:wrapThrough wrapText="bothSides">
                  <wp:wrapPolygon edited="0">
                    <wp:start x="-325" y="-1336"/>
                    <wp:lineTo x="-325" y="22268"/>
                    <wp:lineTo x="21762" y="22268"/>
                    <wp:lineTo x="21762" y="-1336"/>
                    <wp:lineTo x="-325" y="-1336"/>
                  </wp:wrapPolygon>
                </wp:wrapThrough>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923925"/>
                        </a:xfrm>
                        <a:prstGeom prst="rect">
                          <a:avLst/>
                        </a:prstGeom>
                        <a:solidFill>
                          <a:srgbClr val="FFFFFF"/>
                        </a:solidFill>
                        <a:ln w="9525">
                          <a:solidFill>
                            <a:srgbClr val="000000"/>
                          </a:solidFill>
                          <a:miter lim="800000"/>
                          <a:headEnd/>
                          <a:tailEnd/>
                        </a:ln>
                        <a:scene3d>
                          <a:camera prst="orthographicFront"/>
                          <a:lightRig rig="threePt" dir="t"/>
                        </a:scene3d>
                        <a:sp3d>
                          <a:bevelT/>
                        </a:sp3d>
                      </wps:spPr>
                      <wps:txbx>
                        <w:txbxContent>
                          <w:p w:rsidR="00E123A9" w:rsidRPr="00C46656" w:rsidRDefault="00E123A9" w:rsidP="00E123A9">
                            <w:pPr>
                              <w:spacing w:after="0" w:line="240" w:lineRule="auto"/>
                              <w:rPr>
                                <w:rFonts w:ascii="Times New Roman" w:hAnsi="Times New Roman"/>
                                <w:b/>
                                <w:i/>
                                <w:color w:val="000000" w:themeColor="text1"/>
                                <w:sz w:val="28"/>
                                <w:szCs w:val="28"/>
                              </w:rPr>
                            </w:pPr>
                            <w:r w:rsidRPr="00C46656">
                              <w:rPr>
                                <w:rFonts w:ascii="Times New Roman" w:hAnsi="Times New Roman"/>
                                <w:b/>
                                <w:i/>
                                <w:color w:val="000000" w:themeColor="text1"/>
                                <w:sz w:val="28"/>
                                <w:szCs w:val="28"/>
                              </w:rPr>
                              <w:t xml:space="preserve">“Parenting seems to be at an all-time low.  They have seen a lack of rules, routines, follow through and supervision.  Parents are physically tired and financially strapped.”    </w:t>
                            </w:r>
                          </w:p>
                          <w:p w:rsidR="00E123A9" w:rsidRPr="00191B0F" w:rsidRDefault="00E123A9" w:rsidP="00E123A9">
                            <w:pPr>
                              <w:spacing w:after="0" w:line="240" w:lineRule="auto"/>
                              <w:rPr>
                                <w:rFonts w:ascii="Times New Roman" w:hAnsi="Times New Roman"/>
                                <w:b/>
                                <w:i/>
                                <w:color w:val="000000" w:themeColor="text1"/>
                                <w:sz w:val="28"/>
                                <w:szCs w:val="28"/>
                              </w:rPr>
                            </w:pPr>
                          </w:p>
                          <w:p w:rsidR="00E123A9" w:rsidRDefault="00E123A9" w:rsidP="00E123A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7" o:spid="_x0000_s1031" type="#_x0000_t202" style="position:absolute;margin-left:223.45pt;margin-top:3.65pt;width:299.25pt;height:72.7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2uKYQIAAMcEAAAOAAAAZHJzL2Uyb0RvYy54bWysVNtu1DAQfUfiHyy/s8neaBs1W5Uti5AK&#10;VLR8gGM7iYXjCWN3k/L1jJ1tu1zEA8IP1ow9PnM5Mz6/GDvL9hq9AVfy+SznTDsJyrim5F/udq9O&#10;OfNBOCUsOF3yB+35xebli/OhL/QCWrBKIyMQ54uhL3kbQl9kmZet7oSfQa8dXdaAnQikYpMpFAOh&#10;dzZb5PnrbABUPYLU3tPp1XTJNwm/rrUMn+ra68BsySm2kHZMexX3bHMuigZF3xp5CEP8QxSdMI6c&#10;PkFdiSDYPZrfoDojETzUYSahy6CujdQpB8pmnv+SzW0rep1yoeL4/qlM/v/Byo/7G2RGlXx5wpkT&#10;HXF0p8fA3sDI6IjqM/S+ILPbngzDSOfEc8rV99cgv3rmYNsK1+hLRBhaLRTFN48vs6OnE46PINXw&#10;ART5EfcBEtBYYxeLR+VghE48PTxxE2ORdLg8zfPVyZozSXdni+XZYp1ciOLxdY8+vNPQsSiUHIn7&#10;hC721z7EaETxaBKdebBG7Yy1ScGm2lpke0F9skvrgP6TmXVsIO9r8v13iDytP0F0JlDDW9OVnDKi&#10;FY1EEcv21qkkB2HsJFPI1iVPUju9VFGUxBGKQ5KAoYVD++4QXJjQrGna8Nk0DA2NYWhR65vAmTLU&#10;+cmEgP0zpO8n6Ervtb2bSjWdJQYjaRN9YazGqVmin8huBeqBKEWYJot+AhJawO+cDTRVJfff7gVq&#10;zux7R21xNl+t4hgmZbU+WZCCxzfV8Y1wkqBiyGwStyGNbiyDg0tqn9okZp8jOTQdTUsi/FCaOI7H&#10;erJ6/n82PwAAAP//AwBQSwMEFAAGAAgAAAAhAF6gHlPgAAAACgEAAA8AAABkcnMvZG93bnJldi54&#10;bWxMj8FOwzAQRO9I/IO1SFwQdWjdNA1xKoQEghsUBFc33iYR9jrYbhr+HvcEt1nNaOZttZmsYSP6&#10;0DuScDPLgCE1TvfUSnh/e7gugIWoSCvjCCX8YIBNfX5WqVK7I73iuI0tSyUUSiWhi3EoOQ9Nh1aF&#10;mRuQkrd33qqYTt9y7dUxlVvD51mWc6t6SgudGvC+w+Zre7ASCvE0fobnxctHk+/NOl6txsdvL+Xl&#10;xXR3CyziFP/CcMJP6FAnpp07kA7MSBAiX6eohNUC2MnPxFIA2yW1nBfA64r/f6H+BQAA//8DAFBL&#10;AQItABQABgAIAAAAIQC2gziS/gAAAOEBAAATAAAAAAAAAAAAAAAAAAAAAABbQ29udGVudF9UeXBl&#10;c10ueG1sUEsBAi0AFAAGAAgAAAAhADj9If/WAAAAlAEAAAsAAAAAAAAAAAAAAAAALwEAAF9yZWxz&#10;Ly5yZWxzUEsBAi0AFAAGAAgAAAAhAN9ra4phAgAAxwQAAA4AAAAAAAAAAAAAAAAALgIAAGRycy9l&#10;Mm9Eb2MueG1sUEsBAi0AFAAGAAgAAAAhAF6gHlPgAAAACgEAAA8AAAAAAAAAAAAAAAAAuwQAAGRy&#10;cy9kb3ducmV2LnhtbFBLBQYAAAAABAAEAPMAAADIBQAAAAA=&#10;">
                <v:textbox>
                  <w:txbxContent>
                    <w:p w:rsidR="00E123A9" w:rsidRPr="00C46656" w:rsidRDefault="00E123A9" w:rsidP="00E123A9">
                      <w:pPr>
                        <w:spacing w:after="0" w:line="240" w:lineRule="auto"/>
                        <w:rPr>
                          <w:rFonts w:ascii="Times New Roman" w:hAnsi="Times New Roman"/>
                          <w:b/>
                          <w:i/>
                          <w:color w:val="000000" w:themeColor="text1"/>
                          <w:sz w:val="28"/>
                          <w:szCs w:val="28"/>
                        </w:rPr>
                      </w:pPr>
                      <w:r w:rsidRPr="00C46656">
                        <w:rPr>
                          <w:rFonts w:ascii="Times New Roman" w:hAnsi="Times New Roman"/>
                          <w:b/>
                          <w:i/>
                          <w:color w:val="000000" w:themeColor="text1"/>
                          <w:sz w:val="28"/>
                          <w:szCs w:val="28"/>
                        </w:rPr>
                        <w:t xml:space="preserve">“Parenting seems to be at an all-time low.  They have seen a lack of rules, routines, follow through and supervision.  Parents are physically tired and financially strapped.”    </w:t>
                      </w:r>
                    </w:p>
                    <w:p w:rsidR="00E123A9" w:rsidRPr="00191B0F" w:rsidRDefault="00E123A9" w:rsidP="00E123A9">
                      <w:pPr>
                        <w:spacing w:after="0" w:line="240" w:lineRule="auto"/>
                        <w:rPr>
                          <w:rFonts w:ascii="Times New Roman" w:hAnsi="Times New Roman"/>
                          <w:b/>
                          <w:i/>
                          <w:color w:val="000000" w:themeColor="text1"/>
                          <w:sz w:val="28"/>
                          <w:szCs w:val="28"/>
                        </w:rPr>
                      </w:pPr>
                    </w:p>
                    <w:p w:rsidR="00E123A9" w:rsidRDefault="00E123A9" w:rsidP="00E123A9"/>
                  </w:txbxContent>
                </v:textbox>
                <w10:wrap type="through"/>
              </v:shape>
            </w:pict>
          </mc:Fallback>
        </mc:AlternateContent>
      </w:r>
      <w:r>
        <w:rPr>
          <w:rFonts w:ascii="Times New Roman" w:hAnsi="Times New Roman" w:cs="Times New Roman"/>
          <w:sz w:val="24"/>
          <w:szCs w:val="24"/>
        </w:rPr>
        <w:t xml:space="preserve">Access to physical and mental health care was of great concern for participants. Additionally, engaging employers to become more sympathetic towards family needs pertinent towards childhood health were discussed. Finally, quality and affordable daycare was discussed as a great concern. </w:t>
      </w:r>
    </w:p>
    <w:p w:rsidR="00E123A9" w:rsidRDefault="00E123A9" w:rsidP="00E123A9">
      <w:pPr>
        <w:spacing w:after="0" w:line="240" w:lineRule="auto"/>
        <w:rPr>
          <w:rFonts w:ascii="Times New Roman" w:hAnsi="Times New Roman" w:cs="Times New Roman"/>
          <w:sz w:val="24"/>
          <w:szCs w:val="24"/>
        </w:rPr>
      </w:pPr>
    </w:p>
    <w:p w:rsidR="00E123A9" w:rsidRPr="00C46656" w:rsidRDefault="00E123A9" w:rsidP="00E123A9">
      <w:pPr>
        <w:spacing w:after="0" w:line="240" w:lineRule="auto"/>
        <w:rPr>
          <w:rFonts w:ascii="Times New Roman" w:hAnsi="Times New Roman" w:cs="Times New Roman"/>
          <w:i/>
          <w:sz w:val="24"/>
          <w:szCs w:val="24"/>
          <w:u w:val="single"/>
        </w:rPr>
      </w:pPr>
      <w:r>
        <w:rPr>
          <w:rFonts w:ascii="Times New Roman" w:hAnsi="Times New Roman" w:cs="Times New Roman"/>
          <w:i/>
          <w:sz w:val="24"/>
          <w:szCs w:val="24"/>
          <w:u w:val="single"/>
        </w:rPr>
        <w:t>Quality</w:t>
      </w:r>
      <w:r w:rsidRPr="00C46656">
        <w:rPr>
          <w:rFonts w:ascii="Times New Roman" w:hAnsi="Times New Roman" w:cs="Times New Roman"/>
          <w:i/>
          <w:sz w:val="24"/>
          <w:szCs w:val="24"/>
          <w:u w:val="single"/>
        </w:rPr>
        <w:t>/</w:t>
      </w:r>
      <w:r>
        <w:rPr>
          <w:rFonts w:ascii="Times New Roman" w:hAnsi="Times New Roman" w:cs="Times New Roman"/>
          <w:i/>
          <w:sz w:val="24"/>
          <w:szCs w:val="24"/>
          <w:u w:val="single"/>
        </w:rPr>
        <w:t>A</w:t>
      </w:r>
      <w:r w:rsidRPr="00C46656">
        <w:rPr>
          <w:rFonts w:ascii="Times New Roman" w:hAnsi="Times New Roman" w:cs="Times New Roman"/>
          <w:i/>
          <w:sz w:val="24"/>
          <w:szCs w:val="24"/>
          <w:u w:val="single"/>
        </w:rPr>
        <w:t>ffordable</w:t>
      </w:r>
      <w:r>
        <w:rPr>
          <w:rFonts w:ascii="Times New Roman" w:hAnsi="Times New Roman" w:cs="Times New Roman"/>
          <w:i/>
          <w:sz w:val="24"/>
          <w:szCs w:val="24"/>
          <w:u w:val="single"/>
        </w:rPr>
        <w:t xml:space="preserve"> D</w:t>
      </w:r>
      <w:r w:rsidRPr="00C46656">
        <w:rPr>
          <w:rFonts w:ascii="Times New Roman" w:hAnsi="Times New Roman" w:cs="Times New Roman"/>
          <w:i/>
          <w:sz w:val="24"/>
          <w:szCs w:val="24"/>
          <w:u w:val="single"/>
        </w:rPr>
        <w:t>aycare</w:t>
      </w:r>
    </w:p>
    <w:p w:rsidR="00E123A9" w:rsidRDefault="00E123A9" w:rsidP="00E123A9">
      <w:pPr>
        <w:pStyle w:val="ListParagraph"/>
        <w:numPr>
          <w:ilvl w:val="0"/>
          <w:numId w:val="54"/>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Access to Quality Daycare</w:t>
      </w:r>
      <w:r w:rsidRPr="0057434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w:t>
      </w:r>
    </w:p>
    <w:p w:rsidR="00E123A9" w:rsidRDefault="00E123A9" w:rsidP="00E123A9">
      <w:pPr>
        <w:spacing w:after="0" w:line="240" w:lineRule="auto"/>
        <w:rPr>
          <w:rFonts w:ascii="Times New Roman" w:hAnsi="Times New Roman" w:cs="Times New Roman"/>
          <w:i/>
          <w:sz w:val="24"/>
          <w:szCs w:val="24"/>
          <w:u w:val="single"/>
        </w:rPr>
      </w:pPr>
    </w:p>
    <w:p w:rsidR="00E123A9" w:rsidRPr="00C46656" w:rsidRDefault="00E123A9" w:rsidP="00E123A9">
      <w:pPr>
        <w:spacing w:after="0" w:line="240" w:lineRule="auto"/>
        <w:rPr>
          <w:rFonts w:ascii="Times New Roman" w:hAnsi="Times New Roman" w:cs="Times New Roman"/>
          <w:i/>
          <w:sz w:val="24"/>
          <w:szCs w:val="24"/>
          <w:u w:val="single"/>
        </w:rPr>
      </w:pPr>
      <w:r w:rsidRPr="00C46656">
        <w:rPr>
          <w:rFonts w:ascii="Times New Roman" w:hAnsi="Times New Roman" w:cs="Times New Roman"/>
          <w:i/>
          <w:sz w:val="24"/>
          <w:szCs w:val="24"/>
          <w:u w:val="single"/>
        </w:rPr>
        <w:t>Access to Healthcare</w:t>
      </w:r>
    </w:p>
    <w:p w:rsidR="00E123A9" w:rsidRDefault="00E123A9" w:rsidP="00E123A9">
      <w:pPr>
        <w:pStyle w:val="ListParagraph"/>
        <w:numPr>
          <w:ilvl w:val="0"/>
          <w:numId w:val="54"/>
        </w:numPr>
        <w:spacing w:after="0" w:line="240" w:lineRule="auto"/>
        <w:rPr>
          <w:rFonts w:ascii="Times New Roman" w:eastAsia="Times New Roman" w:hAnsi="Times New Roman" w:cs="Times New Roman"/>
          <w:color w:val="000000"/>
          <w:sz w:val="24"/>
          <w:szCs w:val="24"/>
        </w:rPr>
      </w:pPr>
      <w:r w:rsidRPr="00D23266">
        <w:rPr>
          <w:rFonts w:ascii="Times New Roman" w:eastAsia="Times New Roman" w:hAnsi="Times New Roman" w:cs="Times New Roman"/>
          <w:color w:val="000000"/>
          <w:sz w:val="24"/>
          <w:szCs w:val="24"/>
        </w:rPr>
        <w:t>Parents ability to access health care for children when needed regardless of cost</w:t>
      </w:r>
    </w:p>
    <w:p w:rsidR="00E123A9" w:rsidRDefault="00E123A9" w:rsidP="00E123A9">
      <w:pPr>
        <w:pStyle w:val="ListParagraph"/>
        <w:numPr>
          <w:ilvl w:val="0"/>
          <w:numId w:val="54"/>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D23266">
        <w:rPr>
          <w:rFonts w:ascii="Times New Roman" w:eastAsia="Times New Roman" w:hAnsi="Times New Roman" w:cs="Times New Roman"/>
          <w:color w:val="000000"/>
          <w:sz w:val="24"/>
          <w:szCs w:val="24"/>
        </w:rPr>
        <w:t xml:space="preserve">upporting families at risk of mental health issues. Parents and kids. </w:t>
      </w:r>
    </w:p>
    <w:p w:rsidR="00E123A9" w:rsidRDefault="00E123A9" w:rsidP="00E123A9">
      <w:pPr>
        <w:spacing w:after="0" w:line="240" w:lineRule="auto"/>
        <w:rPr>
          <w:rFonts w:ascii="Times New Roman" w:hAnsi="Times New Roman" w:cs="Times New Roman"/>
          <w:i/>
          <w:sz w:val="24"/>
          <w:szCs w:val="24"/>
          <w:u w:val="single"/>
        </w:rPr>
      </w:pPr>
    </w:p>
    <w:p w:rsidR="00E123A9" w:rsidRPr="00C46656" w:rsidRDefault="00E123A9" w:rsidP="00E123A9">
      <w:pPr>
        <w:spacing w:after="0" w:line="240" w:lineRule="auto"/>
        <w:rPr>
          <w:rFonts w:ascii="Times New Roman" w:hAnsi="Times New Roman" w:cs="Times New Roman"/>
          <w:i/>
          <w:sz w:val="24"/>
          <w:szCs w:val="24"/>
          <w:u w:val="single"/>
        </w:rPr>
      </w:pPr>
      <w:r w:rsidRPr="00C46656">
        <w:rPr>
          <w:rFonts w:ascii="Times New Roman" w:hAnsi="Times New Roman" w:cs="Times New Roman"/>
          <w:i/>
          <w:sz w:val="24"/>
          <w:szCs w:val="24"/>
          <w:u w:val="single"/>
        </w:rPr>
        <w:t xml:space="preserve">A healthy start for children </w:t>
      </w:r>
    </w:p>
    <w:p w:rsidR="00E123A9" w:rsidRDefault="00E123A9" w:rsidP="00E123A9">
      <w:pPr>
        <w:pStyle w:val="ListParagraph"/>
        <w:numPr>
          <w:ilvl w:val="0"/>
          <w:numId w:val="54"/>
        </w:numPr>
        <w:spacing w:after="0" w:line="240" w:lineRule="auto"/>
        <w:rPr>
          <w:rFonts w:ascii="Times New Roman" w:eastAsia="Times New Roman" w:hAnsi="Times New Roman" w:cs="Times New Roman"/>
          <w:color w:val="000000"/>
          <w:sz w:val="24"/>
          <w:szCs w:val="24"/>
        </w:rPr>
      </w:pPr>
      <w:r w:rsidRPr="00D23266">
        <w:rPr>
          <w:rFonts w:ascii="Times New Roman" w:eastAsia="Times New Roman" w:hAnsi="Times New Roman" w:cs="Times New Roman"/>
          <w:color w:val="000000"/>
          <w:sz w:val="24"/>
          <w:szCs w:val="24"/>
        </w:rPr>
        <w:t xml:space="preserve">Healthy beginnings - relationships, pregnancies, families, early childhood access to programs designed to improve quality of life (lack of) </w:t>
      </w:r>
    </w:p>
    <w:p w:rsidR="00E123A9" w:rsidRDefault="00E123A9" w:rsidP="00E123A9">
      <w:pPr>
        <w:pStyle w:val="ListParagraph"/>
        <w:numPr>
          <w:ilvl w:val="0"/>
          <w:numId w:val="54"/>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w:t>
      </w:r>
      <w:r w:rsidRPr="00D23266">
        <w:rPr>
          <w:rFonts w:ascii="Times New Roman" w:eastAsia="Times New Roman" w:hAnsi="Times New Roman" w:cs="Times New Roman"/>
          <w:color w:val="000000"/>
          <w:sz w:val="24"/>
          <w:szCs w:val="24"/>
        </w:rPr>
        <w:t xml:space="preserve">e first </w:t>
      </w:r>
      <w:r>
        <w:rPr>
          <w:rFonts w:ascii="Times New Roman" w:eastAsia="Times New Roman" w:hAnsi="Times New Roman" w:cs="Times New Roman"/>
          <w:color w:val="000000"/>
          <w:sz w:val="24"/>
          <w:szCs w:val="24"/>
        </w:rPr>
        <w:t>issue</w:t>
      </w:r>
      <w:r w:rsidRPr="00D23266">
        <w:rPr>
          <w:rFonts w:ascii="Times New Roman" w:eastAsia="Times New Roman" w:hAnsi="Times New Roman" w:cs="Times New Roman"/>
          <w:color w:val="000000"/>
          <w:sz w:val="24"/>
          <w:szCs w:val="24"/>
        </w:rPr>
        <w:t xml:space="preserve"> that comes to mind is a healthy start for children. Once this is done, it helps get them on the right track to avoid the health indicators.</w:t>
      </w:r>
    </w:p>
    <w:p w:rsidR="00E123A9" w:rsidRDefault="00E123A9" w:rsidP="00E123A9">
      <w:pPr>
        <w:spacing w:after="0" w:line="240" w:lineRule="auto"/>
        <w:rPr>
          <w:rFonts w:ascii="Times New Roman" w:hAnsi="Times New Roman" w:cs="Times New Roman"/>
          <w:i/>
          <w:sz w:val="24"/>
          <w:szCs w:val="24"/>
          <w:u w:val="single"/>
        </w:rPr>
      </w:pPr>
    </w:p>
    <w:p w:rsidR="00E123A9" w:rsidRPr="00C46656" w:rsidRDefault="00E123A9" w:rsidP="00E123A9">
      <w:pPr>
        <w:spacing w:after="0" w:line="240" w:lineRule="auto"/>
        <w:rPr>
          <w:rFonts w:ascii="Times New Roman" w:hAnsi="Times New Roman" w:cs="Times New Roman"/>
          <w:i/>
          <w:sz w:val="24"/>
          <w:szCs w:val="24"/>
          <w:u w:val="single"/>
        </w:rPr>
      </w:pPr>
      <w:r>
        <w:rPr>
          <w:rFonts w:ascii="Times New Roman" w:hAnsi="Times New Roman" w:cs="Times New Roman"/>
          <w:i/>
          <w:sz w:val="24"/>
          <w:szCs w:val="24"/>
          <w:u w:val="single"/>
        </w:rPr>
        <w:t>Accommodations for Illness</w:t>
      </w:r>
    </w:p>
    <w:p w:rsidR="00E123A9" w:rsidRPr="00574340" w:rsidRDefault="00E123A9" w:rsidP="00E123A9">
      <w:pPr>
        <w:pStyle w:val="ListParagraph"/>
        <w:numPr>
          <w:ilvl w:val="0"/>
          <w:numId w:val="54"/>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t>Getting work off when si</w:t>
      </w:r>
      <w:r>
        <w:rPr>
          <w:rFonts w:ascii="Times New Roman" w:eastAsia="Times New Roman" w:hAnsi="Times New Roman" w:cs="Times New Roman"/>
          <w:color w:val="000000"/>
          <w:sz w:val="24"/>
          <w:szCs w:val="24"/>
        </w:rPr>
        <w:t>c</w:t>
      </w:r>
      <w:r w:rsidRPr="00574340">
        <w:rPr>
          <w:rFonts w:ascii="Times New Roman" w:eastAsia="Times New Roman" w:hAnsi="Times New Roman" w:cs="Times New Roman"/>
          <w:color w:val="000000"/>
          <w:sz w:val="24"/>
          <w:szCs w:val="24"/>
        </w:rPr>
        <w:t>k or when you have sick kids without being penalized. See too many families forced to send sick kids to school because they are afraid to take a day off from work.  Low cost immunizations. Access to low cost care</w:t>
      </w:r>
    </w:p>
    <w:p w:rsidR="00E123A9" w:rsidRDefault="00E123A9" w:rsidP="00E123A9">
      <w:pPr>
        <w:pStyle w:val="ListParagraph"/>
        <w:numPr>
          <w:ilvl w:val="0"/>
          <w:numId w:val="54"/>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574340">
        <w:rPr>
          <w:rFonts w:ascii="Times New Roman" w:eastAsia="Times New Roman" w:hAnsi="Times New Roman" w:cs="Times New Roman"/>
          <w:color w:val="000000"/>
          <w:sz w:val="24"/>
          <w:szCs w:val="24"/>
        </w:rPr>
        <w:t>he value placed on our children - employers/work place not as accom</w:t>
      </w:r>
      <w:r>
        <w:rPr>
          <w:rFonts w:ascii="Times New Roman" w:eastAsia="Times New Roman" w:hAnsi="Times New Roman" w:cs="Times New Roman"/>
          <w:color w:val="000000"/>
          <w:sz w:val="24"/>
          <w:szCs w:val="24"/>
        </w:rPr>
        <w:t>modating</w:t>
      </w:r>
      <w:r w:rsidRPr="00574340">
        <w:rPr>
          <w:rFonts w:ascii="Times New Roman" w:eastAsia="Times New Roman" w:hAnsi="Times New Roman" w:cs="Times New Roman"/>
          <w:color w:val="000000"/>
          <w:sz w:val="24"/>
          <w:szCs w:val="24"/>
        </w:rPr>
        <w:t xml:space="preserve">. Or understanding of ill children. </w:t>
      </w:r>
    </w:p>
    <w:p w:rsidR="00E123A9" w:rsidRDefault="00E123A9" w:rsidP="00E123A9">
      <w:pPr>
        <w:spacing w:after="0" w:line="240" w:lineRule="auto"/>
        <w:rPr>
          <w:rFonts w:ascii="Times New Roman" w:hAnsi="Times New Roman" w:cs="Times New Roman"/>
          <w:i/>
          <w:sz w:val="24"/>
          <w:szCs w:val="24"/>
          <w:u w:val="single"/>
        </w:rPr>
      </w:pPr>
    </w:p>
    <w:p w:rsidR="00E123A9" w:rsidRPr="00C46656" w:rsidRDefault="00E123A9" w:rsidP="00E123A9">
      <w:pPr>
        <w:spacing w:after="0" w:line="240" w:lineRule="auto"/>
        <w:rPr>
          <w:rFonts w:ascii="Times New Roman" w:hAnsi="Times New Roman" w:cs="Times New Roman"/>
          <w:i/>
          <w:sz w:val="24"/>
          <w:szCs w:val="24"/>
          <w:u w:val="single"/>
        </w:rPr>
      </w:pPr>
      <w:r w:rsidRPr="00C46656">
        <w:rPr>
          <w:rFonts w:ascii="Times New Roman" w:hAnsi="Times New Roman" w:cs="Times New Roman"/>
          <w:i/>
          <w:sz w:val="24"/>
          <w:szCs w:val="24"/>
          <w:u w:val="single"/>
        </w:rPr>
        <w:t>Other</w:t>
      </w:r>
      <w:r>
        <w:rPr>
          <w:rFonts w:ascii="Times New Roman" w:hAnsi="Times New Roman" w:cs="Times New Roman"/>
          <w:i/>
          <w:sz w:val="24"/>
          <w:szCs w:val="24"/>
          <w:u w:val="single"/>
        </w:rPr>
        <w:t xml:space="preserve"> Family/Child Concerns</w:t>
      </w:r>
    </w:p>
    <w:p w:rsidR="00E123A9" w:rsidRPr="005A70B7" w:rsidRDefault="00E123A9" w:rsidP="00E123A9">
      <w:pPr>
        <w:pStyle w:val="ListParagraph"/>
        <w:numPr>
          <w:ilvl w:val="0"/>
          <w:numId w:val="54"/>
        </w:numPr>
        <w:spacing w:after="0" w:line="240" w:lineRule="auto"/>
        <w:rPr>
          <w:rFonts w:ascii="Times New Roman" w:eastAsia="Times New Roman" w:hAnsi="Times New Roman" w:cs="Times New Roman"/>
          <w:color w:val="000000"/>
          <w:sz w:val="24"/>
          <w:szCs w:val="24"/>
        </w:rPr>
      </w:pPr>
      <w:r w:rsidRPr="005A70B7">
        <w:rPr>
          <w:rFonts w:ascii="Times New Roman" w:eastAsia="Times New Roman" w:hAnsi="Times New Roman" w:cs="Times New Roman"/>
          <w:color w:val="000000"/>
          <w:sz w:val="24"/>
          <w:szCs w:val="24"/>
        </w:rPr>
        <w:t>More grandparents are raising their children</w:t>
      </w:r>
    </w:p>
    <w:p w:rsidR="00E123A9" w:rsidRPr="00C46656" w:rsidRDefault="00E123A9" w:rsidP="00E123A9">
      <w:pPr>
        <w:pStyle w:val="ListParagraph"/>
        <w:numPr>
          <w:ilvl w:val="0"/>
          <w:numId w:val="54"/>
        </w:numPr>
        <w:spacing w:after="0" w:line="240" w:lineRule="auto"/>
        <w:rPr>
          <w:rFonts w:ascii="Times New Roman" w:eastAsia="Times New Roman" w:hAnsi="Times New Roman" w:cs="Times New Roman"/>
          <w:color w:val="000000"/>
          <w:sz w:val="24"/>
          <w:szCs w:val="24"/>
        </w:rPr>
      </w:pPr>
      <w:r w:rsidRPr="00D23266">
        <w:rPr>
          <w:rFonts w:ascii="Times New Roman" w:eastAsia="Times New Roman" w:hAnsi="Times New Roman" w:cs="Times New Roman"/>
          <w:color w:val="000000"/>
          <w:sz w:val="24"/>
          <w:szCs w:val="24"/>
        </w:rPr>
        <w:t>Youth violence.</w:t>
      </w:r>
      <w:r w:rsidRPr="005A70B7">
        <w:rPr>
          <w:rFonts w:ascii="Times New Roman" w:eastAsia="Times New Roman" w:hAnsi="Times New Roman" w:cs="Times New Roman"/>
          <w:color w:val="000000"/>
          <w:sz w:val="24"/>
          <w:szCs w:val="24"/>
        </w:rPr>
        <w:t xml:space="preserve"> </w:t>
      </w:r>
    </w:p>
    <w:p w:rsidR="00E123A9" w:rsidRPr="00D23266" w:rsidRDefault="00E123A9" w:rsidP="00E123A9">
      <w:pPr>
        <w:pStyle w:val="ListParagraph"/>
        <w:spacing w:after="0" w:line="240" w:lineRule="auto"/>
        <w:rPr>
          <w:rFonts w:ascii="Times New Roman" w:eastAsia="Times New Roman" w:hAnsi="Times New Roman" w:cs="Times New Roman"/>
          <w:color w:val="000000"/>
          <w:sz w:val="24"/>
          <w:szCs w:val="24"/>
        </w:rPr>
      </w:pPr>
    </w:p>
    <w:p w:rsidR="00E123A9" w:rsidRPr="00B342E4" w:rsidRDefault="00E123A9" w:rsidP="00E123A9">
      <w:pPr>
        <w:spacing w:after="0" w:line="240" w:lineRule="auto"/>
        <w:rPr>
          <w:rFonts w:ascii="Times New Roman" w:hAnsi="Times New Roman" w:cs="Times New Roman"/>
          <w:b/>
          <w:sz w:val="24"/>
          <w:szCs w:val="24"/>
          <w:u w:val="single"/>
        </w:rPr>
      </w:pPr>
      <w:r w:rsidRPr="00B342E4">
        <w:rPr>
          <w:rFonts w:ascii="Times New Roman" w:hAnsi="Times New Roman" w:cs="Times New Roman"/>
          <w:b/>
          <w:sz w:val="24"/>
          <w:szCs w:val="24"/>
          <w:u w:val="single"/>
        </w:rPr>
        <w:t>H</w:t>
      </w:r>
      <w:r>
        <w:rPr>
          <w:rFonts w:ascii="Times New Roman" w:hAnsi="Times New Roman" w:cs="Times New Roman"/>
          <w:b/>
          <w:sz w:val="24"/>
          <w:szCs w:val="24"/>
          <w:u w:val="single"/>
        </w:rPr>
        <w:t xml:space="preserve">ealthcare </w:t>
      </w:r>
      <w:r w:rsidRPr="00B342E4">
        <w:rPr>
          <w:rFonts w:ascii="Times New Roman" w:hAnsi="Times New Roman" w:cs="Times New Roman"/>
          <w:b/>
          <w:sz w:val="24"/>
          <w:szCs w:val="24"/>
          <w:u w:val="single"/>
        </w:rPr>
        <w:t>Access</w:t>
      </w:r>
    </w:p>
    <w:p w:rsidR="00E123A9" w:rsidRDefault="00E123A9" w:rsidP="00E123A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Having no insurance and the cost of insurance was often discussed as a barrier. Growing problems due to </w:t>
      </w:r>
      <w:r w:rsidRPr="00225C35">
        <w:rPr>
          <w:rFonts w:ascii="Times New Roman" w:hAnsi="Times New Roman" w:cs="Times New Roman"/>
          <w:sz w:val="24"/>
          <w:szCs w:val="24"/>
        </w:rPr>
        <w:t>increas</w:t>
      </w:r>
      <w:r>
        <w:rPr>
          <w:rFonts w:ascii="Times New Roman" w:hAnsi="Times New Roman" w:cs="Times New Roman"/>
          <w:sz w:val="24"/>
          <w:szCs w:val="24"/>
        </w:rPr>
        <w:t xml:space="preserve">ing </w:t>
      </w:r>
      <w:r w:rsidRPr="00225C35">
        <w:rPr>
          <w:rFonts w:ascii="Times New Roman" w:hAnsi="Times New Roman" w:cs="Times New Roman"/>
          <w:sz w:val="24"/>
          <w:szCs w:val="24"/>
        </w:rPr>
        <w:t>deductibles</w:t>
      </w:r>
      <w:r>
        <w:rPr>
          <w:rFonts w:ascii="Times New Roman" w:hAnsi="Times New Roman" w:cs="Times New Roman"/>
          <w:sz w:val="24"/>
          <w:szCs w:val="24"/>
        </w:rPr>
        <w:t xml:space="preserve"> was seen as a growing limiting factor for those with insurance. </w:t>
      </w:r>
    </w:p>
    <w:p w:rsidR="00E123A9" w:rsidRDefault="00E123A9" w:rsidP="00E123A9">
      <w:pPr>
        <w:spacing w:after="0" w:line="240" w:lineRule="auto"/>
        <w:rPr>
          <w:rFonts w:ascii="Times New Roman" w:hAnsi="Times New Roman" w:cs="Times New Roman"/>
          <w:sz w:val="24"/>
          <w:szCs w:val="24"/>
        </w:rPr>
      </w:pPr>
    </w:p>
    <w:p w:rsidR="00E123A9" w:rsidRPr="007F7C99" w:rsidRDefault="00E123A9" w:rsidP="00E123A9">
      <w:pPr>
        <w:spacing w:after="0" w:line="240" w:lineRule="auto"/>
        <w:rPr>
          <w:rFonts w:ascii="Times New Roman" w:hAnsi="Times New Roman" w:cs="Times New Roman"/>
          <w:i/>
          <w:sz w:val="24"/>
          <w:szCs w:val="24"/>
          <w:u w:val="single"/>
        </w:rPr>
      </w:pPr>
      <w:r>
        <w:rPr>
          <w:rFonts w:ascii="Times New Roman" w:hAnsi="Times New Roman" w:cs="Times New Roman"/>
          <w:i/>
          <w:sz w:val="24"/>
          <w:szCs w:val="24"/>
          <w:u w:val="single"/>
        </w:rPr>
        <w:t xml:space="preserve">Health Insurance </w:t>
      </w:r>
      <w:r w:rsidRPr="007F7C99">
        <w:rPr>
          <w:rFonts w:ascii="Times New Roman" w:hAnsi="Times New Roman" w:cs="Times New Roman"/>
          <w:i/>
          <w:sz w:val="24"/>
          <w:szCs w:val="24"/>
          <w:u w:val="single"/>
        </w:rPr>
        <w:t>Cost</w:t>
      </w:r>
    </w:p>
    <w:p w:rsidR="00E123A9" w:rsidRPr="00D23266" w:rsidRDefault="00E123A9" w:rsidP="00E123A9">
      <w:pPr>
        <w:pStyle w:val="ListParagraph"/>
        <w:numPr>
          <w:ilvl w:val="0"/>
          <w:numId w:val="54"/>
        </w:numPr>
        <w:spacing w:after="0" w:line="240" w:lineRule="auto"/>
        <w:rPr>
          <w:rFonts w:ascii="Times New Roman" w:eastAsia="Times New Roman" w:hAnsi="Times New Roman" w:cs="Times New Roman"/>
          <w:color w:val="000000"/>
          <w:sz w:val="24"/>
          <w:szCs w:val="24"/>
        </w:rPr>
      </w:pPr>
      <w:r w:rsidRPr="00D23266">
        <w:rPr>
          <w:rFonts w:ascii="Times New Roman" w:eastAsia="Times New Roman" w:hAnsi="Times New Roman" w:cs="Times New Roman"/>
          <w:color w:val="000000"/>
          <w:sz w:val="24"/>
          <w:szCs w:val="24"/>
        </w:rPr>
        <w:t>Cost of Healthcare. National Crisis</w:t>
      </w:r>
    </w:p>
    <w:p w:rsidR="00E123A9" w:rsidRPr="00B66FC4" w:rsidRDefault="00E123A9" w:rsidP="00E123A9">
      <w:pPr>
        <w:pStyle w:val="ListParagraph"/>
        <w:numPr>
          <w:ilvl w:val="0"/>
          <w:numId w:val="54"/>
        </w:numPr>
        <w:spacing w:after="0" w:line="240" w:lineRule="auto"/>
        <w:rPr>
          <w:rFonts w:ascii="Times New Roman" w:hAnsi="Times New Roman"/>
        </w:rPr>
      </w:pPr>
      <w:r w:rsidRPr="00B66FC4">
        <w:rPr>
          <w:rFonts w:ascii="Times New Roman" w:hAnsi="Times New Roman"/>
        </w:rPr>
        <w:t xml:space="preserve">Ability for </w:t>
      </w:r>
      <w:r>
        <w:rPr>
          <w:rFonts w:ascii="Times New Roman" w:hAnsi="Times New Roman"/>
        </w:rPr>
        <w:t>employers</w:t>
      </w:r>
      <w:r w:rsidRPr="00B66FC4">
        <w:rPr>
          <w:rFonts w:ascii="Times New Roman" w:hAnsi="Times New Roman"/>
        </w:rPr>
        <w:t xml:space="preserve"> to continue to offer affordable coverage</w:t>
      </w:r>
    </w:p>
    <w:p w:rsidR="00E123A9" w:rsidRDefault="00E123A9" w:rsidP="00E123A9">
      <w:pPr>
        <w:pStyle w:val="ListParagraph"/>
        <w:numPr>
          <w:ilvl w:val="0"/>
          <w:numId w:val="54"/>
        </w:numPr>
        <w:spacing w:after="0" w:line="240" w:lineRule="auto"/>
        <w:rPr>
          <w:rFonts w:ascii="Times New Roman" w:hAnsi="Times New Roman"/>
        </w:rPr>
      </w:pPr>
      <w:r w:rsidRPr="00B66FC4">
        <w:rPr>
          <w:rFonts w:ascii="Times New Roman" w:hAnsi="Times New Roman"/>
        </w:rPr>
        <w:t>Higher number of uninsured people who don’t seek medical care until it requires an ER visit.</w:t>
      </w:r>
    </w:p>
    <w:p w:rsidR="00E123A9" w:rsidRPr="00B66FC4" w:rsidRDefault="00E123A9" w:rsidP="00E123A9">
      <w:pPr>
        <w:pStyle w:val="ListParagraph"/>
        <w:spacing w:after="0" w:line="240" w:lineRule="auto"/>
        <w:rPr>
          <w:rFonts w:ascii="Times New Roman" w:hAnsi="Times New Roman"/>
        </w:rPr>
      </w:pPr>
    </w:p>
    <w:p w:rsidR="00E123A9" w:rsidRPr="007F7C99" w:rsidRDefault="00E123A9" w:rsidP="00E123A9">
      <w:pPr>
        <w:spacing w:after="0" w:line="240" w:lineRule="auto"/>
        <w:rPr>
          <w:rFonts w:ascii="Times New Roman" w:hAnsi="Times New Roman" w:cs="Times New Roman"/>
          <w:i/>
          <w:sz w:val="24"/>
          <w:szCs w:val="24"/>
          <w:u w:val="single"/>
        </w:rPr>
      </w:pPr>
      <w:r w:rsidRPr="007F7C99">
        <w:rPr>
          <w:rFonts w:ascii="Times New Roman" w:hAnsi="Times New Roman" w:cs="Times New Roman"/>
          <w:i/>
          <w:sz w:val="24"/>
          <w:szCs w:val="24"/>
          <w:u w:val="single"/>
        </w:rPr>
        <w:t>Access to Appropriate Care</w:t>
      </w:r>
    </w:p>
    <w:p w:rsidR="00E123A9" w:rsidRDefault="00E123A9" w:rsidP="00E123A9">
      <w:pPr>
        <w:pStyle w:val="ListParagraph"/>
        <w:numPr>
          <w:ilvl w:val="0"/>
          <w:numId w:val="54"/>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Access to quality health care (x2)</w:t>
      </w:r>
    </w:p>
    <w:p w:rsidR="00E123A9" w:rsidRPr="00574340" w:rsidRDefault="00E123A9" w:rsidP="00E123A9">
      <w:pPr>
        <w:pStyle w:val="ListParagraph"/>
        <w:numPr>
          <w:ilvl w:val="1"/>
          <w:numId w:val="54"/>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r w:rsidRPr="00574340">
        <w:rPr>
          <w:rFonts w:ascii="Times New Roman" w:eastAsia="Times New Roman" w:hAnsi="Times New Roman" w:cs="Times New Roman"/>
          <w:color w:val="000000"/>
          <w:sz w:val="24"/>
          <w:szCs w:val="24"/>
        </w:rPr>
        <w:t>ccess to health care a</w:t>
      </w:r>
      <w:r>
        <w:rPr>
          <w:rFonts w:ascii="Times New Roman" w:eastAsia="Times New Roman" w:hAnsi="Times New Roman" w:cs="Times New Roman"/>
          <w:color w:val="000000"/>
          <w:sz w:val="24"/>
          <w:szCs w:val="24"/>
        </w:rPr>
        <w:t xml:space="preserve">nd home health </w:t>
      </w:r>
      <w:proofErr w:type="spellStart"/>
      <w:r>
        <w:rPr>
          <w:rFonts w:ascii="Times New Roman" w:eastAsia="Times New Roman" w:hAnsi="Times New Roman" w:cs="Times New Roman"/>
          <w:color w:val="000000"/>
          <w:sz w:val="24"/>
          <w:szCs w:val="24"/>
        </w:rPr>
        <w:t>aid</w:t>
      </w:r>
      <w:proofErr w:type="spellEnd"/>
      <w:r>
        <w:rPr>
          <w:rFonts w:ascii="Times New Roman" w:eastAsia="Times New Roman" w:hAnsi="Times New Roman" w:cs="Times New Roman"/>
          <w:color w:val="000000"/>
          <w:sz w:val="24"/>
          <w:szCs w:val="24"/>
        </w:rPr>
        <w:t xml:space="preserve"> - people in </w:t>
      </w:r>
      <w:proofErr w:type="spellStart"/>
      <w:r>
        <w:rPr>
          <w:rFonts w:ascii="Times New Roman" w:eastAsia="Times New Roman" w:hAnsi="Times New Roman" w:cs="Times New Roman"/>
          <w:color w:val="000000"/>
          <w:sz w:val="24"/>
          <w:szCs w:val="24"/>
        </w:rPr>
        <w:t>S</w:t>
      </w:r>
      <w:r w:rsidRPr="00574340">
        <w:rPr>
          <w:rFonts w:ascii="Times New Roman" w:eastAsia="Times New Roman" w:hAnsi="Times New Roman" w:cs="Times New Roman"/>
          <w:color w:val="000000"/>
          <w:sz w:val="24"/>
          <w:szCs w:val="24"/>
        </w:rPr>
        <w:t>trandquist</w:t>
      </w:r>
      <w:proofErr w:type="spellEnd"/>
      <w:r w:rsidRPr="00574340">
        <w:rPr>
          <w:rFonts w:ascii="Times New Roman" w:eastAsia="Times New Roman" w:hAnsi="Times New Roman" w:cs="Times New Roman"/>
          <w:color w:val="000000"/>
          <w:sz w:val="24"/>
          <w:szCs w:val="24"/>
        </w:rPr>
        <w:t xml:space="preserve"> need rides to dr. and other appointments - some need help with yard care or house cleaning</w:t>
      </w:r>
    </w:p>
    <w:p w:rsidR="00E123A9" w:rsidRDefault="00E123A9" w:rsidP="00E123A9">
      <w:pPr>
        <w:pStyle w:val="ListParagraph"/>
        <w:numPr>
          <w:ilvl w:val="1"/>
          <w:numId w:val="54"/>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w:t>
      </w:r>
      <w:r w:rsidRPr="00574340">
        <w:rPr>
          <w:rFonts w:ascii="Times New Roman" w:eastAsia="Times New Roman" w:hAnsi="Times New Roman" w:cs="Times New Roman"/>
          <w:color w:val="000000"/>
          <w:sz w:val="24"/>
          <w:szCs w:val="24"/>
        </w:rPr>
        <w:t xml:space="preserve">mproved access to affordable health care - cost based on income? </w:t>
      </w:r>
    </w:p>
    <w:p w:rsidR="00E123A9" w:rsidRPr="00574340" w:rsidRDefault="00E123A9" w:rsidP="00E123A9">
      <w:pPr>
        <w:pStyle w:val="ListParagraph"/>
        <w:numPr>
          <w:ilvl w:val="1"/>
          <w:numId w:val="54"/>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w:t>
      </w:r>
      <w:r w:rsidRPr="00574340">
        <w:rPr>
          <w:rFonts w:ascii="Times New Roman" w:eastAsia="Times New Roman" w:hAnsi="Times New Roman" w:cs="Times New Roman"/>
          <w:color w:val="000000"/>
          <w:sz w:val="24"/>
          <w:szCs w:val="24"/>
        </w:rPr>
        <w:t>roviding medical, dental, mental health for the uninsured, working poor and those who cannot take time away from hourly wage jobs to take children to regular appointments</w:t>
      </w:r>
    </w:p>
    <w:p w:rsidR="00E123A9" w:rsidRPr="00574340" w:rsidRDefault="00E123A9" w:rsidP="00E123A9">
      <w:pPr>
        <w:pStyle w:val="ListParagraph"/>
        <w:numPr>
          <w:ilvl w:val="1"/>
          <w:numId w:val="54"/>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lastRenderedPageBreak/>
        <w:t xml:space="preserve">Easier access to primary care providers - most of us have PCP, but more often than not - can't get in to see them </w:t>
      </w:r>
    </w:p>
    <w:p w:rsidR="00E123A9" w:rsidRDefault="00E123A9" w:rsidP="00E123A9">
      <w:pPr>
        <w:pStyle w:val="ListParagraph"/>
        <w:numPr>
          <w:ilvl w:val="1"/>
          <w:numId w:val="54"/>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t>Easily acce</w:t>
      </w:r>
      <w:r>
        <w:rPr>
          <w:rFonts w:ascii="Times New Roman" w:eastAsia="Times New Roman" w:hAnsi="Times New Roman" w:cs="Times New Roman"/>
          <w:color w:val="000000"/>
          <w:sz w:val="24"/>
          <w:szCs w:val="24"/>
        </w:rPr>
        <w:t>ssible health care and pharmacy</w:t>
      </w:r>
      <w:r w:rsidRPr="00574340">
        <w:rPr>
          <w:rFonts w:ascii="Times New Roman" w:eastAsia="Times New Roman" w:hAnsi="Times New Roman" w:cs="Times New Roman"/>
          <w:color w:val="000000"/>
          <w:sz w:val="24"/>
          <w:szCs w:val="24"/>
        </w:rPr>
        <w:t xml:space="preserve"> </w:t>
      </w:r>
    </w:p>
    <w:p w:rsidR="00E123A9" w:rsidRPr="00574340" w:rsidRDefault="00E123A9" w:rsidP="00E123A9">
      <w:pPr>
        <w:pStyle w:val="ListParagraph"/>
        <w:numPr>
          <w:ilvl w:val="0"/>
          <w:numId w:val="54"/>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w:t>
      </w:r>
      <w:r w:rsidRPr="00574340">
        <w:rPr>
          <w:rFonts w:ascii="Times New Roman" w:eastAsia="Times New Roman" w:hAnsi="Times New Roman" w:cs="Times New Roman"/>
          <w:color w:val="000000"/>
          <w:sz w:val="24"/>
          <w:szCs w:val="24"/>
        </w:rPr>
        <w:t>aintaining qualified medical providers for long periods</w:t>
      </w:r>
    </w:p>
    <w:p w:rsidR="00E123A9" w:rsidRDefault="00E123A9" w:rsidP="00E123A9">
      <w:pPr>
        <w:spacing w:after="0" w:line="240" w:lineRule="auto"/>
        <w:rPr>
          <w:rFonts w:ascii="Times New Roman" w:hAnsi="Times New Roman" w:cs="Times New Roman"/>
          <w:i/>
          <w:sz w:val="24"/>
          <w:szCs w:val="24"/>
          <w:u w:val="single"/>
        </w:rPr>
      </w:pPr>
    </w:p>
    <w:p w:rsidR="00E123A9" w:rsidRPr="007F7C99" w:rsidRDefault="00E123A9" w:rsidP="00E123A9">
      <w:pPr>
        <w:spacing w:after="0" w:line="240" w:lineRule="auto"/>
        <w:rPr>
          <w:rFonts w:ascii="Times New Roman" w:hAnsi="Times New Roman" w:cs="Times New Roman"/>
          <w:i/>
          <w:sz w:val="24"/>
          <w:szCs w:val="24"/>
          <w:u w:val="single"/>
        </w:rPr>
      </w:pPr>
      <w:r w:rsidRPr="007F7C99">
        <w:rPr>
          <w:rFonts w:ascii="Times New Roman" w:hAnsi="Times New Roman" w:cs="Times New Roman"/>
          <w:i/>
          <w:sz w:val="24"/>
          <w:szCs w:val="24"/>
          <w:u w:val="single"/>
        </w:rPr>
        <w:t>Other Access Concerns</w:t>
      </w:r>
    </w:p>
    <w:p w:rsidR="00E123A9" w:rsidRDefault="00E123A9" w:rsidP="00E123A9">
      <w:pPr>
        <w:pStyle w:val="ListParagraph"/>
        <w:numPr>
          <w:ilvl w:val="0"/>
          <w:numId w:val="54"/>
        </w:numPr>
        <w:spacing w:after="0" w:line="240" w:lineRule="auto"/>
        <w:rPr>
          <w:rFonts w:ascii="Times New Roman" w:hAnsi="Times New Roman"/>
        </w:rPr>
      </w:pPr>
      <w:r w:rsidRPr="004741DD">
        <w:rPr>
          <w:rFonts w:ascii="Times New Roman" w:hAnsi="Times New Roman"/>
        </w:rPr>
        <w:t>Parents not able to meet needs both medical</w:t>
      </w:r>
      <w:r>
        <w:rPr>
          <w:rFonts w:ascii="Times New Roman" w:hAnsi="Times New Roman"/>
        </w:rPr>
        <w:t xml:space="preserve"> </w:t>
      </w:r>
      <w:r w:rsidRPr="004741DD">
        <w:rPr>
          <w:rFonts w:ascii="Times New Roman" w:hAnsi="Times New Roman"/>
        </w:rPr>
        <w:t>(eyeglasses) and non-medical</w:t>
      </w:r>
      <w:r>
        <w:rPr>
          <w:rFonts w:ascii="Times New Roman" w:hAnsi="Times New Roman"/>
        </w:rPr>
        <w:t xml:space="preserve"> </w:t>
      </w:r>
      <w:r w:rsidRPr="004741DD">
        <w:rPr>
          <w:rFonts w:ascii="Times New Roman" w:hAnsi="Times New Roman"/>
        </w:rPr>
        <w:t xml:space="preserve">(winter wear) for their students.  </w:t>
      </w:r>
    </w:p>
    <w:p w:rsidR="00E123A9" w:rsidRPr="004741DD" w:rsidRDefault="00E123A9" w:rsidP="00E123A9">
      <w:pPr>
        <w:pStyle w:val="ListParagraph"/>
        <w:numPr>
          <w:ilvl w:val="1"/>
          <w:numId w:val="54"/>
        </w:numPr>
        <w:spacing w:after="0" w:line="240" w:lineRule="auto"/>
        <w:rPr>
          <w:rFonts w:ascii="Times New Roman" w:hAnsi="Times New Roman"/>
        </w:rPr>
      </w:pPr>
      <w:r w:rsidRPr="004741DD">
        <w:rPr>
          <w:rFonts w:ascii="Times New Roman" w:hAnsi="Times New Roman"/>
        </w:rPr>
        <w:t>Could be attributed to lack of disposable income or lack of prioritization</w:t>
      </w:r>
    </w:p>
    <w:p w:rsidR="00E123A9" w:rsidRPr="00B66FC4" w:rsidRDefault="00E123A9" w:rsidP="00E123A9">
      <w:pPr>
        <w:pStyle w:val="ListParagraph"/>
        <w:numPr>
          <w:ilvl w:val="0"/>
          <w:numId w:val="54"/>
        </w:numPr>
        <w:spacing w:after="0" w:line="240" w:lineRule="auto"/>
        <w:rPr>
          <w:rFonts w:ascii="Times New Roman" w:hAnsi="Times New Roman"/>
        </w:rPr>
      </w:pPr>
      <w:r w:rsidRPr="00B66FC4">
        <w:rPr>
          <w:rFonts w:ascii="Times New Roman" w:hAnsi="Times New Roman"/>
        </w:rPr>
        <w:t>Access and affordability to exercise facility and large group meeting space for health and wellness related activities</w:t>
      </w:r>
      <w:r>
        <w:rPr>
          <w:rFonts w:ascii="Times New Roman" w:hAnsi="Times New Roman"/>
        </w:rPr>
        <w:t xml:space="preserve"> </w:t>
      </w:r>
    </w:p>
    <w:p w:rsidR="00E123A9" w:rsidRDefault="00E123A9" w:rsidP="00E123A9">
      <w:pPr>
        <w:pStyle w:val="ListParagraph"/>
        <w:numPr>
          <w:ilvl w:val="0"/>
          <w:numId w:val="54"/>
        </w:numPr>
        <w:spacing w:after="0" w:line="240" w:lineRule="auto"/>
        <w:rPr>
          <w:rFonts w:ascii="Times New Roman" w:hAnsi="Times New Roman"/>
        </w:rPr>
      </w:pPr>
      <w:r w:rsidRPr="00B66FC4">
        <w:rPr>
          <w:rFonts w:ascii="Times New Roman" w:hAnsi="Times New Roman"/>
        </w:rPr>
        <w:t>Seems that there are people with untreated or unmanaged health conditions</w:t>
      </w:r>
    </w:p>
    <w:p w:rsidR="00E123A9" w:rsidRPr="00D46236" w:rsidRDefault="00E123A9" w:rsidP="00E123A9">
      <w:pPr>
        <w:spacing w:after="0" w:line="240" w:lineRule="auto"/>
        <w:jc w:val="center"/>
        <w:rPr>
          <w:rFonts w:ascii="Times New Roman" w:hAnsi="Times New Roman"/>
          <w:sz w:val="16"/>
          <w:szCs w:val="16"/>
        </w:rPr>
      </w:pPr>
    </w:p>
    <w:p w:rsidR="00E123A9" w:rsidRDefault="00E123A9" w:rsidP="00E123A9">
      <w:pPr>
        <w:spacing w:after="0" w:line="240" w:lineRule="auto"/>
        <w:rPr>
          <w:rFonts w:ascii="Times New Roman" w:hAnsi="Times New Roman" w:cs="Times New Roman"/>
          <w:b/>
          <w:sz w:val="24"/>
          <w:szCs w:val="24"/>
          <w:u w:val="single"/>
        </w:rPr>
      </w:pPr>
      <w:r w:rsidRPr="0031712C">
        <w:rPr>
          <w:rFonts w:ascii="Times New Roman" w:hAnsi="Times New Roman" w:cs="Times New Roman"/>
          <w:b/>
          <w:sz w:val="24"/>
          <w:szCs w:val="24"/>
          <w:u w:val="single"/>
        </w:rPr>
        <w:t>Low Income/Financial Stresses</w:t>
      </w:r>
    </w:p>
    <w:p w:rsidR="00E123A9" w:rsidRDefault="00E123A9" w:rsidP="00E123A9">
      <w:pPr>
        <w:spacing w:after="0" w:line="240" w:lineRule="auto"/>
        <w:rPr>
          <w:rFonts w:ascii="Times New Roman" w:hAnsi="Times New Roman"/>
        </w:rPr>
      </w:pPr>
      <w:r w:rsidRPr="007F7C99">
        <w:rPr>
          <w:rFonts w:ascii="Times New Roman" w:hAnsi="Times New Roman"/>
        </w:rPr>
        <w:t xml:space="preserve">A wide range of financial stressors were discussed as adversely impacting area residents, </w:t>
      </w:r>
      <w:r>
        <w:rPr>
          <w:rFonts w:ascii="Times New Roman" w:hAnsi="Times New Roman"/>
        </w:rPr>
        <w:t>including generational poverty, low financial literacy, gambling addictions, reduced workweek hours and lack of affordable housing.</w:t>
      </w:r>
    </w:p>
    <w:p w:rsidR="00E123A9" w:rsidRPr="007F7C99" w:rsidRDefault="00E123A9" w:rsidP="00E123A9">
      <w:pPr>
        <w:spacing w:after="0" w:line="240" w:lineRule="auto"/>
        <w:rPr>
          <w:rFonts w:ascii="Times New Roman" w:hAnsi="Times New Roman"/>
        </w:rPr>
      </w:pPr>
    </w:p>
    <w:p w:rsidR="00E123A9" w:rsidRPr="004741DD" w:rsidRDefault="00E123A9" w:rsidP="00E123A9">
      <w:pPr>
        <w:pStyle w:val="ListParagraph"/>
        <w:numPr>
          <w:ilvl w:val="0"/>
          <w:numId w:val="49"/>
        </w:numPr>
        <w:spacing w:after="0" w:line="240" w:lineRule="auto"/>
        <w:rPr>
          <w:rFonts w:ascii="Times New Roman" w:hAnsi="Times New Roman"/>
        </w:rPr>
      </w:pPr>
      <w:r w:rsidRPr="004741DD">
        <w:rPr>
          <w:rFonts w:ascii="Times New Roman" w:hAnsi="Times New Roman"/>
        </w:rPr>
        <w:t xml:space="preserve">Because of the increase in utility charges such as fuel oil and electricity more and more elderly </w:t>
      </w:r>
      <w:proofErr w:type="gramStart"/>
      <w:r w:rsidRPr="004741DD">
        <w:rPr>
          <w:rFonts w:ascii="Times New Roman" w:hAnsi="Times New Roman"/>
        </w:rPr>
        <w:t>are needing</w:t>
      </w:r>
      <w:proofErr w:type="gramEnd"/>
      <w:r w:rsidRPr="004741DD">
        <w:rPr>
          <w:rFonts w:ascii="Times New Roman" w:hAnsi="Times New Roman"/>
        </w:rPr>
        <w:t xml:space="preserve"> to access fuel assistance to stay in their home.  Social Security doesn’t cover basic needs anymore.</w:t>
      </w:r>
    </w:p>
    <w:p w:rsidR="00E123A9" w:rsidRPr="004741DD" w:rsidRDefault="00E123A9" w:rsidP="00E123A9">
      <w:pPr>
        <w:pStyle w:val="ListParagraph"/>
        <w:numPr>
          <w:ilvl w:val="1"/>
          <w:numId w:val="49"/>
        </w:numPr>
        <w:spacing w:after="0" w:line="240" w:lineRule="auto"/>
        <w:rPr>
          <w:rFonts w:ascii="Times New Roman" w:hAnsi="Times New Roman"/>
        </w:rPr>
      </w:pPr>
      <w:r w:rsidRPr="004741DD">
        <w:rPr>
          <w:rFonts w:ascii="Times New Roman" w:hAnsi="Times New Roman"/>
        </w:rPr>
        <w:t>Working poor are not able to cover basic costs of living and need fuel assistance to survive.</w:t>
      </w:r>
    </w:p>
    <w:p w:rsidR="00E123A9" w:rsidRPr="001E77F1" w:rsidRDefault="00E123A9" w:rsidP="00E123A9">
      <w:pPr>
        <w:pStyle w:val="ListParagraph"/>
        <w:numPr>
          <w:ilvl w:val="0"/>
          <w:numId w:val="49"/>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Poor financial education</w:t>
      </w:r>
    </w:p>
    <w:p w:rsidR="00E123A9" w:rsidRPr="004741DD" w:rsidRDefault="00E123A9" w:rsidP="00E123A9">
      <w:pPr>
        <w:pStyle w:val="ListParagraph"/>
        <w:numPr>
          <w:ilvl w:val="1"/>
          <w:numId w:val="49"/>
        </w:numPr>
        <w:spacing w:after="0" w:line="240" w:lineRule="auto"/>
        <w:rPr>
          <w:rFonts w:ascii="Times New Roman" w:hAnsi="Times New Roman"/>
        </w:rPr>
      </w:pPr>
      <w:r w:rsidRPr="004741DD">
        <w:rPr>
          <w:rFonts w:ascii="Times New Roman" w:hAnsi="Times New Roman"/>
        </w:rPr>
        <w:t>Need to have more education on managing finances and managing on limited budgets for younger clients</w:t>
      </w:r>
    </w:p>
    <w:p w:rsidR="00E123A9" w:rsidRPr="004741DD" w:rsidRDefault="00E123A9" w:rsidP="00E123A9">
      <w:pPr>
        <w:pStyle w:val="ListParagraph"/>
        <w:numPr>
          <w:ilvl w:val="1"/>
          <w:numId w:val="49"/>
        </w:numPr>
        <w:spacing w:after="0" w:line="240" w:lineRule="auto"/>
        <w:rPr>
          <w:rFonts w:ascii="Times New Roman" w:hAnsi="Times New Roman"/>
        </w:rPr>
      </w:pPr>
      <w:r w:rsidRPr="004741DD">
        <w:rPr>
          <w:rFonts w:ascii="Times New Roman" w:hAnsi="Times New Roman"/>
        </w:rPr>
        <w:t>Financial Management is lacking.  Pay for luxuries like cable, smartphone, etc</w:t>
      </w:r>
      <w:r>
        <w:rPr>
          <w:rFonts w:ascii="Times New Roman" w:hAnsi="Times New Roman"/>
        </w:rPr>
        <w:t>.,</w:t>
      </w:r>
      <w:r w:rsidRPr="004741DD">
        <w:rPr>
          <w:rFonts w:ascii="Times New Roman" w:hAnsi="Times New Roman"/>
        </w:rPr>
        <w:t xml:space="preserve"> before purchasing nutritious food and other basic necessities.</w:t>
      </w:r>
    </w:p>
    <w:p w:rsidR="00E123A9" w:rsidRPr="004741DD" w:rsidRDefault="00E123A9" w:rsidP="00E123A9">
      <w:pPr>
        <w:pStyle w:val="ListParagraph"/>
        <w:numPr>
          <w:ilvl w:val="0"/>
          <w:numId w:val="49"/>
        </w:numPr>
        <w:spacing w:after="0" w:line="240" w:lineRule="auto"/>
        <w:rPr>
          <w:rFonts w:ascii="Times New Roman" w:hAnsi="Times New Roman"/>
        </w:rPr>
      </w:pPr>
      <w:r w:rsidRPr="004741DD">
        <w:rPr>
          <w:rFonts w:ascii="Times New Roman" w:hAnsi="Times New Roman"/>
        </w:rPr>
        <w:t>Cycle of generational poverty is prevalent.</w:t>
      </w:r>
    </w:p>
    <w:p w:rsidR="00E123A9" w:rsidRPr="004741DD" w:rsidRDefault="00E123A9" w:rsidP="00E123A9">
      <w:pPr>
        <w:pStyle w:val="ListParagraph"/>
        <w:numPr>
          <w:ilvl w:val="0"/>
          <w:numId w:val="49"/>
        </w:numPr>
        <w:spacing w:after="0" w:line="240" w:lineRule="auto"/>
        <w:rPr>
          <w:rFonts w:ascii="Times New Roman" w:hAnsi="Times New Roman"/>
        </w:rPr>
      </w:pPr>
      <w:r w:rsidRPr="004741DD">
        <w:rPr>
          <w:rFonts w:ascii="Times New Roman" w:hAnsi="Times New Roman"/>
        </w:rPr>
        <w:t>Gambling may be contributing to priorities with spending</w:t>
      </w:r>
    </w:p>
    <w:p w:rsidR="00E123A9" w:rsidRPr="004741DD" w:rsidRDefault="00E123A9" w:rsidP="00E123A9">
      <w:pPr>
        <w:pStyle w:val="ListParagraph"/>
        <w:numPr>
          <w:ilvl w:val="0"/>
          <w:numId w:val="49"/>
        </w:numPr>
        <w:spacing w:after="0" w:line="240" w:lineRule="auto"/>
        <w:rPr>
          <w:rFonts w:ascii="Times New Roman" w:hAnsi="Times New Roman"/>
        </w:rPr>
      </w:pPr>
      <w:r w:rsidRPr="004741DD">
        <w:rPr>
          <w:rFonts w:ascii="Times New Roman" w:hAnsi="Times New Roman"/>
        </w:rPr>
        <w:t xml:space="preserve">Reduced work week at </w:t>
      </w:r>
      <w:r>
        <w:rPr>
          <w:rFonts w:ascii="Times New Roman" w:hAnsi="Times New Roman"/>
        </w:rPr>
        <w:t>local employers</w:t>
      </w:r>
      <w:r w:rsidRPr="004741DD">
        <w:rPr>
          <w:rFonts w:ascii="Times New Roman" w:hAnsi="Times New Roman"/>
        </w:rPr>
        <w:t xml:space="preserve"> has caused financial hardships for people.  They are not able to </w:t>
      </w:r>
      <w:r>
        <w:rPr>
          <w:rFonts w:ascii="Times New Roman" w:hAnsi="Times New Roman"/>
        </w:rPr>
        <w:t>p</w:t>
      </w:r>
      <w:r w:rsidRPr="004741DD">
        <w:rPr>
          <w:rFonts w:ascii="Times New Roman" w:hAnsi="Times New Roman"/>
        </w:rPr>
        <w:t>ay their fixed expenses.  Many have taken a 2</w:t>
      </w:r>
      <w:r w:rsidRPr="004741DD">
        <w:rPr>
          <w:rFonts w:ascii="Times New Roman" w:hAnsi="Times New Roman"/>
          <w:vertAlign w:val="superscript"/>
        </w:rPr>
        <w:t>nd</w:t>
      </w:r>
      <w:r w:rsidRPr="004741DD">
        <w:rPr>
          <w:rFonts w:ascii="Times New Roman" w:hAnsi="Times New Roman"/>
        </w:rPr>
        <w:t xml:space="preserve"> job to try to make ends meet.</w:t>
      </w:r>
    </w:p>
    <w:p w:rsidR="00E123A9" w:rsidRPr="004741DD" w:rsidRDefault="00E123A9" w:rsidP="00E123A9">
      <w:pPr>
        <w:pStyle w:val="ListParagraph"/>
        <w:numPr>
          <w:ilvl w:val="0"/>
          <w:numId w:val="49"/>
        </w:numPr>
        <w:spacing w:after="0" w:line="240" w:lineRule="auto"/>
        <w:rPr>
          <w:rFonts w:ascii="Times New Roman" w:hAnsi="Times New Roman"/>
        </w:rPr>
      </w:pPr>
      <w:r w:rsidRPr="004741DD">
        <w:rPr>
          <w:rFonts w:ascii="Times New Roman" w:hAnsi="Times New Roman"/>
        </w:rPr>
        <w:t>Affordable, efficient housing is difficult to find</w:t>
      </w:r>
      <w:r>
        <w:rPr>
          <w:rFonts w:ascii="Times New Roman" w:hAnsi="Times New Roman"/>
        </w:rPr>
        <w:t>.</w:t>
      </w:r>
    </w:p>
    <w:p w:rsidR="00E123A9" w:rsidRPr="004741DD" w:rsidRDefault="00E123A9" w:rsidP="00E123A9">
      <w:pPr>
        <w:pStyle w:val="ListParagraph"/>
        <w:numPr>
          <w:ilvl w:val="1"/>
          <w:numId w:val="49"/>
        </w:numPr>
        <w:spacing w:after="0" w:line="240" w:lineRule="auto"/>
        <w:rPr>
          <w:rFonts w:ascii="Times New Roman" w:hAnsi="Times New Roman"/>
        </w:rPr>
      </w:pPr>
      <w:r w:rsidRPr="004741DD">
        <w:rPr>
          <w:rFonts w:ascii="Times New Roman" w:hAnsi="Times New Roman"/>
        </w:rPr>
        <w:t>Lack of affordable housing has caused in an increase in apartment demand.  There is a very low apartment occupancy rate, fore-closed homes from the last few years is still causing affordable home problems as people don’t qualify for loans.</w:t>
      </w:r>
    </w:p>
    <w:p w:rsidR="00E123A9" w:rsidRPr="004741DD" w:rsidRDefault="00E123A9" w:rsidP="00E123A9">
      <w:pPr>
        <w:pStyle w:val="ListParagraph"/>
        <w:numPr>
          <w:ilvl w:val="1"/>
          <w:numId w:val="49"/>
        </w:numPr>
        <w:spacing w:after="0" w:line="240" w:lineRule="auto"/>
        <w:rPr>
          <w:rFonts w:ascii="Times New Roman" w:hAnsi="Times New Roman"/>
        </w:rPr>
      </w:pPr>
      <w:r w:rsidRPr="004741DD">
        <w:rPr>
          <w:rFonts w:ascii="Times New Roman" w:hAnsi="Times New Roman"/>
        </w:rPr>
        <w:t>Housing or lack of housing seems to be a problem.  There has been a lot of research that shows this continues to be a problem.</w:t>
      </w:r>
    </w:p>
    <w:p w:rsidR="00E123A9" w:rsidRPr="004741DD" w:rsidRDefault="00E123A9" w:rsidP="00E123A9">
      <w:pPr>
        <w:pStyle w:val="ListParagraph"/>
        <w:numPr>
          <w:ilvl w:val="1"/>
          <w:numId w:val="49"/>
        </w:numPr>
        <w:spacing w:after="0" w:line="240" w:lineRule="auto"/>
        <w:rPr>
          <w:rFonts w:ascii="Times New Roman" w:hAnsi="Times New Roman"/>
        </w:rPr>
      </w:pPr>
      <w:r w:rsidRPr="004741DD">
        <w:rPr>
          <w:rFonts w:ascii="Times New Roman" w:hAnsi="Times New Roman"/>
        </w:rPr>
        <w:t>Lack of affordable housing – especially people with felonies.  HUD housing is usually full.  Closest homeless shelter is Crookston/Bemidji/Grand Forks.</w:t>
      </w:r>
    </w:p>
    <w:p w:rsidR="00E123A9" w:rsidRPr="004741DD" w:rsidRDefault="00E123A9" w:rsidP="00E123A9">
      <w:pPr>
        <w:pStyle w:val="ListParagraph"/>
        <w:numPr>
          <w:ilvl w:val="1"/>
          <w:numId w:val="49"/>
        </w:numPr>
        <w:spacing w:after="0" w:line="240" w:lineRule="auto"/>
        <w:rPr>
          <w:rFonts w:ascii="Times New Roman" w:hAnsi="Times New Roman"/>
        </w:rPr>
      </w:pPr>
      <w:r w:rsidRPr="004741DD">
        <w:rPr>
          <w:rFonts w:ascii="Times New Roman" w:hAnsi="Times New Roman"/>
        </w:rPr>
        <w:t>Inability to get housing (couch-hopping) due to prior felonies, not paying previous rent</w:t>
      </w:r>
    </w:p>
    <w:p w:rsidR="00E123A9" w:rsidRPr="004741DD" w:rsidRDefault="00E123A9" w:rsidP="00E123A9">
      <w:pPr>
        <w:pStyle w:val="ListParagraph"/>
        <w:numPr>
          <w:ilvl w:val="0"/>
          <w:numId w:val="49"/>
        </w:numPr>
        <w:spacing w:after="0" w:line="240" w:lineRule="auto"/>
        <w:rPr>
          <w:rFonts w:ascii="Times New Roman" w:hAnsi="Times New Roman"/>
        </w:rPr>
      </w:pPr>
      <w:r w:rsidRPr="004741DD">
        <w:rPr>
          <w:rFonts w:ascii="Times New Roman" w:hAnsi="Times New Roman"/>
        </w:rPr>
        <w:t xml:space="preserve">People are choosing between filling prescriptions and paying their utility bills because they can’t afford both.  </w:t>
      </w:r>
      <w:proofErr w:type="gramStart"/>
      <w:r w:rsidRPr="004741DD">
        <w:rPr>
          <w:rFonts w:ascii="Times New Roman" w:hAnsi="Times New Roman"/>
        </w:rPr>
        <w:t>i.e</w:t>
      </w:r>
      <w:proofErr w:type="gramEnd"/>
      <w:r w:rsidRPr="004741DD">
        <w:rPr>
          <w:rFonts w:ascii="Times New Roman" w:hAnsi="Times New Roman"/>
        </w:rPr>
        <w:t>. high blood pressure and cholesterol is not being controlled even though they have insurance, they can’t afford co-pays.</w:t>
      </w:r>
    </w:p>
    <w:p w:rsidR="00E123A9" w:rsidRPr="004741DD" w:rsidRDefault="00E123A9" w:rsidP="00E123A9">
      <w:pPr>
        <w:pStyle w:val="ListParagraph"/>
        <w:numPr>
          <w:ilvl w:val="1"/>
          <w:numId w:val="49"/>
        </w:numPr>
        <w:spacing w:after="0" w:line="240" w:lineRule="auto"/>
        <w:rPr>
          <w:rFonts w:ascii="Times New Roman" w:hAnsi="Times New Roman"/>
        </w:rPr>
      </w:pPr>
      <w:r w:rsidRPr="004741DD">
        <w:rPr>
          <w:rFonts w:ascii="Times New Roman" w:hAnsi="Times New Roman"/>
        </w:rPr>
        <w:t>Some patients are cutting pills in half to make them last longer.</w:t>
      </w:r>
    </w:p>
    <w:p w:rsidR="00E123A9" w:rsidRPr="004741DD" w:rsidRDefault="00E123A9" w:rsidP="00E123A9">
      <w:pPr>
        <w:pStyle w:val="ListParagraph"/>
        <w:numPr>
          <w:ilvl w:val="0"/>
          <w:numId w:val="49"/>
        </w:numPr>
        <w:spacing w:after="0" w:line="240" w:lineRule="auto"/>
        <w:rPr>
          <w:rFonts w:ascii="Times New Roman" w:hAnsi="Times New Roman"/>
        </w:rPr>
      </w:pPr>
      <w:r w:rsidRPr="004741DD">
        <w:rPr>
          <w:rFonts w:ascii="Times New Roman" w:hAnsi="Times New Roman"/>
        </w:rPr>
        <w:t xml:space="preserve">Many unintended pregnancies because of copays on birth control pills.  Planned Parenthood is too far away in either Bemidji or Moorhead.  </w:t>
      </w:r>
    </w:p>
    <w:p w:rsidR="00E123A9" w:rsidRDefault="00E123A9" w:rsidP="00E123A9">
      <w:pPr>
        <w:spacing w:after="0" w:line="240" w:lineRule="auto"/>
        <w:rPr>
          <w:rFonts w:ascii="Times New Roman" w:hAnsi="Times New Roman" w:cs="Times New Roman"/>
          <w:sz w:val="24"/>
          <w:szCs w:val="24"/>
        </w:rPr>
      </w:pPr>
    </w:p>
    <w:p w:rsidR="00E123A9" w:rsidRPr="009301FC" w:rsidRDefault="00E123A9" w:rsidP="00E123A9">
      <w:pPr>
        <w:spacing w:after="0" w:line="240" w:lineRule="auto"/>
        <w:rPr>
          <w:rFonts w:ascii="Times New Roman" w:hAnsi="Times New Roman" w:cs="Times New Roman"/>
          <w:b/>
          <w:sz w:val="24"/>
          <w:szCs w:val="24"/>
          <w:u w:val="single"/>
        </w:rPr>
      </w:pPr>
      <w:r w:rsidRPr="009301FC">
        <w:rPr>
          <w:rFonts w:ascii="Times New Roman" w:hAnsi="Times New Roman" w:cs="Times New Roman"/>
          <w:b/>
          <w:sz w:val="24"/>
          <w:szCs w:val="24"/>
          <w:u w:val="single"/>
        </w:rPr>
        <w:t>Transportation</w:t>
      </w:r>
    </w:p>
    <w:p w:rsidR="00E123A9" w:rsidRDefault="00E123A9" w:rsidP="00E123A9">
      <w:pPr>
        <w:spacing w:after="0" w:line="240" w:lineRule="auto"/>
        <w:rPr>
          <w:rFonts w:ascii="Times New Roman" w:hAnsi="Times New Roman" w:cs="Times New Roman"/>
          <w:sz w:val="24"/>
          <w:szCs w:val="24"/>
        </w:rPr>
      </w:pPr>
      <w:r w:rsidRPr="00225C35">
        <w:rPr>
          <w:rFonts w:ascii="Times New Roman" w:hAnsi="Times New Roman" w:cs="Times New Roman"/>
          <w:sz w:val="24"/>
          <w:szCs w:val="24"/>
        </w:rPr>
        <w:t>Transportation</w:t>
      </w:r>
      <w:r>
        <w:rPr>
          <w:rFonts w:ascii="Times New Roman" w:hAnsi="Times New Roman" w:cs="Times New Roman"/>
          <w:sz w:val="24"/>
          <w:szCs w:val="24"/>
        </w:rPr>
        <w:t xml:space="preserve"> across the broad region was discussed frequently as a barrier. </w:t>
      </w:r>
    </w:p>
    <w:p w:rsidR="00E123A9" w:rsidRPr="0014474E" w:rsidRDefault="00E123A9" w:rsidP="00E123A9">
      <w:pPr>
        <w:pStyle w:val="ListParagraph"/>
        <w:spacing w:after="0" w:line="240" w:lineRule="auto"/>
        <w:rPr>
          <w:rFonts w:ascii="Times New Roman" w:hAnsi="Times New Roman"/>
        </w:rPr>
      </w:pPr>
    </w:p>
    <w:p w:rsidR="00E123A9" w:rsidRPr="0014474E" w:rsidRDefault="00E123A9" w:rsidP="00E123A9">
      <w:pPr>
        <w:pStyle w:val="ListParagraph"/>
        <w:numPr>
          <w:ilvl w:val="0"/>
          <w:numId w:val="49"/>
        </w:numPr>
        <w:spacing w:after="0" w:line="240" w:lineRule="auto"/>
        <w:rPr>
          <w:rFonts w:ascii="Times New Roman" w:hAnsi="Times New Roman"/>
        </w:rPr>
      </w:pPr>
      <w:r w:rsidRPr="0014474E">
        <w:rPr>
          <w:rFonts w:ascii="Times New Roman" w:hAnsi="Times New Roman"/>
        </w:rPr>
        <w:t xml:space="preserve">WIC transport a concern and potentially a barrier to </w:t>
      </w:r>
      <w:r>
        <w:rPr>
          <w:rFonts w:ascii="Times New Roman" w:hAnsi="Times New Roman"/>
        </w:rPr>
        <w:t xml:space="preserve">program </w:t>
      </w:r>
      <w:r w:rsidRPr="0014474E">
        <w:rPr>
          <w:rFonts w:ascii="Times New Roman" w:hAnsi="Times New Roman"/>
        </w:rPr>
        <w:t xml:space="preserve">participation. </w:t>
      </w:r>
    </w:p>
    <w:p w:rsidR="00E123A9" w:rsidRPr="0014474E" w:rsidRDefault="00E123A9" w:rsidP="00E123A9">
      <w:pPr>
        <w:pStyle w:val="ListParagraph"/>
        <w:numPr>
          <w:ilvl w:val="0"/>
          <w:numId w:val="49"/>
        </w:numPr>
        <w:spacing w:after="0" w:line="240" w:lineRule="auto"/>
        <w:rPr>
          <w:rFonts w:ascii="Times New Roman" w:hAnsi="Times New Roman"/>
        </w:rPr>
      </w:pPr>
      <w:r w:rsidRPr="0014474E">
        <w:rPr>
          <w:rFonts w:ascii="Times New Roman" w:hAnsi="Times New Roman"/>
        </w:rPr>
        <w:t xml:space="preserve">Public Transportation is currently available through Tri-Valley which runs a regular schedule. People just need to call for a reservation, but there needs to be a minimum number of people (5 on entire route) in order for the route to happen. </w:t>
      </w:r>
    </w:p>
    <w:p w:rsidR="00E123A9" w:rsidRPr="0014474E" w:rsidRDefault="00E123A9" w:rsidP="00E123A9">
      <w:pPr>
        <w:pStyle w:val="ListParagraph"/>
        <w:numPr>
          <w:ilvl w:val="1"/>
          <w:numId w:val="49"/>
        </w:numPr>
        <w:spacing w:after="0" w:line="240" w:lineRule="auto"/>
        <w:rPr>
          <w:rFonts w:ascii="Times New Roman" w:hAnsi="Times New Roman"/>
        </w:rPr>
      </w:pPr>
      <w:r w:rsidRPr="0014474E">
        <w:rPr>
          <w:rFonts w:ascii="Times New Roman" w:hAnsi="Times New Roman"/>
        </w:rPr>
        <w:t>Some people feel the service is too expensive. Bemidji, GF, and Fargo are stops</w:t>
      </w:r>
    </w:p>
    <w:p w:rsidR="00E123A9" w:rsidRPr="0014474E" w:rsidRDefault="00E123A9" w:rsidP="00E123A9">
      <w:pPr>
        <w:pStyle w:val="ListParagraph"/>
        <w:numPr>
          <w:ilvl w:val="0"/>
          <w:numId w:val="49"/>
        </w:numPr>
        <w:spacing w:after="0" w:line="240" w:lineRule="auto"/>
        <w:rPr>
          <w:rFonts w:ascii="Times New Roman" w:hAnsi="Times New Roman"/>
        </w:rPr>
      </w:pPr>
      <w:r w:rsidRPr="0014474E">
        <w:rPr>
          <w:rFonts w:ascii="Times New Roman" w:hAnsi="Times New Roman"/>
        </w:rPr>
        <w:t>Transportation availability for elderly</w:t>
      </w:r>
      <w:r>
        <w:rPr>
          <w:rFonts w:ascii="Times New Roman" w:hAnsi="Times New Roman"/>
        </w:rPr>
        <w:t xml:space="preserve"> is a need.</w:t>
      </w:r>
      <w:r w:rsidRPr="0014474E">
        <w:rPr>
          <w:rFonts w:ascii="Times New Roman" w:hAnsi="Times New Roman"/>
        </w:rPr>
        <w:t xml:space="preserve"> </w:t>
      </w:r>
    </w:p>
    <w:p w:rsidR="00E123A9" w:rsidRPr="0014474E" w:rsidRDefault="00E123A9" w:rsidP="00E123A9">
      <w:pPr>
        <w:pStyle w:val="ListParagraph"/>
        <w:numPr>
          <w:ilvl w:val="0"/>
          <w:numId w:val="49"/>
        </w:numPr>
        <w:spacing w:after="0" w:line="240" w:lineRule="auto"/>
        <w:rPr>
          <w:rFonts w:ascii="Times New Roman" w:hAnsi="Times New Roman"/>
        </w:rPr>
      </w:pPr>
      <w:r w:rsidRPr="0014474E">
        <w:rPr>
          <w:rFonts w:ascii="Times New Roman" w:hAnsi="Times New Roman"/>
        </w:rPr>
        <w:t xml:space="preserve">Transportation to Crookston, TRF etc. </w:t>
      </w:r>
      <w:r>
        <w:rPr>
          <w:rFonts w:ascii="Times New Roman" w:hAnsi="Times New Roman"/>
        </w:rPr>
        <w:t xml:space="preserve">is an </w:t>
      </w:r>
      <w:r w:rsidRPr="0014474E">
        <w:rPr>
          <w:rFonts w:ascii="Times New Roman" w:hAnsi="Times New Roman"/>
        </w:rPr>
        <w:t xml:space="preserve">issue to people </w:t>
      </w:r>
      <w:r>
        <w:rPr>
          <w:rFonts w:ascii="Times New Roman" w:hAnsi="Times New Roman"/>
        </w:rPr>
        <w:t xml:space="preserve">who need to access mental health services. </w:t>
      </w:r>
      <w:r w:rsidRPr="0014474E">
        <w:rPr>
          <w:rFonts w:ascii="Times New Roman" w:hAnsi="Times New Roman"/>
        </w:rPr>
        <w:t xml:space="preserve">Only </w:t>
      </w:r>
      <w:r>
        <w:rPr>
          <w:rFonts w:ascii="Times New Roman" w:hAnsi="Times New Roman"/>
        </w:rPr>
        <w:t xml:space="preserve">the </w:t>
      </w:r>
      <w:r w:rsidRPr="0014474E">
        <w:rPr>
          <w:rFonts w:ascii="Times New Roman" w:hAnsi="Times New Roman"/>
        </w:rPr>
        <w:t>very needy get help</w:t>
      </w:r>
      <w:r>
        <w:rPr>
          <w:rFonts w:ascii="Times New Roman" w:hAnsi="Times New Roman"/>
        </w:rPr>
        <w:t>. N</w:t>
      </w:r>
      <w:r w:rsidRPr="0014474E">
        <w:rPr>
          <w:rFonts w:ascii="Times New Roman" w:hAnsi="Times New Roman"/>
        </w:rPr>
        <w:t xml:space="preserve">o one from mental health center is willing to travel here to help! </w:t>
      </w:r>
    </w:p>
    <w:p w:rsidR="00E123A9" w:rsidRDefault="00E123A9" w:rsidP="00E123A9">
      <w:pPr>
        <w:pStyle w:val="ListParagraph"/>
        <w:numPr>
          <w:ilvl w:val="0"/>
          <w:numId w:val="49"/>
        </w:numPr>
        <w:spacing w:after="0" w:line="240" w:lineRule="auto"/>
        <w:rPr>
          <w:rFonts w:ascii="Times New Roman" w:hAnsi="Times New Roman"/>
        </w:rPr>
      </w:pPr>
      <w:r w:rsidRPr="00CE4C20">
        <w:rPr>
          <w:rFonts w:ascii="Times New Roman" w:hAnsi="Times New Roman"/>
          <w:noProof/>
          <w:color w:val="FF0000"/>
        </w:rPr>
        <w:lastRenderedPageBreak/>
        <mc:AlternateContent>
          <mc:Choice Requires="wps">
            <w:drawing>
              <wp:anchor distT="0" distB="0" distL="114300" distR="114300" simplePos="0" relativeHeight="251709440" behindDoc="1" locked="0" layoutInCell="1" allowOverlap="1" wp14:anchorId="3A256866" wp14:editId="4822DE15">
                <wp:simplePos x="0" y="0"/>
                <wp:positionH relativeFrom="column">
                  <wp:posOffset>3823335</wp:posOffset>
                </wp:positionH>
                <wp:positionV relativeFrom="paragraph">
                  <wp:posOffset>82550</wp:posOffset>
                </wp:positionV>
                <wp:extent cx="2838450" cy="714375"/>
                <wp:effectExtent l="57150" t="57150" r="57150" b="47625"/>
                <wp:wrapThrough wrapText="bothSides">
                  <wp:wrapPolygon edited="0">
                    <wp:start x="-435" y="-1728"/>
                    <wp:lineTo x="-435" y="22464"/>
                    <wp:lineTo x="21890" y="22464"/>
                    <wp:lineTo x="21890" y="-1728"/>
                    <wp:lineTo x="-435" y="-1728"/>
                  </wp:wrapPolygon>
                </wp:wrapThrough>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714375"/>
                        </a:xfrm>
                        <a:prstGeom prst="rect">
                          <a:avLst/>
                        </a:prstGeom>
                        <a:solidFill>
                          <a:srgbClr val="FFFFFF"/>
                        </a:solidFill>
                        <a:ln w="9525">
                          <a:solidFill>
                            <a:srgbClr val="000000"/>
                          </a:solidFill>
                          <a:miter lim="800000"/>
                          <a:headEnd/>
                          <a:tailEnd/>
                        </a:ln>
                        <a:scene3d>
                          <a:camera prst="orthographicFront"/>
                          <a:lightRig rig="threePt" dir="t"/>
                        </a:scene3d>
                        <a:sp3d>
                          <a:bevelT/>
                        </a:sp3d>
                      </wps:spPr>
                      <wps:txbx>
                        <w:txbxContent>
                          <w:p w:rsidR="00E123A9" w:rsidRPr="00087D2B" w:rsidRDefault="00E123A9" w:rsidP="00E123A9">
                            <w:pPr>
                              <w:spacing w:after="0" w:line="240" w:lineRule="auto"/>
                              <w:rPr>
                                <w:rFonts w:ascii="Times New Roman" w:hAnsi="Times New Roman"/>
                                <w:b/>
                                <w:i/>
                                <w:color w:val="000000" w:themeColor="text1"/>
                                <w:sz w:val="28"/>
                                <w:szCs w:val="28"/>
                              </w:rPr>
                            </w:pPr>
                            <w:r w:rsidRPr="00087D2B">
                              <w:rPr>
                                <w:rFonts w:ascii="Times New Roman" w:hAnsi="Times New Roman"/>
                                <w:b/>
                                <w:i/>
                                <w:color w:val="000000" w:themeColor="text1"/>
                                <w:sz w:val="28"/>
                                <w:szCs w:val="28"/>
                              </w:rPr>
                              <w:t>“</w:t>
                            </w:r>
                            <w:r>
                              <w:rPr>
                                <w:rFonts w:ascii="Times New Roman" w:eastAsia="Times New Roman" w:hAnsi="Times New Roman" w:cs="Times New Roman"/>
                                <w:b/>
                                <w:color w:val="000000"/>
                                <w:sz w:val="28"/>
                                <w:szCs w:val="28"/>
                              </w:rPr>
                              <w:t>Education and e</w:t>
                            </w:r>
                            <w:r w:rsidRPr="00087D2B">
                              <w:rPr>
                                <w:rFonts w:ascii="Times New Roman" w:eastAsia="Times New Roman" w:hAnsi="Times New Roman" w:cs="Times New Roman"/>
                                <w:b/>
                                <w:color w:val="000000"/>
                                <w:sz w:val="28"/>
                                <w:szCs w:val="28"/>
                              </w:rPr>
                              <w:t>mployment is an ongoing necessity. Employment helps everyone.”</w:t>
                            </w:r>
                          </w:p>
                          <w:p w:rsidR="00E123A9" w:rsidRPr="00191B0F" w:rsidRDefault="00E123A9" w:rsidP="00E123A9">
                            <w:pPr>
                              <w:spacing w:after="0" w:line="240" w:lineRule="auto"/>
                              <w:rPr>
                                <w:rFonts w:ascii="Times New Roman" w:hAnsi="Times New Roman"/>
                                <w:b/>
                                <w:i/>
                                <w:color w:val="000000" w:themeColor="text1"/>
                                <w:sz w:val="28"/>
                                <w:szCs w:val="28"/>
                              </w:rPr>
                            </w:pPr>
                          </w:p>
                          <w:p w:rsidR="00E123A9" w:rsidRDefault="00E123A9" w:rsidP="00E123A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8" o:spid="_x0000_s1032" type="#_x0000_t202" style="position:absolute;left:0;text-align:left;margin-left:301.05pt;margin-top:6.5pt;width:223.5pt;height:56.2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kfFYgIAAMcEAAAOAAAAZHJzL2Uyb0RvYy54bWysVNtu1DAQfUfiHyy/0+yVbqNmq7JlEVKB&#10;ii4f4NhOYuF4wtjdpHw9Y2e7XW4viDxYnovPXM5MLq+G1rK9Rm/AFXx6NuFMOwnKuLrgX3bbVyvO&#10;fBBOCQtOF/xRe361fvnisu9yPYMGrNLICMT5vO8K3oTQ5VnmZaNb4c+g046MFWArAolYZwpFT+it&#10;zWaTyeusB1QdgtTek/ZmNPJ1wq8qLcOnqvI6MFtwyi2kE9NZxjNbX4q8RtE1Rh7SEP+QRSuMo6BH&#10;qBsRBHtA8xtUaySChyqcSWgzqCojdaqBqplOfqnmvhGdTrVQc3x3bJP/f7Dy4/4OmVEFnxNTTrTE&#10;0U4Pgb2BgZGK+tN3Pie3+44cw0B64jnV6rtbkF89c7BphKv1NSL0jRaK8pvGl9nJ0xHHR5Cy/wCK&#10;4oiHAAloqLCNzaN2MEInnh6P3MRcJClnq/lqsSSTJNv5dDE/X6YQIn963aEP7zS0LF4KjsR9Qhf7&#10;Wx9iNiJ/conBPFijtsbaJGBdbiyyvaA52abvgP6Tm3WsL/jFcrYcG/BXiEn6/gTRmkADb01b8NXR&#10;SeSxbW+dSuMYhLHjnVK2LuUntdNzFa+SOEJxKBIwNHAY3y2CCzEkPTJ1Ez6bmqGhNQwNan0XOFOG&#10;Jj+5ELB/hvTdCF3qvba7sVWjLjEYSRvpC0M5pGFZxDiR3RLUI1GKMG4W/Qno0gB+56ynrSq4//Yg&#10;UHNm3zsai4vpYhHXMAmL5fmMBDy1lKcW4SRBxZTZeN2EtLqxRAfXND6VScw+Z3IYOtqWRPihNXEd&#10;T+Xk9fz/Wf8AAAD//wMAUEsDBBQABgAIAAAAIQB9MJeF4AAAAAsBAAAPAAAAZHJzL2Rvd25yZXYu&#10;eG1sTI/BTsMwEETvSPyDtUhcELWbtqENcSqEBIIbtBVc3dhNIux1sN00/D3bE9x2d0azb8r16Cwb&#10;TIidRwnTiQBmsPa6w0bCbvt0uwQWk0KtrEcj4cdEWFeXF6UqtD/huxk2qWEUgrFQEtqU+oLzWLfG&#10;qTjxvUHSDj44lWgNDddBnSjcWZ4JkXOnOqQPrerNY2vqr83RSVjOX4bP+Dp7+6jzg12lm7vh+TtI&#10;eX01PtwDS2ZMf2Y44xM6VMS090fUkVkJucimZCVhRp3OBjFf0WVPU7ZYAK9K/r9D9QsAAP//AwBQ&#10;SwECLQAUAAYACAAAACEAtoM4kv4AAADhAQAAEwAAAAAAAAAAAAAAAAAAAAAAW0NvbnRlbnRfVHlw&#10;ZXNdLnhtbFBLAQItABQABgAIAAAAIQA4/SH/1gAAAJQBAAALAAAAAAAAAAAAAAAAAC8BAABfcmVs&#10;cy8ucmVsc1BLAQItABQABgAIAAAAIQDN0kfFYgIAAMcEAAAOAAAAAAAAAAAAAAAAAC4CAABkcnMv&#10;ZTJvRG9jLnhtbFBLAQItABQABgAIAAAAIQB9MJeF4AAAAAsBAAAPAAAAAAAAAAAAAAAAALwEAABk&#10;cnMvZG93bnJldi54bWxQSwUGAAAAAAQABADzAAAAyQUAAAAA&#10;">
                <v:textbox>
                  <w:txbxContent>
                    <w:p w:rsidR="00E123A9" w:rsidRPr="00087D2B" w:rsidRDefault="00E123A9" w:rsidP="00E123A9">
                      <w:pPr>
                        <w:spacing w:after="0" w:line="240" w:lineRule="auto"/>
                        <w:rPr>
                          <w:rFonts w:ascii="Times New Roman" w:hAnsi="Times New Roman"/>
                          <w:b/>
                          <w:i/>
                          <w:color w:val="000000" w:themeColor="text1"/>
                          <w:sz w:val="28"/>
                          <w:szCs w:val="28"/>
                        </w:rPr>
                      </w:pPr>
                      <w:r w:rsidRPr="00087D2B">
                        <w:rPr>
                          <w:rFonts w:ascii="Times New Roman" w:hAnsi="Times New Roman"/>
                          <w:b/>
                          <w:i/>
                          <w:color w:val="000000" w:themeColor="text1"/>
                          <w:sz w:val="28"/>
                          <w:szCs w:val="28"/>
                        </w:rPr>
                        <w:t>“</w:t>
                      </w:r>
                      <w:r>
                        <w:rPr>
                          <w:rFonts w:ascii="Times New Roman" w:eastAsia="Times New Roman" w:hAnsi="Times New Roman" w:cs="Times New Roman"/>
                          <w:b/>
                          <w:color w:val="000000"/>
                          <w:sz w:val="28"/>
                          <w:szCs w:val="28"/>
                        </w:rPr>
                        <w:t>Education and e</w:t>
                      </w:r>
                      <w:r w:rsidRPr="00087D2B">
                        <w:rPr>
                          <w:rFonts w:ascii="Times New Roman" w:eastAsia="Times New Roman" w:hAnsi="Times New Roman" w:cs="Times New Roman"/>
                          <w:b/>
                          <w:color w:val="000000"/>
                          <w:sz w:val="28"/>
                          <w:szCs w:val="28"/>
                        </w:rPr>
                        <w:t>mployment is an ongoing necessity. Employment helps everyone.”</w:t>
                      </w:r>
                    </w:p>
                    <w:p w:rsidR="00E123A9" w:rsidRPr="00191B0F" w:rsidRDefault="00E123A9" w:rsidP="00E123A9">
                      <w:pPr>
                        <w:spacing w:after="0" w:line="240" w:lineRule="auto"/>
                        <w:rPr>
                          <w:rFonts w:ascii="Times New Roman" w:hAnsi="Times New Roman"/>
                          <w:b/>
                          <w:i/>
                          <w:color w:val="000000" w:themeColor="text1"/>
                          <w:sz w:val="28"/>
                          <w:szCs w:val="28"/>
                        </w:rPr>
                      </w:pPr>
                    </w:p>
                    <w:p w:rsidR="00E123A9" w:rsidRDefault="00E123A9" w:rsidP="00E123A9"/>
                  </w:txbxContent>
                </v:textbox>
                <w10:wrap type="through"/>
              </v:shape>
            </w:pict>
          </mc:Fallback>
        </mc:AlternateContent>
      </w:r>
      <w:r w:rsidRPr="004741DD">
        <w:rPr>
          <w:rFonts w:ascii="Times New Roman" w:hAnsi="Times New Roman"/>
        </w:rPr>
        <w:t xml:space="preserve">Lack of transportation on weeknights and weekends.  </w:t>
      </w:r>
    </w:p>
    <w:p w:rsidR="00E123A9" w:rsidRDefault="00E123A9" w:rsidP="00E123A9">
      <w:pPr>
        <w:pStyle w:val="ListParagraph"/>
        <w:numPr>
          <w:ilvl w:val="0"/>
          <w:numId w:val="49"/>
        </w:numPr>
        <w:spacing w:after="0" w:line="240" w:lineRule="auto"/>
        <w:rPr>
          <w:rFonts w:ascii="Times New Roman" w:hAnsi="Times New Roman"/>
        </w:rPr>
      </w:pPr>
      <w:r w:rsidRPr="004741DD">
        <w:rPr>
          <w:rFonts w:ascii="Times New Roman" w:hAnsi="Times New Roman"/>
        </w:rPr>
        <w:t>No out of town transportation except for medical travel.</w:t>
      </w:r>
    </w:p>
    <w:p w:rsidR="00E123A9" w:rsidRDefault="00E123A9" w:rsidP="00E123A9">
      <w:pPr>
        <w:spacing w:after="0" w:line="240" w:lineRule="auto"/>
        <w:rPr>
          <w:rFonts w:ascii="Times New Roman" w:eastAsia="Times New Roman" w:hAnsi="Times New Roman" w:cs="Times New Roman"/>
          <w:b/>
          <w:color w:val="000000"/>
          <w:sz w:val="24"/>
          <w:szCs w:val="24"/>
          <w:u w:val="single"/>
        </w:rPr>
      </w:pPr>
    </w:p>
    <w:p w:rsidR="00E123A9" w:rsidRDefault="00E123A9" w:rsidP="00E123A9">
      <w:pPr>
        <w:spacing w:after="0" w:line="240" w:lineRule="auto"/>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Employment</w:t>
      </w:r>
    </w:p>
    <w:p w:rsidR="00E123A9" w:rsidRPr="0075546E" w:rsidRDefault="00E123A9" w:rsidP="00E123A9">
      <w:pPr>
        <w:spacing w:after="0" w:line="240" w:lineRule="auto"/>
        <w:rPr>
          <w:rFonts w:ascii="Times New Roman" w:eastAsia="Times New Roman" w:hAnsi="Times New Roman" w:cs="Times New Roman"/>
          <w:b/>
          <w:color w:val="000000"/>
          <w:sz w:val="24"/>
          <w:szCs w:val="24"/>
          <w:u w:val="single"/>
        </w:rPr>
      </w:pPr>
    </w:p>
    <w:p w:rsidR="00E123A9" w:rsidRDefault="00E123A9" w:rsidP="00E123A9">
      <w:pPr>
        <w:pStyle w:val="ListParagraph"/>
        <w:numPr>
          <w:ilvl w:val="0"/>
          <w:numId w:val="49"/>
        </w:numPr>
        <w:spacing w:after="0" w:line="240" w:lineRule="auto"/>
        <w:rPr>
          <w:rFonts w:ascii="Times New Roman" w:hAnsi="Times New Roman"/>
        </w:rPr>
      </w:pPr>
      <w:r w:rsidRPr="004F402F">
        <w:rPr>
          <w:rFonts w:ascii="Times New Roman" w:hAnsi="Times New Roman"/>
        </w:rPr>
        <w:t xml:space="preserve">Education and </w:t>
      </w:r>
      <w:r>
        <w:rPr>
          <w:rFonts w:ascii="Times New Roman" w:hAnsi="Times New Roman"/>
        </w:rPr>
        <w:t>e</w:t>
      </w:r>
      <w:r w:rsidRPr="004F402F">
        <w:rPr>
          <w:rFonts w:ascii="Times New Roman" w:hAnsi="Times New Roman"/>
        </w:rPr>
        <w:t xml:space="preserve">mployment is an ongoing necessity. </w:t>
      </w:r>
    </w:p>
    <w:p w:rsidR="00E123A9" w:rsidRPr="004F402F" w:rsidRDefault="00E123A9" w:rsidP="00E123A9">
      <w:pPr>
        <w:pStyle w:val="ListParagraph"/>
        <w:numPr>
          <w:ilvl w:val="0"/>
          <w:numId w:val="49"/>
        </w:numPr>
        <w:spacing w:after="0" w:line="240" w:lineRule="auto"/>
        <w:rPr>
          <w:rFonts w:ascii="Times New Roman" w:hAnsi="Times New Roman"/>
        </w:rPr>
      </w:pPr>
      <w:r w:rsidRPr="004F402F">
        <w:rPr>
          <w:rFonts w:ascii="Times New Roman" w:hAnsi="Times New Roman"/>
        </w:rPr>
        <w:t>Job creation - or tran</w:t>
      </w:r>
      <w:r>
        <w:rPr>
          <w:rFonts w:ascii="Times New Roman" w:hAnsi="Times New Roman"/>
        </w:rPr>
        <w:t>sportation to work out of town.</w:t>
      </w:r>
    </w:p>
    <w:p w:rsidR="00E123A9" w:rsidRPr="004F402F" w:rsidRDefault="00E123A9" w:rsidP="00E123A9">
      <w:pPr>
        <w:pStyle w:val="ListParagraph"/>
        <w:numPr>
          <w:ilvl w:val="0"/>
          <w:numId w:val="49"/>
        </w:numPr>
        <w:spacing w:after="0" w:line="240" w:lineRule="auto"/>
        <w:rPr>
          <w:rFonts w:ascii="Times New Roman" w:hAnsi="Times New Roman"/>
        </w:rPr>
      </w:pPr>
      <w:r w:rsidRPr="004F402F">
        <w:rPr>
          <w:rFonts w:ascii="Times New Roman" w:hAnsi="Times New Roman"/>
        </w:rPr>
        <w:t xml:space="preserve">Better paying jobs/new companies. </w:t>
      </w:r>
      <w:proofErr w:type="gramStart"/>
      <w:r w:rsidRPr="00D23266">
        <w:rPr>
          <w:rFonts w:ascii="Times New Roman" w:eastAsia="Times New Roman" w:hAnsi="Times New Roman" w:cs="Times New Roman"/>
          <w:color w:val="000000"/>
          <w:sz w:val="24"/>
          <w:szCs w:val="24"/>
        </w:rPr>
        <w:t>mentally</w:t>
      </w:r>
      <w:proofErr w:type="gramEnd"/>
      <w:r w:rsidRPr="00D23266">
        <w:rPr>
          <w:rFonts w:ascii="Times New Roman" w:eastAsia="Times New Roman" w:hAnsi="Times New Roman" w:cs="Times New Roman"/>
          <w:color w:val="000000"/>
          <w:sz w:val="24"/>
          <w:szCs w:val="24"/>
        </w:rPr>
        <w:t>, physically and financially.</w:t>
      </w:r>
    </w:p>
    <w:p w:rsidR="00E123A9" w:rsidRPr="004F402F" w:rsidRDefault="00E123A9" w:rsidP="00E123A9">
      <w:pPr>
        <w:pStyle w:val="ListParagraph"/>
        <w:numPr>
          <w:ilvl w:val="0"/>
          <w:numId w:val="49"/>
        </w:numPr>
        <w:spacing w:after="0" w:line="240" w:lineRule="auto"/>
        <w:rPr>
          <w:rFonts w:ascii="Times New Roman" w:hAnsi="Times New Roman"/>
        </w:rPr>
      </w:pPr>
      <w:r w:rsidRPr="004F402F">
        <w:rPr>
          <w:rFonts w:ascii="Times New Roman" w:hAnsi="Times New Roman"/>
        </w:rPr>
        <w:t xml:space="preserve">Employment opportunity.  Need more employment opportunity for older and teenagers. </w:t>
      </w:r>
      <w:proofErr w:type="spellStart"/>
      <w:r w:rsidRPr="004F402F">
        <w:rPr>
          <w:rFonts w:ascii="Times New Roman" w:hAnsi="Times New Roman"/>
        </w:rPr>
        <w:t>DigiKey</w:t>
      </w:r>
      <w:proofErr w:type="spellEnd"/>
      <w:r w:rsidRPr="004F402F">
        <w:rPr>
          <w:rFonts w:ascii="Times New Roman" w:hAnsi="Times New Roman"/>
        </w:rPr>
        <w:t xml:space="preserve"> and Arctic Cat are good employers it takes a while to get employed and shift work is hard with a family. Transportation is </w:t>
      </w:r>
      <w:proofErr w:type="gramStart"/>
      <w:r w:rsidRPr="004F402F">
        <w:rPr>
          <w:rFonts w:ascii="Times New Roman" w:hAnsi="Times New Roman"/>
        </w:rPr>
        <w:t>key</w:t>
      </w:r>
      <w:proofErr w:type="gramEnd"/>
      <w:r w:rsidRPr="004F402F">
        <w:rPr>
          <w:rFonts w:ascii="Times New Roman" w:hAnsi="Times New Roman"/>
        </w:rPr>
        <w:t>. A reliable vehicle is costly.</w:t>
      </w:r>
    </w:p>
    <w:p w:rsidR="00E123A9" w:rsidRPr="004F402F" w:rsidRDefault="00E123A9" w:rsidP="00E123A9">
      <w:pPr>
        <w:pStyle w:val="ListParagraph"/>
        <w:numPr>
          <w:ilvl w:val="1"/>
          <w:numId w:val="49"/>
        </w:numPr>
        <w:spacing w:after="0" w:line="240" w:lineRule="auto"/>
        <w:rPr>
          <w:rFonts w:ascii="Times New Roman" w:hAnsi="Times New Roman"/>
        </w:rPr>
      </w:pPr>
      <w:r w:rsidRPr="004F402F">
        <w:rPr>
          <w:rFonts w:ascii="Times New Roman" w:hAnsi="Times New Roman"/>
        </w:rPr>
        <w:t>I believe the downtown district needs to regain vitality.</w:t>
      </w:r>
    </w:p>
    <w:p w:rsidR="00E123A9" w:rsidRPr="004F402F" w:rsidRDefault="00E123A9" w:rsidP="00E123A9">
      <w:pPr>
        <w:pStyle w:val="ListParagraph"/>
        <w:numPr>
          <w:ilvl w:val="1"/>
          <w:numId w:val="49"/>
        </w:numPr>
        <w:spacing w:after="0" w:line="240" w:lineRule="auto"/>
        <w:rPr>
          <w:rFonts w:ascii="Times New Roman" w:hAnsi="Times New Roman"/>
        </w:rPr>
      </w:pPr>
      <w:r w:rsidRPr="004F402F">
        <w:rPr>
          <w:rFonts w:ascii="Times New Roman" w:hAnsi="Times New Roman"/>
        </w:rPr>
        <w:t xml:space="preserve">Try to generate down town businesses </w:t>
      </w:r>
    </w:p>
    <w:p w:rsidR="00E123A9" w:rsidRDefault="00E123A9" w:rsidP="00E123A9">
      <w:pPr>
        <w:spacing w:after="0" w:line="240" w:lineRule="auto"/>
        <w:rPr>
          <w:rFonts w:ascii="Times New Roman" w:hAnsi="Times New Roman" w:cs="Times New Roman"/>
          <w:sz w:val="24"/>
          <w:szCs w:val="24"/>
        </w:rPr>
      </w:pPr>
    </w:p>
    <w:p w:rsidR="00E123A9" w:rsidRPr="00053557" w:rsidRDefault="00E123A9" w:rsidP="00E123A9">
      <w:pPr>
        <w:spacing w:after="0" w:line="240" w:lineRule="auto"/>
        <w:rPr>
          <w:rFonts w:ascii="Times New Roman" w:hAnsi="Times New Roman" w:cs="Times New Roman"/>
          <w:b/>
          <w:sz w:val="24"/>
          <w:szCs w:val="24"/>
          <w:u w:val="single"/>
        </w:rPr>
      </w:pPr>
      <w:r w:rsidRPr="00053557">
        <w:rPr>
          <w:rFonts w:ascii="Times New Roman" w:hAnsi="Times New Roman" w:cs="Times New Roman"/>
          <w:b/>
          <w:sz w:val="24"/>
          <w:szCs w:val="24"/>
          <w:u w:val="single"/>
        </w:rPr>
        <w:t xml:space="preserve">Youth </w:t>
      </w:r>
      <w:r>
        <w:rPr>
          <w:rFonts w:ascii="Times New Roman" w:hAnsi="Times New Roman" w:cs="Times New Roman"/>
          <w:b/>
          <w:sz w:val="24"/>
          <w:szCs w:val="24"/>
          <w:u w:val="single"/>
        </w:rPr>
        <w:t xml:space="preserve">and Community </w:t>
      </w:r>
      <w:r w:rsidRPr="00053557">
        <w:rPr>
          <w:rFonts w:ascii="Times New Roman" w:hAnsi="Times New Roman" w:cs="Times New Roman"/>
          <w:b/>
          <w:sz w:val="24"/>
          <w:szCs w:val="24"/>
          <w:u w:val="single"/>
        </w:rPr>
        <w:t>Recreation Opportunities</w:t>
      </w:r>
    </w:p>
    <w:p w:rsidR="00E123A9" w:rsidRDefault="00E123A9" w:rsidP="00E123A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Finding ways to </w:t>
      </w:r>
      <w:r w:rsidRPr="00225C35">
        <w:rPr>
          <w:rFonts w:ascii="Times New Roman" w:hAnsi="Times New Roman" w:cs="Times New Roman"/>
          <w:sz w:val="24"/>
          <w:szCs w:val="24"/>
        </w:rPr>
        <w:t>get children and parents involved</w:t>
      </w:r>
      <w:r>
        <w:rPr>
          <w:rFonts w:ascii="Times New Roman" w:hAnsi="Times New Roman" w:cs="Times New Roman"/>
          <w:sz w:val="24"/>
          <w:szCs w:val="24"/>
        </w:rPr>
        <w:t xml:space="preserve"> in cooperative activities was mentioned frequently as a need. Finding a safe place for youth to congregate was also often discussed as a challenge. Involving communities to find a solution for how to address this issue was discussed across meeting sites. </w:t>
      </w:r>
    </w:p>
    <w:p w:rsidR="00E123A9" w:rsidRPr="004F402F" w:rsidRDefault="00E123A9" w:rsidP="00E123A9">
      <w:pPr>
        <w:pStyle w:val="ListParagraph"/>
        <w:numPr>
          <w:ilvl w:val="0"/>
          <w:numId w:val="49"/>
        </w:numPr>
        <w:spacing w:after="0" w:line="240" w:lineRule="auto"/>
        <w:rPr>
          <w:rFonts w:ascii="Times New Roman" w:hAnsi="Times New Roman"/>
        </w:rPr>
      </w:pPr>
      <w:r>
        <w:rPr>
          <w:rFonts w:ascii="Times New Roman" w:hAnsi="Times New Roman"/>
        </w:rPr>
        <w:t>A</w:t>
      </w:r>
      <w:r w:rsidRPr="004F402F">
        <w:rPr>
          <w:rFonts w:ascii="Times New Roman" w:hAnsi="Times New Roman"/>
        </w:rPr>
        <w:t xml:space="preserve">fter school activities for youth also have growing costs/fees associated with them. </w:t>
      </w:r>
    </w:p>
    <w:p w:rsidR="00E123A9" w:rsidRPr="004F402F" w:rsidRDefault="00E123A9" w:rsidP="00E123A9">
      <w:pPr>
        <w:pStyle w:val="ListParagraph"/>
        <w:numPr>
          <w:ilvl w:val="0"/>
          <w:numId w:val="49"/>
        </w:numPr>
        <w:spacing w:after="0" w:line="240" w:lineRule="auto"/>
        <w:rPr>
          <w:rFonts w:ascii="Times New Roman" w:hAnsi="Times New Roman"/>
        </w:rPr>
      </w:pPr>
      <w:r w:rsidRPr="004F402F">
        <w:rPr>
          <w:rFonts w:ascii="Times New Roman" w:hAnsi="Times New Roman"/>
        </w:rPr>
        <w:t xml:space="preserve">Warren used to have a bowling alley and a theater. Now it has neither. </w:t>
      </w:r>
    </w:p>
    <w:p w:rsidR="00E123A9" w:rsidRPr="004F402F" w:rsidRDefault="00E123A9" w:rsidP="00E123A9">
      <w:pPr>
        <w:pStyle w:val="ListParagraph"/>
        <w:numPr>
          <w:ilvl w:val="0"/>
          <w:numId w:val="49"/>
        </w:numPr>
        <w:spacing w:after="0" w:line="240" w:lineRule="auto"/>
        <w:rPr>
          <w:rFonts w:ascii="Times New Roman" w:hAnsi="Times New Roman"/>
        </w:rPr>
      </w:pPr>
      <w:r w:rsidRPr="004F402F">
        <w:rPr>
          <w:rFonts w:ascii="Times New Roman" w:hAnsi="Times New Roman"/>
        </w:rPr>
        <w:t xml:space="preserve">Community pool/rec. center, </w:t>
      </w:r>
    </w:p>
    <w:p w:rsidR="00E123A9" w:rsidRPr="004F402F" w:rsidRDefault="00E123A9" w:rsidP="00E123A9">
      <w:pPr>
        <w:pStyle w:val="ListParagraph"/>
        <w:numPr>
          <w:ilvl w:val="0"/>
          <w:numId w:val="49"/>
        </w:numPr>
        <w:spacing w:after="0" w:line="240" w:lineRule="auto"/>
        <w:rPr>
          <w:rFonts w:ascii="Times New Roman" w:hAnsi="Times New Roman"/>
        </w:rPr>
      </w:pPr>
      <w:r w:rsidRPr="004F402F">
        <w:rPr>
          <w:rFonts w:ascii="Times New Roman" w:hAnsi="Times New Roman"/>
        </w:rPr>
        <w:t>Opportunities for physical activities for youth - not school sports</w:t>
      </w:r>
    </w:p>
    <w:p w:rsidR="00E123A9" w:rsidRPr="004F402F" w:rsidRDefault="00E123A9" w:rsidP="00E123A9">
      <w:pPr>
        <w:pStyle w:val="ListParagraph"/>
        <w:numPr>
          <w:ilvl w:val="0"/>
          <w:numId w:val="49"/>
        </w:numPr>
        <w:spacing w:after="0" w:line="240" w:lineRule="auto"/>
        <w:rPr>
          <w:rFonts w:ascii="Times New Roman" w:hAnsi="Times New Roman"/>
        </w:rPr>
      </w:pPr>
      <w:r w:rsidRPr="004F402F">
        <w:rPr>
          <w:rFonts w:ascii="Times New Roman" w:hAnsi="Times New Roman"/>
        </w:rPr>
        <w:t xml:space="preserve">Facilities and activities for the elderly and our youth </w:t>
      </w:r>
    </w:p>
    <w:p w:rsidR="00E123A9" w:rsidRPr="004F402F" w:rsidRDefault="00E123A9" w:rsidP="00E123A9">
      <w:pPr>
        <w:pStyle w:val="ListParagraph"/>
        <w:numPr>
          <w:ilvl w:val="0"/>
          <w:numId w:val="49"/>
        </w:numPr>
        <w:spacing w:after="0" w:line="240" w:lineRule="auto"/>
        <w:rPr>
          <w:rFonts w:ascii="Times New Roman" w:hAnsi="Times New Roman"/>
        </w:rPr>
      </w:pPr>
      <w:r w:rsidRPr="004F402F">
        <w:rPr>
          <w:rFonts w:ascii="Times New Roman" w:hAnsi="Times New Roman"/>
        </w:rPr>
        <w:t xml:space="preserve">Connecting elderly and youth </w:t>
      </w:r>
    </w:p>
    <w:p w:rsidR="00E123A9" w:rsidRDefault="00E123A9" w:rsidP="00E123A9">
      <w:pPr>
        <w:spacing w:after="0" w:line="240" w:lineRule="auto"/>
        <w:rPr>
          <w:rFonts w:ascii="Times New Roman" w:hAnsi="Times New Roman" w:cs="Times New Roman"/>
          <w:sz w:val="24"/>
          <w:szCs w:val="24"/>
        </w:rPr>
      </w:pPr>
    </w:p>
    <w:p w:rsidR="00E123A9" w:rsidRPr="001E77F1" w:rsidRDefault="00E123A9" w:rsidP="00E123A9">
      <w:pPr>
        <w:spacing w:after="0" w:line="240" w:lineRule="auto"/>
        <w:rPr>
          <w:rFonts w:ascii="Times New Roman" w:hAnsi="Times New Roman" w:cs="Times New Roman"/>
          <w:b/>
          <w:sz w:val="24"/>
          <w:szCs w:val="24"/>
          <w:u w:val="single"/>
        </w:rPr>
      </w:pPr>
      <w:r w:rsidRPr="001E77F1">
        <w:rPr>
          <w:rFonts w:ascii="Times New Roman" w:hAnsi="Times New Roman" w:cs="Times New Roman"/>
          <w:b/>
          <w:sz w:val="24"/>
          <w:szCs w:val="24"/>
          <w:u w:val="single"/>
        </w:rPr>
        <w:t>Demographic Trends</w:t>
      </w:r>
    </w:p>
    <w:p w:rsidR="00E123A9" w:rsidRDefault="00E123A9" w:rsidP="00E123A9">
      <w:pPr>
        <w:pStyle w:val="ListParagraph"/>
        <w:numPr>
          <w:ilvl w:val="0"/>
          <w:numId w:val="49"/>
        </w:numPr>
        <w:spacing w:after="0" w:line="240" w:lineRule="auto"/>
        <w:rPr>
          <w:rFonts w:ascii="Times New Roman" w:hAnsi="Times New Roman"/>
        </w:rPr>
      </w:pPr>
      <w:r>
        <w:rPr>
          <w:rFonts w:ascii="Times New Roman" w:hAnsi="Times New Roman"/>
        </w:rPr>
        <w:t>Region</w:t>
      </w:r>
      <w:r w:rsidRPr="00F76CDA">
        <w:rPr>
          <w:rFonts w:ascii="Times New Roman" w:hAnsi="Times New Roman"/>
        </w:rPr>
        <w:t xml:space="preserve"> has a large “boomer” population retiring or nearing retirement.  </w:t>
      </w:r>
    </w:p>
    <w:p w:rsidR="00E123A9" w:rsidRPr="00F76CDA" w:rsidRDefault="00E123A9" w:rsidP="00E123A9">
      <w:pPr>
        <w:pStyle w:val="ListParagraph"/>
        <w:numPr>
          <w:ilvl w:val="1"/>
          <w:numId w:val="49"/>
        </w:numPr>
        <w:spacing w:after="0" w:line="240" w:lineRule="auto"/>
        <w:rPr>
          <w:rFonts w:ascii="Times New Roman" w:hAnsi="Times New Roman"/>
        </w:rPr>
      </w:pPr>
      <w:r w:rsidRPr="00F76CDA">
        <w:rPr>
          <w:rFonts w:ascii="Times New Roman" w:hAnsi="Times New Roman"/>
        </w:rPr>
        <w:t>We need young families to replace the aging workforce.  Important to keep industries like Polaris in our community.</w:t>
      </w:r>
    </w:p>
    <w:p w:rsidR="00E123A9" w:rsidRPr="00F76CDA" w:rsidRDefault="00E123A9" w:rsidP="00E123A9">
      <w:pPr>
        <w:pStyle w:val="ListParagraph"/>
        <w:numPr>
          <w:ilvl w:val="0"/>
          <w:numId w:val="49"/>
        </w:numPr>
        <w:spacing w:after="0" w:line="240" w:lineRule="auto"/>
        <w:rPr>
          <w:rFonts w:ascii="Times New Roman" w:hAnsi="Times New Roman"/>
        </w:rPr>
      </w:pPr>
      <w:r w:rsidRPr="00F76CDA">
        <w:rPr>
          <w:rFonts w:ascii="Times New Roman" w:hAnsi="Times New Roman"/>
        </w:rPr>
        <w:t>Aging and retirement concerns for replacing highly skilled workers</w:t>
      </w:r>
    </w:p>
    <w:p w:rsidR="00E123A9" w:rsidRPr="00FF66C0" w:rsidRDefault="00E123A9" w:rsidP="00E123A9">
      <w:pPr>
        <w:pStyle w:val="ListParagraph"/>
        <w:numPr>
          <w:ilvl w:val="0"/>
          <w:numId w:val="49"/>
        </w:numPr>
        <w:spacing w:after="0" w:line="240" w:lineRule="auto"/>
        <w:rPr>
          <w:rFonts w:ascii="Times New Roman" w:hAnsi="Times New Roman"/>
        </w:rPr>
      </w:pPr>
      <w:r w:rsidRPr="00FF66C0">
        <w:rPr>
          <w:rFonts w:ascii="Times New Roman" w:hAnsi="Times New Roman"/>
        </w:rPr>
        <w:t>Caring for an aging community</w:t>
      </w:r>
    </w:p>
    <w:p w:rsidR="00E123A9" w:rsidRPr="00FF66C0" w:rsidRDefault="00E123A9" w:rsidP="00E123A9">
      <w:pPr>
        <w:pStyle w:val="ListParagraph"/>
        <w:numPr>
          <w:ilvl w:val="1"/>
          <w:numId w:val="49"/>
        </w:numPr>
        <w:spacing w:after="0" w:line="240" w:lineRule="auto"/>
        <w:rPr>
          <w:rFonts w:ascii="Times New Roman" w:hAnsi="Times New Roman"/>
        </w:rPr>
      </w:pPr>
      <w:r w:rsidRPr="00FF66C0">
        <w:rPr>
          <w:rFonts w:ascii="Times New Roman" w:hAnsi="Times New Roman"/>
        </w:rPr>
        <w:t>Focus more effort on prevention - healthy eating, physical activity, etc. vs. always treating disease</w:t>
      </w:r>
    </w:p>
    <w:p w:rsidR="00E123A9" w:rsidRPr="00FF66C0" w:rsidRDefault="00E123A9" w:rsidP="00E123A9">
      <w:pPr>
        <w:pStyle w:val="ListParagraph"/>
        <w:numPr>
          <w:ilvl w:val="1"/>
          <w:numId w:val="49"/>
        </w:numPr>
        <w:spacing w:after="0" w:line="240" w:lineRule="auto"/>
        <w:rPr>
          <w:rFonts w:ascii="Times New Roman" w:hAnsi="Times New Roman"/>
        </w:rPr>
      </w:pPr>
      <w:r w:rsidRPr="00FF66C0">
        <w:rPr>
          <w:rFonts w:ascii="Times New Roman" w:hAnsi="Times New Roman"/>
        </w:rPr>
        <w:t xml:space="preserve">Access to affordable exercise equipment </w:t>
      </w:r>
    </w:p>
    <w:p w:rsidR="00E123A9" w:rsidRDefault="00E123A9" w:rsidP="00E123A9">
      <w:pPr>
        <w:pStyle w:val="ListParagraph"/>
        <w:spacing w:after="0" w:line="240" w:lineRule="auto"/>
        <w:rPr>
          <w:rFonts w:ascii="Times New Roman" w:eastAsia="Times New Roman" w:hAnsi="Times New Roman" w:cs="Times New Roman"/>
          <w:color w:val="000000"/>
          <w:sz w:val="24"/>
          <w:szCs w:val="24"/>
        </w:rPr>
      </w:pPr>
    </w:p>
    <w:p w:rsidR="00E123A9" w:rsidRDefault="00E123A9" w:rsidP="00E123A9">
      <w:pPr>
        <w:spacing w:after="0" w:line="240" w:lineRule="auto"/>
        <w:rPr>
          <w:rFonts w:ascii="Times New Roman" w:hAnsi="Times New Roman" w:cs="Times New Roman"/>
          <w:b/>
          <w:sz w:val="24"/>
          <w:szCs w:val="24"/>
          <w:u w:val="single"/>
        </w:rPr>
      </w:pPr>
      <w:r w:rsidRPr="001E77F1">
        <w:rPr>
          <w:rFonts w:ascii="Times New Roman" w:hAnsi="Times New Roman" w:cs="Times New Roman"/>
          <w:b/>
          <w:sz w:val="24"/>
          <w:szCs w:val="24"/>
          <w:u w:val="single"/>
        </w:rPr>
        <w:t>Drug Use</w:t>
      </w:r>
    </w:p>
    <w:p w:rsidR="00E123A9" w:rsidRDefault="00E123A9" w:rsidP="00E123A9">
      <w:pPr>
        <w:spacing w:after="0" w:line="240" w:lineRule="auto"/>
        <w:rPr>
          <w:rFonts w:ascii="Times New Roman" w:hAnsi="Times New Roman" w:cs="Times New Roman"/>
          <w:sz w:val="24"/>
          <w:szCs w:val="24"/>
        </w:rPr>
      </w:pPr>
      <w:r w:rsidRPr="00FF66C0">
        <w:rPr>
          <w:rFonts w:ascii="Times New Roman" w:hAnsi="Times New Roman" w:cs="Times New Roman"/>
          <w:sz w:val="24"/>
          <w:szCs w:val="24"/>
        </w:rPr>
        <w:t xml:space="preserve">Prescription drug use was mentioned most frequently as a problem adversely impacting both youth and adults. </w:t>
      </w:r>
    </w:p>
    <w:p w:rsidR="00E123A9" w:rsidRPr="00FF66C0" w:rsidRDefault="00E123A9" w:rsidP="00E123A9">
      <w:pPr>
        <w:spacing w:after="0" w:line="240" w:lineRule="auto"/>
        <w:rPr>
          <w:rFonts w:ascii="Times New Roman" w:hAnsi="Times New Roman" w:cs="Times New Roman"/>
          <w:sz w:val="24"/>
          <w:szCs w:val="24"/>
        </w:rPr>
      </w:pPr>
    </w:p>
    <w:p w:rsidR="00E123A9" w:rsidRPr="00FF66C0" w:rsidRDefault="00E123A9" w:rsidP="00E123A9">
      <w:pPr>
        <w:spacing w:after="0" w:line="240" w:lineRule="auto"/>
        <w:rPr>
          <w:rFonts w:ascii="Times New Roman" w:hAnsi="Times New Roman" w:cs="Times New Roman"/>
          <w:i/>
          <w:sz w:val="24"/>
          <w:szCs w:val="24"/>
          <w:u w:val="single"/>
        </w:rPr>
      </w:pPr>
      <w:r w:rsidRPr="00FF66C0">
        <w:rPr>
          <w:rFonts w:ascii="Times New Roman" w:hAnsi="Times New Roman" w:cs="Times New Roman"/>
          <w:i/>
          <w:sz w:val="24"/>
          <w:szCs w:val="24"/>
          <w:u w:val="single"/>
        </w:rPr>
        <w:t>Prescription Drug Abuse</w:t>
      </w:r>
    </w:p>
    <w:p w:rsidR="00E123A9" w:rsidRPr="00FF66C0" w:rsidRDefault="00E123A9" w:rsidP="00E123A9">
      <w:pPr>
        <w:pStyle w:val="ListParagraph"/>
        <w:numPr>
          <w:ilvl w:val="0"/>
          <w:numId w:val="48"/>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w:t>
      </w:r>
      <w:r w:rsidRPr="00574340">
        <w:rPr>
          <w:rFonts w:ascii="Times New Roman" w:eastAsia="Times New Roman" w:hAnsi="Times New Roman" w:cs="Times New Roman"/>
          <w:color w:val="000000"/>
          <w:sz w:val="24"/>
          <w:szCs w:val="24"/>
        </w:rPr>
        <w:t>o many prescription drugs being used whic</w:t>
      </w:r>
      <w:r>
        <w:rPr>
          <w:rFonts w:ascii="Times New Roman" w:eastAsia="Times New Roman" w:hAnsi="Times New Roman" w:cs="Times New Roman"/>
          <w:color w:val="000000"/>
          <w:sz w:val="24"/>
          <w:szCs w:val="24"/>
        </w:rPr>
        <w:t>h causes numerous side effects</w:t>
      </w:r>
    </w:p>
    <w:p w:rsidR="00E123A9" w:rsidRPr="00F717B7" w:rsidRDefault="00E123A9" w:rsidP="00E123A9">
      <w:pPr>
        <w:pStyle w:val="ListParagraph"/>
        <w:numPr>
          <w:ilvl w:val="0"/>
          <w:numId w:val="48"/>
        </w:numPr>
        <w:spacing w:after="0" w:line="240" w:lineRule="auto"/>
        <w:rPr>
          <w:rFonts w:ascii="Times New Roman" w:eastAsia="Times New Roman" w:hAnsi="Times New Roman" w:cs="Times New Roman"/>
          <w:color w:val="000000"/>
          <w:sz w:val="24"/>
          <w:szCs w:val="24"/>
        </w:rPr>
      </w:pPr>
      <w:r w:rsidRPr="00F717B7">
        <w:rPr>
          <w:rFonts w:ascii="Times New Roman" w:eastAsia="Times New Roman" w:hAnsi="Times New Roman" w:cs="Times New Roman"/>
          <w:color w:val="000000"/>
          <w:sz w:val="24"/>
          <w:szCs w:val="24"/>
        </w:rPr>
        <w:t>Doctors prescribing powerful narcotics to people who don't really need them, also with no plans to help them get off those meds.</w:t>
      </w:r>
    </w:p>
    <w:p w:rsidR="00E123A9" w:rsidRDefault="00E123A9" w:rsidP="00E123A9">
      <w:pPr>
        <w:pStyle w:val="ListParagraph"/>
        <w:numPr>
          <w:ilvl w:val="0"/>
          <w:numId w:val="48"/>
        </w:numPr>
        <w:spacing w:after="0" w:line="240" w:lineRule="auto"/>
        <w:rPr>
          <w:rFonts w:ascii="Times New Roman" w:hAnsi="Times New Roman"/>
        </w:rPr>
      </w:pPr>
      <w:r w:rsidRPr="00C74505">
        <w:rPr>
          <w:rFonts w:ascii="Times New Roman" w:hAnsi="Times New Roman"/>
        </w:rPr>
        <w:t>Prescription drug abuse has increased dramatically, kids have more access to it at home than ever before.</w:t>
      </w:r>
    </w:p>
    <w:p w:rsidR="00E123A9" w:rsidRDefault="00E123A9" w:rsidP="00E123A9">
      <w:pPr>
        <w:pStyle w:val="ListParagraph"/>
        <w:numPr>
          <w:ilvl w:val="0"/>
          <w:numId w:val="48"/>
        </w:numPr>
        <w:spacing w:after="0" w:line="240" w:lineRule="auto"/>
        <w:rPr>
          <w:rFonts w:ascii="Times New Roman" w:hAnsi="Times New Roman"/>
        </w:rPr>
      </w:pPr>
      <w:r>
        <w:rPr>
          <w:rFonts w:ascii="Times New Roman" w:hAnsi="Times New Roman"/>
        </w:rPr>
        <w:t>Prescription m</w:t>
      </w:r>
      <w:r w:rsidRPr="00C74505">
        <w:rPr>
          <w:rFonts w:ascii="Times New Roman" w:hAnsi="Times New Roman"/>
        </w:rPr>
        <w:t xml:space="preserve">ed abuse – </w:t>
      </w:r>
      <w:proofErr w:type="gramStart"/>
      <w:r w:rsidRPr="00C74505">
        <w:rPr>
          <w:rFonts w:ascii="Times New Roman" w:hAnsi="Times New Roman"/>
        </w:rPr>
        <w:t>need more education among adults to keep it away from kids who live</w:t>
      </w:r>
      <w:proofErr w:type="gramEnd"/>
      <w:r w:rsidRPr="00C74505">
        <w:rPr>
          <w:rFonts w:ascii="Times New Roman" w:hAnsi="Times New Roman"/>
        </w:rPr>
        <w:t xml:space="preserve"> or may be visiting.</w:t>
      </w:r>
    </w:p>
    <w:p w:rsidR="00E123A9" w:rsidRPr="00C74505" w:rsidRDefault="00E123A9" w:rsidP="00E123A9">
      <w:pPr>
        <w:pStyle w:val="ListParagraph"/>
        <w:numPr>
          <w:ilvl w:val="0"/>
          <w:numId w:val="48"/>
        </w:numPr>
        <w:spacing w:after="0" w:line="240" w:lineRule="auto"/>
        <w:rPr>
          <w:rFonts w:ascii="Times New Roman" w:hAnsi="Times New Roman"/>
        </w:rPr>
      </w:pPr>
      <w:r w:rsidRPr="00C74505">
        <w:rPr>
          <w:rFonts w:ascii="Times New Roman" w:hAnsi="Times New Roman"/>
        </w:rPr>
        <w:t>Clients continuing drug treatment longer than it’s needed to keep getting pain meds</w:t>
      </w:r>
    </w:p>
    <w:p w:rsidR="00E123A9" w:rsidRDefault="00E123A9" w:rsidP="00E123A9">
      <w:pPr>
        <w:pStyle w:val="ListParagraph"/>
        <w:numPr>
          <w:ilvl w:val="0"/>
          <w:numId w:val="48"/>
        </w:numPr>
        <w:spacing w:after="0" w:line="240" w:lineRule="auto"/>
        <w:rPr>
          <w:rFonts w:ascii="Times New Roman" w:hAnsi="Times New Roman"/>
        </w:rPr>
      </w:pPr>
      <w:r w:rsidRPr="00FF66C0">
        <w:rPr>
          <w:rFonts w:ascii="Times New Roman" w:hAnsi="Times New Roman"/>
        </w:rPr>
        <w:t xml:space="preserve">Prescription and illegal drug use has been a problem.   It has shown up as a major problem within the last 12 -18 months.  </w:t>
      </w:r>
    </w:p>
    <w:p w:rsidR="00E123A9" w:rsidRDefault="00E123A9" w:rsidP="00E123A9">
      <w:pPr>
        <w:pStyle w:val="ListParagraph"/>
        <w:numPr>
          <w:ilvl w:val="0"/>
          <w:numId w:val="48"/>
        </w:numPr>
        <w:spacing w:after="0" w:line="240" w:lineRule="auto"/>
        <w:rPr>
          <w:rFonts w:ascii="Times New Roman" w:hAnsi="Times New Roman"/>
        </w:rPr>
      </w:pPr>
      <w:r w:rsidRPr="00C74505">
        <w:rPr>
          <w:rFonts w:ascii="Times New Roman" w:hAnsi="Times New Roman"/>
        </w:rPr>
        <w:t>Controlled substance abuse – 2</w:t>
      </w:r>
      <w:r w:rsidRPr="00C74505">
        <w:rPr>
          <w:rFonts w:ascii="Times New Roman" w:hAnsi="Times New Roman"/>
          <w:vertAlign w:val="superscript"/>
        </w:rPr>
        <w:t>nd</w:t>
      </w:r>
      <w:r w:rsidRPr="00C74505">
        <w:rPr>
          <w:rFonts w:ascii="Times New Roman" w:hAnsi="Times New Roman"/>
        </w:rPr>
        <w:t xml:space="preserve"> highest prescribed pharmaceutical being paid by their insurance.   Cholesterol and blood pressure medication are 3 and 4.</w:t>
      </w:r>
    </w:p>
    <w:p w:rsidR="00E123A9" w:rsidRPr="00FF66C0" w:rsidRDefault="00E123A9" w:rsidP="00E123A9">
      <w:pPr>
        <w:spacing w:after="0" w:line="240" w:lineRule="auto"/>
        <w:rPr>
          <w:rFonts w:ascii="Times New Roman" w:hAnsi="Times New Roman" w:cs="Times New Roman"/>
          <w:i/>
          <w:sz w:val="24"/>
          <w:szCs w:val="24"/>
          <w:u w:val="single"/>
        </w:rPr>
      </w:pPr>
      <w:r w:rsidRPr="00FF66C0">
        <w:rPr>
          <w:rFonts w:ascii="Times New Roman" w:hAnsi="Times New Roman" w:cs="Times New Roman"/>
          <w:i/>
          <w:sz w:val="24"/>
          <w:szCs w:val="24"/>
          <w:u w:val="single"/>
        </w:rPr>
        <w:t>Other</w:t>
      </w:r>
    </w:p>
    <w:p w:rsidR="00E123A9" w:rsidRDefault="00E123A9" w:rsidP="00E123A9">
      <w:pPr>
        <w:pStyle w:val="ListParagraph"/>
        <w:numPr>
          <w:ilvl w:val="0"/>
          <w:numId w:val="48"/>
        </w:numPr>
        <w:spacing w:after="0" w:line="240" w:lineRule="auto"/>
        <w:rPr>
          <w:rFonts w:ascii="Times New Roman" w:hAnsi="Times New Roman"/>
        </w:rPr>
      </w:pPr>
      <w:r w:rsidRPr="00C74505">
        <w:rPr>
          <w:rFonts w:ascii="Times New Roman" w:hAnsi="Times New Roman"/>
        </w:rPr>
        <w:t>Increase in drug abuse in 25 -35 year olds in Warroad</w:t>
      </w:r>
    </w:p>
    <w:p w:rsidR="00E123A9" w:rsidRPr="00C74505" w:rsidRDefault="00E123A9" w:rsidP="00E123A9">
      <w:pPr>
        <w:pStyle w:val="ListParagraph"/>
        <w:numPr>
          <w:ilvl w:val="0"/>
          <w:numId w:val="48"/>
        </w:numPr>
        <w:spacing w:after="0" w:line="240" w:lineRule="auto"/>
        <w:rPr>
          <w:rFonts w:ascii="Times New Roman" w:hAnsi="Times New Roman"/>
        </w:rPr>
      </w:pPr>
      <w:r w:rsidRPr="00C74505">
        <w:rPr>
          <w:rFonts w:ascii="Times New Roman" w:hAnsi="Times New Roman"/>
        </w:rPr>
        <w:t xml:space="preserve">Increase in synthetic drug use in high school, (e.g., using horse tranquilizers, </w:t>
      </w:r>
      <w:proofErr w:type="spellStart"/>
      <w:r w:rsidRPr="00C74505">
        <w:rPr>
          <w:rFonts w:ascii="Times New Roman" w:hAnsi="Times New Roman"/>
        </w:rPr>
        <w:t>Redi</w:t>
      </w:r>
      <w:proofErr w:type="spellEnd"/>
      <w:r w:rsidRPr="00C74505">
        <w:rPr>
          <w:rFonts w:ascii="Times New Roman" w:hAnsi="Times New Roman"/>
        </w:rPr>
        <w:t>-whip Cream, rubber cement).</w:t>
      </w:r>
    </w:p>
    <w:p w:rsidR="00E123A9" w:rsidRPr="00C74505" w:rsidRDefault="00E123A9" w:rsidP="00E123A9">
      <w:pPr>
        <w:pStyle w:val="ListParagraph"/>
        <w:numPr>
          <w:ilvl w:val="1"/>
          <w:numId w:val="48"/>
        </w:numPr>
        <w:spacing w:after="0" w:line="240" w:lineRule="auto"/>
        <w:rPr>
          <w:rFonts w:ascii="Times New Roman" w:hAnsi="Times New Roman"/>
        </w:rPr>
      </w:pPr>
      <w:r w:rsidRPr="00C74505">
        <w:rPr>
          <w:rFonts w:ascii="Times New Roman" w:hAnsi="Times New Roman"/>
        </w:rPr>
        <w:t>Synthetic drug use is on the rise and kids are being targeted</w:t>
      </w:r>
    </w:p>
    <w:p w:rsidR="00E123A9" w:rsidRDefault="00E123A9" w:rsidP="00E123A9">
      <w:pPr>
        <w:pStyle w:val="ListParagraph"/>
        <w:numPr>
          <w:ilvl w:val="0"/>
          <w:numId w:val="48"/>
        </w:numPr>
        <w:spacing w:after="0" w:line="240" w:lineRule="auto"/>
        <w:rPr>
          <w:rFonts w:ascii="Times New Roman" w:hAnsi="Times New Roman"/>
        </w:rPr>
      </w:pPr>
      <w:r w:rsidRPr="00C74505">
        <w:rPr>
          <w:rFonts w:ascii="Times New Roman" w:hAnsi="Times New Roman"/>
        </w:rPr>
        <w:lastRenderedPageBreak/>
        <w:t xml:space="preserve">Selling and </w:t>
      </w:r>
      <w:r>
        <w:rPr>
          <w:rFonts w:ascii="Times New Roman" w:hAnsi="Times New Roman"/>
        </w:rPr>
        <w:t>sharing d</w:t>
      </w:r>
      <w:r w:rsidRPr="00C74505">
        <w:rPr>
          <w:rFonts w:ascii="Times New Roman" w:hAnsi="Times New Roman"/>
        </w:rPr>
        <w:t>rugs at work has been a problem.  Employees have been terminated for these reasons.</w:t>
      </w:r>
    </w:p>
    <w:p w:rsidR="00E123A9" w:rsidRPr="00C74505" w:rsidRDefault="00E123A9" w:rsidP="00E123A9">
      <w:pPr>
        <w:pStyle w:val="ListParagraph"/>
        <w:numPr>
          <w:ilvl w:val="0"/>
          <w:numId w:val="48"/>
        </w:numPr>
        <w:spacing w:after="0" w:line="240" w:lineRule="auto"/>
        <w:rPr>
          <w:rFonts w:ascii="Times New Roman" w:hAnsi="Times New Roman"/>
        </w:rPr>
      </w:pPr>
      <w:r w:rsidRPr="00C74505">
        <w:rPr>
          <w:rFonts w:ascii="Times New Roman" w:hAnsi="Times New Roman"/>
        </w:rPr>
        <w:t>We are seeing a larger population with both chemical dependence and mental health issues.  Difficult to know what to treat first.  There is not a large population of teenage chemical dependency and we need services for the few that we have.  No local options.</w:t>
      </w:r>
    </w:p>
    <w:p w:rsidR="00E123A9" w:rsidRDefault="00E123A9" w:rsidP="00E123A9">
      <w:pPr>
        <w:spacing w:after="0" w:line="240" w:lineRule="auto"/>
        <w:rPr>
          <w:rFonts w:ascii="Times New Roman" w:hAnsi="Times New Roman" w:cs="Times New Roman"/>
          <w:b/>
          <w:sz w:val="24"/>
          <w:szCs w:val="24"/>
          <w:u w:val="single"/>
        </w:rPr>
      </w:pPr>
    </w:p>
    <w:p w:rsidR="00E123A9" w:rsidRDefault="00E123A9" w:rsidP="00E123A9">
      <w:pPr>
        <w:spacing w:after="0" w:line="240" w:lineRule="auto"/>
        <w:rPr>
          <w:rFonts w:ascii="Times New Roman" w:hAnsi="Times New Roman" w:cs="Times New Roman"/>
          <w:b/>
          <w:sz w:val="24"/>
          <w:szCs w:val="24"/>
          <w:u w:val="single"/>
        </w:rPr>
      </w:pPr>
      <w:r w:rsidRPr="001E77F1">
        <w:rPr>
          <w:rFonts w:ascii="Times New Roman" w:hAnsi="Times New Roman" w:cs="Times New Roman"/>
          <w:b/>
          <w:sz w:val="24"/>
          <w:szCs w:val="24"/>
          <w:u w:val="single"/>
        </w:rPr>
        <w:t>Elderly</w:t>
      </w:r>
    </w:p>
    <w:p w:rsidR="00E123A9" w:rsidRPr="001E77F1" w:rsidRDefault="00E123A9" w:rsidP="00E123A9">
      <w:pPr>
        <w:spacing w:after="0" w:line="240" w:lineRule="auto"/>
        <w:rPr>
          <w:rFonts w:ascii="Times New Roman" w:hAnsi="Times New Roman" w:cs="Times New Roman"/>
          <w:b/>
          <w:sz w:val="24"/>
          <w:szCs w:val="24"/>
          <w:u w:val="single"/>
        </w:rPr>
      </w:pPr>
    </w:p>
    <w:p w:rsidR="00E123A9" w:rsidRPr="00FF66C0" w:rsidRDefault="00E123A9" w:rsidP="00E123A9">
      <w:pPr>
        <w:spacing w:after="0" w:line="240" w:lineRule="auto"/>
        <w:rPr>
          <w:rFonts w:ascii="Times New Roman" w:hAnsi="Times New Roman"/>
          <w:i/>
          <w:u w:val="single"/>
        </w:rPr>
      </w:pPr>
      <w:r w:rsidRPr="00FF66C0">
        <w:rPr>
          <w:rFonts w:ascii="Times New Roman" w:hAnsi="Times New Roman"/>
          <w:i/>
          <w:u w:val="single"/>
        </w:rPr>
        <w:t>Transportation</w:t>
      </w:r>
    </w:p>
    <w:p w:rsidR="00E123A9" w:rsidRPr="00995004" w:rsidRDefault="00E123A9" w:rsidP="00E123A9">
      <w:pPr>
        <w:pStyle w:val="ListParagraph"/>
        <w:numPr>
          <w:ilvl w:val="0"/>
          <w:numId w:val="45"/>
        </w:numPr>
        <w:spacing w:after="0" w:line="240" w:lineRule="auto"/>
        <w:rPr>
          <w:rFonts w:ascii="Times New Roman" w:hAnsi="Times New Roman"/>
        </w:rPr>
      </w:pPr>
      <w:r w:rsidRPr="00995004">
        <w:rPr>
          <w:rFonts w:ascii="Times New Roman" w:hAnsi="Times New Roman"/>
        </w:rPr>
        <w:t>Transportation for senior population still an issue unless they need to travel for medical appointments out of the area (Roseau County Sr. Medical Travel provides service)</w:t>
      </w:r>
    </w:p>
    <w:p w:rsidR="00E123A9" w:rsidRPr="00F76CDA" w:rsidRDefault="00E123A9" w:rsidP="00E123A9">
      <w:pPr>
        <w:pStyle w:val="ListParagraph"/>
        <w:numPr>
          <w:ilvl w:val="1"/>
          <w:numId w:val="45"/>
        </w:numPr>
        <w:spacing w:after="0" w:line="240" w:lineRule="auto"/>
        <w:rPr>
          <w:rFonts w:ascii="Times New Roman" w:hAnsi="Times New Roman"/>
        </w:rPr>
      </w:pPr>
      <w:r w:rsidRPr="00F76CDA">
        <w:rPr>
          <w:rFonts w:ascii="Times New Roman" w:hAnsi="Times New Roman"/>
        </w:rPr>
        <w:t xml:space="preserve">Our rural area definition of homebound different than in the Metro.   We have elderly driving at much older ages because of lack of traffic and busy </w:t>
      </w:r>
      <w:proofErr w:type="gramStart"/>
      <w:r w:rsidRPr="00F76CDA">
        <w:rPr>
          <w:rFonts w:ascii="Times New Roman" w:hAnsi="Times New Roman"/>
        </w:rPr>
        <w:t>roads,</w:t>
      </w:r>
      <w:proofErr w:type="gramEnd"/>
      <w:r w:rsidRPr="00F76CDA">
        <w:rPr>
          <w:rFonts w:ascii="Times New Roman" w:hAnsi="Times New Roman"/>
        </w:rPr>
        <w:t xml:space="preserve"> therefore they are not “technically” homebound.  Metro elderly may quit driving at much younger ages because of traffic, freeways, etc.</w:t>
      </w:r>
    </w:p>
    <w:p w:rsidR="00E123A9" w:rsidRDefault="00E123A9" w:rsidP="00E123A9">
      <w:pPr>
        <w:pStyle w:val="ListParagraph"/>
        <w:numPr>
          <w:ilvl w:val="1"/>
          <w:numId w:val="45"/>
        </w:numPr>
        <w:spacing w:after="0" w:line="240" w:lineRule="auto"/>
        <w:rPr>
          <w:rFonts w:ascii="Times New Roman" w:hAnsi="Times New Roman"/>
        </w:rPr>
      </w:pPr>
      <w:r w:rsidRPr="00995004">
        <w:rPr>
          <w:rFonts w:ascii="Times New Roman" w:hAnsi="Times New Roman"/>
        </w:rPr>
        <w:t>Motor Vehicle seat belt usage is down – especially in the older generation</w:t>
      </w:r>
    </w:p>
    <w:p w:rsidR="00E123A9" w:rsidRDefault="00E123A9" w:rsidP="00E123A9">
      <w:pPr>
        <w:pStyle w:val="ListParagraph"/>
        <w:spacing w:after="0" w:line="240" w:lineRule="auto"/>
        <w:ind w:left="1440"/>
        <w:rPr>
          <w:rFonts w:ascii="Times New Roman" w:hAnsi="Times New Roman"/>
        </w:rPr>
      </w:pPr>
    </w:p>
    <w:p w:rsidR="00E123A9" w:rsidRPr="00FF66C0" w:rsidRDefault="00E123A9" w:rsidP="00E123A9">
      <w:pPr>
        <w:spacing w:after="0" w:line="240" w:lineRule="auto"/>
        <w:rPr>
          <w:rFonts w:ascii="Times New Roman" w:hAnsi="Times New Roman"/>
          <w:i/>
          <w:u w:val="single"/>
        </w:rPr>
      </w:pPr>
      <w:r w:rsidRPr="00FF66C0">
        <w:rPr>
          <w:rFonts w:ascii="Times New Roman" w:hAnsi="Times New Roman"/>
          <w:i/>
          <w:u w:val="single"/>
        </w:rPr>
        <w:t>Hospitalization/Re-hospitalization</w:t>
      </w:r>
    </w:p>
    <w:p w:rsidR="00E123A9" w:rsidRPr="00995004" w:rsidRDefault="00E123A9" w:rsidP="00E123A9">
      <w:pPr>
        <w:pStyle w:val="ListParagraph"/>
        <w:numPr>
          <w:ilvl w:val="0"/>
          <w:numId w:val="45"/>
        </w:numPr>
        <w:spacing w:after="0" w:line="240" w:lineRule="auto"/>
        <w:rPr>
          <w:rFonts w:ascii="Times New Roman" w:hAnsi="Times New Roman"/>
        </w:rPr>
      </w:pPr>
      <w:r w:rsidRPr="00995004">
        <w:rPr>
          <w:rFonts w:ascii="Times New Roman" w:hAnsi="Times New Roman"/>
        </w:rPr>
        <w:t xml:space="preserve">Senior Population - Ages 55 – 75, re-hospitalization rates are increasing.  </w:t>
      </w:r>
    </w:p>
    <w:p w:rsidR="00E123A9" w:rsidRDefault="00E123A9" w:rsidP="00E123A9">
      <w:pPr>
        <w:pStyle w:val="ListParagraph"/>
        <w:numPr>
          <w:ilvl w:val="0"/>
          <w:numId w:val="45"/>
        </w:numPr>
        <w:spacing w:after="0" w:line="240" w:lineRule="auto"/>
        <w:rPr>
          <w:rFonts w:ascii="Times New Roman" w:hAnsi="Times New Roman"/>
        </w:rPr>
      </w:pPr>
      <w:r w:rsidRPr="00995004">
        <w:rPr>
          <w:rFonts w:ascii="Times New Roman" w:hAnsi="Times New Roman"/>
        </w:rPr>
        <w:t xml:space="preserve">Elderly </w:t>
      </w:r>
      <w:r>
        <w:rPr>
          <w:rFonts w:ascii="Times New Roman" w:hAnsi="Times New Roman"/>
        </w:rPr>
        <w:t>don’t want to</w:t>
      </w:r>
      <w:r w:rsidRPr="00995004">
        <w:rPr>
          <w:rFonts w:ascii="Times New Roman" w:hAnsi="Times New Roman"/>
        </w:rPr>
        <w:t xml:space="preserve"> spend money on themselves to pay for home care nurse or chore services</w:t>
      </w:r>
      <w:proofErr w:type="gramStart"/>
      <w:r w:rsidRPr="00995004">
        <w:rPr>
          <w:rFonts w:ascii="Times New Roman" w:hAnsi="Times New Roman"/>
        </w:rPr>
        <w:t>,</w:t>
      </w:r>
      <w:r>
        <w:rPr>
          <w:rFonts w:ascii="Times New Roman" w:hAnsi="Times New Roman"/>
        </w:rPr>
        <w:t>(</w:t>
      </w:r>
      <w:proofErr w:type="gramEnd"/>
      <w:r w:rsidRPr="00995004">
        <w:rPr>
          <w:rFonts w:ascii="Times New Roman" w:hAnsi="Times New Roman"/>
        </w:rPr>
        <w:t xml:space="preserve"> i.e. it’s entitlement and someone else should be providing it</w:t>
      </w:r>
      <w:r>
        <w:rPr>
          <w:rFonts w:ascii="Times New Roman" w:hAnsi="Times New Roman"/>
        </w:rPr>
        <w:t>)</w:t>
      </w:r>
      <w:r w:rsidRPr="00995004">
        <w:rPr>
          <w:rFonts w:ascii="Times New Roman" w:hAnsi="Times New Roman"/>
        </w:rPr>
        <w:t xml:space="preserve">.   </w:t>
      </w:r>
    </w:p>
    <w:p w:rsidR="00E123A9" w:rsidRDefault="00E123A9" w:rsidP="00E123A9">
      <w:pPr>
        <w:pStyle w:val="ListParagraph"/>
        <w:numPr>
          <w:ilvl w:val="1"/>
          <w:numId w:val="45"/>
        </w:numPr>
        <w:spacing w:after="0" w:line="240" w:lineRule="auto"/>
        <w:rPr>
          <w:rFonts w:ascii="Times New Roman" w:hAnsi="Times New Roman"/>
        </w:rPr>
      </w:pPr>
      <w:r w:rsidRPr="00995004">
        <w:rPr>
          <w:rFonts w:ascii="Times New Roman" w:hAnsi="Times New Roman"/>
        </w:rPr>
        <w:t>It is not a 100% covered benefit of their insurance plans.</w:t>
      </w:r>
    </w:p>
    <w:p w:rsidR="00E123A9" w:rsidRPr="00995004" w:rsidRDefault="00E123A9" w:rsidP="00E123A9">
      <w:pPr>
        <w:pStyle w:val="ListParagraph"/>
        <w:numPr>
          <w:ilvl w:val="0"/>
          <w:numId w:val="45"/>
        </w:numPr>
        <w:spacing w:after="0" w:line="240" w:lineRule="auto"/>
        <w:rPr>
          <w:rFonts w:ascii="Times New Roman" w:hAnsi="Times New Roman"/>
        </w:rPr>
      </w:pPr>
      <w:r w:rsidRPr="00995004">
        <w:rPr>
          <w:rFonts w:ascii="Times New Roman" w:hAnsi="Times New Roman"/>
        </w:rPr>
        <w:t>People are in their home longer and should have home health services but don’t meet the “homebound” criteria.  End up presenting in clinic or ER with major problems that could have been controlled if they had regular nursing services.</w:t>
      </w:r>
    </w:p>
    <w:p w:rsidR="00E123A9" w:rsidRDefault="00E123A9" w:rsidP="00E123A9">
      <w:pPr>
        <w:pStyle w:val="ListParagraph"/>
        <w:numPr>
          <w:ilvl w:val="0"/>
          <w:numId w:val="45"/>
        </w:numPr>
        <w:spacing w:after="0" w:line="240" w:lineRule="auto"/>
        <w:rPr>
          <w:rFonts w:ascii="Times New Roman" w:hAnsi="Times New Roman"/>
        </w:rPr>
      </w:pPr>
      <w:r w:rsidRPr="00995004">
        <w:rPr>
          <w:rFonts w:ascii="Times New Roman" w:hAnsi="Times New Roman"/>
        </w:rPr>
        <w:t>Falls are a problem in our community among the elderly population</w:t>
      </w:r>
    </w:p>
    <w:p w:rsidR="00E123A9" w:rsidRPr="00995004" w:rsidRDefault="00E123A9" w:rsidP="00E123A9">
      <w:pPr>
        <w:pStyle w:val="ListParagraph"/>
        <w:numPr>
          <w:ilvl w:val="0"/>
          <w:numId w:val="45"/>
        </w:numPr>
        <w:spacing w:after="0" w:line="240" w:lineRule="auto"/>
        <w:rPr>
          <w:rFonts w:ascii="Times New Roman" w:hAnsi="Times New Roman"/>
        </w:rPr>
      </w:pPr>
      <w:r w:rsidRPr="00995004">
        <w:rPr>
          <w:rFonts w:ascii="Times New Roman" w:hAnsi="Times New Roman"/>
        </w:rPr>
        <w:t>Hospice – don’t get referrals early enough.  Specialists don’t refer on</w:t>
      </w:r>
    </w:p>
    <w:p w:rsidR="00E123A9" w:rsidRPr="00995004" w:rsidRDefault="00E123A9" w:rsidP="00E123A9">
      <w:pPr>
        <w:pStyle w:val="ListParagraph"/>
        <w:numPr>
          <w:ilvl w:val="0"/>
          <w:numId w:val="45"/>
        </w:numPr>
        <w:spacing w:after="0" w:line="240" w:lineRule="auto"/>
        <w:rPr>
          <w:rFonts w:ascii="Times New Roman" w:hAnsi="Times New Roman"/>
        </w:rPr>
      </w:pPr>
      <w:r w:rsidRPr="00995004">
        <w:rPr>
          <w:rFonts w:ascii="Times New Roman" w:hAnsi="Times New Roman"/>
        </w:rPr>
        <w:t xml:space="preserve">Hard to get in to nursing home in Warroad due to time delay in determining financing nursing care, insurance issues, qualifications as they are slow in admitting.  Seems like it’s easier to get into Roseau Nursing Home.  </w:t>
      </w:r>
    </w:p>
    <w:p w:rsidR="00E123A9" w:rsidRDefault="00E123A9" w:rsidP="00E123A9">
      <w:pPr>
        <w:pStyle w:val="ListParagraph"/>
        <w:spacing w:after="0" w:line="240" w:lineRule="auto"/>
        <w:rPr>
          <w:rFonts w:ascii="Times New Roman" w:hAnsi="Times New Roman"/>
        </w:rPr>
      </w:pPr>
    </w:p>
    <w:p w:rsidR="00E123A9" w:rsidRPr="00FF66C0" w:rsidRDefault="00E123A9" w:rsidP="00E123A9">
      <w:pPr>
        <w:spacing w:after="0" w:line="240" w:lineRule="auto"/>
        <w:rPr>
          <w:rFonts w:ascii="Times New Roman" w:hAnsi="Times New Roman"/>
          <w:i/>
          <w:u w:val="single"/>
        </w:rPr>
      </w:pPr>
      <w:r w:rsidRPr="00FF66C0">
        <w:rPr>
          <w:rFonts w:ascii="Times New Roman" w:hAnsi="Times New Roman"/>
          <w:i/>
          <w:u w:val="single"/>
        </w:rPr>
        <w:t>Mental Illness</w:t>
      </w:r>
    </w:p>
    <w:p w:rsidR="00E123A9" w:rsidRPr="00A43409" w:rsidRDefault="00E123A9" w:rsidP="00E123A9">
      <w:pPr>
        <w:pStyle w:val="ListParagraph"/>
        <w:numPr>
          <w:ilvl w:val="0"/>
          <w:numId w:val="45"/>
        </w:numPr>
        <w:spacing w:after="0" w:line="240" w:lineRule="auto"/>
        <w:rPr>
          <w:rFonts w:ascii="Times New Roman" w:hAnsi="Times New Roman"/>
        </w:rPr>
      </w:pPr>
      <w:r w:rsidRPr="00A43409">
        <w:rPr>
          <w:rFonts w:ascii="Times New Roman" w:hAnsi="Times New Roman"/>
        </w:rPr>
        <w:t xml:space="preserve">There is a lot of undiagnosed depression among older adults and the elderly.  People are more home-bound in the winter </w:t>
      </w:r>
      <w:proofErr w:type="gramStart"/>
      <w:r w:rsidRPr="00A43409">
        <w:rPr>
          <w:rFonts w:ascii="Times New Roman" w:hAnsi="Times New Roman"/>
        </w:rPr>
        <w:t>months,</w:t>
      </w:r>
      <w:proofErr w:type="gramEnd"/>
      <w:r w:rsidRPr="00A43409">
        <w:rPr>
          <w:rFonts w:ascii="Times New Roman" w:hAnsi="Times New Roman"/>
        </w:rPr>
        <w:t xml:space="preserve"> SADD affects many due to the lack of sunlight.</w:t>
      </w:r>
    </w:p>
    <w:p w:rsidR="00E123A9" w:rsidRDefault="00E123A9" w:rsidP="00E123A9">
      <w:pPr>
        <w:spacing w:after="0" w:line="240" w:lineRule="auto"/>
        <w:rPr>
          <w:rFonts w:ascii="Times New Roman" w:hAnsi="Times New Roman" w:cs="Times New Roman"/>
          <w:b/>
          <w:sz w:val="24"/>
          <w:szCs w:val="24"/>
          <w:u w:val="single"/>
        </w:rPr>
      </w:pPr>
      <w:r w:rsidRPr="00CE4C20">
        <w:rPr>
          <w:rFonts w:ascii="Times New Roman" w:hAnsi="Times New Roman"/>
          <w:noProof/>
          <w:color w:val="FF0000"/>
        </w:rPr>
        <mc:AlternateContent>
          <mc:Choice Requires="wps">
            <w:drawing>
              <wp:anchor distT="0" distB="0" distL="114300" distR="114300" simplePos="0" relativeHeight="251710464" behindDoc="1" locked="0" layoutInCell="1" allowOverlap="1" wp14:anchorId="4F4ACF7B" wp14:editId="040683EB">
                <wp:simplePos x="0" y="0"/>
                <wp:positionH relativeFrom="column">
                  <wp:posOffset>4116070</wp:posOffset>
                </wp:positionH>
                <wp:positionV relativeFrom="paragraph">
                  <wp:posOffset>118110</wp:posOffset>
                </wp:positionV>
                <wp:extent cx="2667000" cy="1352550"/>
                <wp:effectExtent l="57150" t="57150" r="57150" b="57150"/>
                <wp:wrapThrough wrapText="bothSides">
                  <wp:wrapPolygon edited="0">
                    <wp:start x="-463" y="-913"/>
                    <wp:lineTo x="-463" y="22208"/>
                    <wp:lineTo x="21909" y="22208"/>
                    <wp:lineTo x="21909" y="-913"/>
                    <wp:lineTo x="-463" y="-913"/>
                  </wp:wrapPolygon>
                </wp:wrapThrough>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1352550"/>
                        </a:xfrm>
                        <a:prstGeom prst="rect">
                          <a:avLst/>
                        </a:prstGeom>
                        <a:solidFill>
                          <a:srgbClr val="FFFFFF"/>
                        </a:solidFill>
                        <a:ln w="9525">
                          <a:solidFill>
                            <a:srgbClr val="000000"/>
                          </a:solidFill>
                          <a:miter lim="800000"/>
                          <a:headEnd/>
                          <a:tailEnd/>
                        </a:ln>
                        <a:scene3d>
                          <a:camera prst="orthographicFront"/>
                          <a:lightRig rig="threePt" dir="t"/>
                        </a:scene3d>
                        <a:sp3d>
                          <a:bevelT/>
                        </a:sp3d>
                      </wps:spPr>
                      <wps:txbx>
                        <w:txbxContent>
                          <w:p w:rsidR="00E123A9" w:rsidRPr="00714309" w:rsidRDefault="00E123A9" w:rsidP="00E123A9">
                            <w:pPr>
                              <w:spacing w:after="0" w:line="240" w:lineRule="auto"/>
                              <w:rPr>
                                <w:rFonts w:ascii="Times New Roman" w:hAnsi="Times New Roman"/>
                                <w:b/>
                                <w:i/>
                                <w:sz w:val="28"/>
                                <w:szCs w:val="28"/>
                              </w:rPr>
                            </w:pPr>
                            <w:r w:rsidRPr="00714309">
                              <w:rPr>
                                <w:rFonts w:ascii="Times New Roman" w:hAnsi="Times New Roman"/>
                                <w:b/>
                                <w:i/>
                                <w:color w:val="000000" w:themeColor="text1"/>
                                <w:sz w:val="28"/>
                                <w:szCs w:val="28"/>
                              </w:rPr>
                              <w:t>“</w:t>
                            </w:r>
                            <w:r w:rsidRPr="00714309">
                              <w:rPr>
                                <w:rFonts w:ascii="Times New Roman" w:hAnsi="Times New Roman"/>
                                <w:b/>
                                <w:i/>
                                <w:sz w:val="28"/>
                                <w:szCs w:val="28"/>
                              </w:rPr>
                              <w:t>I think there is more domestic abuse in our communities than we think. People in our area are proud and often don't want to admit there is a problem going on in their home.</w:t>
                            </w:r>
                            <w:r>
                              <w:rPr>
                                <w:rFonts w:ascii="Times New Roman" w:hAnsi="Times New Roman"/>
                                <w:b/>
                                <w:i/>
                                <w:sz w:val="28"/>
                                <w:szCs w:val="28"/>
                              </w:rPr>
                              <w:t>”</w:t>
                            </w:r>
                            <w:r w:rsidRPr="00714309">
                              <w:rPr>
                                <w:rFonts w:ascii="Times New Roman" w:hAnsi="Times New Roman"/>
                                <w:b/>
                                <w:i/>
                                <w:sz w:val="28"/>
                                <w:szCs w:val="28"/>
                              </w:rPr>
                              <w:t xml:space="preserve"> </w:t>
                            </w:r>
                          </w:p>
                          <w:p w:rsidR="00E123A9" w:rsidRPr="00087D2B" w:rsidRDefault="00E123A9" w:rsidP="00E123A9">
                            <w:pPr>
                              <w:spacing w:after="0" w:line="240" w:lineRule="auto"/>
                              <w:rPr>
                                <w:rFonts w:ascii="Times New Roman" w:hAnsi="Times New Roman"/>
                                <w:b/>
                                <w:i/>
                                <w:color w:val="000000" w:themeColor="text1"/>
                                <w:sz w:val="28"/>
                                <w:szCs w:val="28"/>
                              </w:rPr>
                            </w:pPr>
                          </w:p>
                          <w:p w:rsidR="00E123A9" w:rsidRPr="00191B0F" w:rsidRDefault="00E123A9" w:rsidP="00E123A9">
                            <w:pPr>
                              <w:spacing w:after="0" w:line="240" w:lineRule="auto"/>
                              <w:rPr>
                                <w:rFonts w:ascii="Times New Roman" w:hAnsi="Times New Roman"/>
                                <w:b/>
                                <w:i/>
                                <w:color w:val="000000" w:themeColor="text1"/>
                                <w:sz w:val="28"/>
                                <w:szCs w:val="28"/>
                              </w:rPr>
                            </w:pPr>
                          </w:p>
                          <w:p w:rsidR="00E123A9" w:rsidRDefault="00E123A9" w:rsidP="00E123A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9" o:spid="_x0000_s1033" type="#_x0000_t202" style="position:absolute;margin-left:324.1pt;margin-top:9.3pt;width:210pt;height:106.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4LpaAIAAMgEAAAOAAAAZHJzL2Uyb0RvYy54bWysVNtu2zAMfR+wfxD0vjpJm16MOkXXLsOA&#10;bivW7gNkSbaFyaJGqbHbrx8lp2nWYS/D/CBIInV4yEP6/GLsLdtoDAZcxecHM860k6CMayv+/X79&#10;7pSzEIVTwoLTFX/UgV+s3r45H3ypF9CBVRoZgbhQDr7iXYy+LIogO92LcABeOzI2gL2IdMS2UCgG&#10;Qu9tsZjNjosBUHkEqUOg2+vJyFcZv2m0jF+bJujIbMWJW8wr5rVOa7E6F2WLwndGbmmIf2DRC+Mo&#10;6A7qWkTBHtD8AdUbiRCgiQcS+gKaxkidc6Bs5rNX2dx1wuucCxUn+F2Zwv+DlV82t8iMqvjhGWdO&#10;9KTRvR4jew8joyuqz+BDSW53nhzjSPekc841+BuQPwJzcNUJ1+pLRBg6LRTxm6eXxd7TCSckkHr4&#10;DIriiIcIGWhssE/Fo3IwQiedHnfaJC6SLhfHxyezGZkk2eaHy8VymdUrRPn83GOIHzX0LG0qjiR+&#10;hhebmxATHVE+u6RoAaxRa2NtPmBbX1lkG0GNss5fzuCVm3VsqPgZRZ8q8FcIoprYTlF/i9SbSB1v&#10;TV/x052TKFPdPjhFD0QZhbHTnihbl/lJ7fShSltJIqHYJgkYO9j27xrBxRSSHpm2i99My9DQHMYO&#10;tb6NnClDrZ9dCDi8QAY/Qdd6o+39lnS+yxIm1Sb94liPuVuWKU6Stwb1SJoiTKNFvwLadIBPnA00&#10;VhUPPx8Eas7sJ0d9cTY/OkpzmA9Hy5MFHXDfUu9bhJMElSizaXsV8+ymFB1cUv80Jiv7wmTbdTQu&#10;WfBtadI87p+z18sPaPULAAD//wMAUEsDBBQABgAIAAAAIQBbfkPf3wAAAAsBAAAPAAAAZHJzL2Rv&#10;d25yZXYueG1sTI/BTsMwDIbvSLxDZCQuiKXrplBK0wkhgeA2BoJr1nhtReKUJOvK25Oe4Gj/n35/&#10;rjaTNWxEH3pHEpaLDBhS43RPrYT3t8frAliIirQyjlDCDwbY1OdnlSq1O9ErjrvYslRCoVQSuhiH&#10;kvPQdGhVWLgBKWUH562KafQt116dUrk1PM8ywa3qKV3o1IAPHTZfu6OVUKyfx8/wstp+NOJgbuPV&#10;zfj07aW8vJju74BFnOIfDLN+Uoc6Oe3dkXRgRoJYF3lCU1AIYDOQiXmzl5CvlgJ4XfH/P9S/AAAA&#10;//8DAFBLAQItABQABgAIAAAAIQC2gziS/gAAAOEBAAATAAAAAAAAAAAAAAAAAAAAAABbQ29udGVu&#10;dF9UeXBlc10ueG1sUEsBAi0AFAAGAAgAAAAhADj9If/WAAAAlAEAAAsAAAAAAAAAAAAAAAAALwEA&#10;AF9yZWxzLy5yZWxzUEsBAi0AFAAGAAgAAAAhABmfguloAgAAyAQAAA4AAAAAAAAAAAAAAAAALgIA&#10;AGRycy9lMm9Eb2MueG1sUEsBAi0AFAAGAAgAAAAhAFt+Q9/fAAAACwEAAA8AAAAAAAAAAAAAAAAA&#10;wgQAAGRycy9kb3ducmV2LnhtbFBLBQYAAAAABAAEAPMAAADOBQAAAAA=&#10;">
                <v:textbox>
                  <w:txbxContent>
                    <w:p w:rsidR="00E123A9" w:rsidRPr="00714309" w:rsidRDefault="00E123A9" w:rsidP="00E123A9">
                      <w:pPr>
                        <w:spacing w:after="0" w:line="240" w:lineRule="auto"/>
                        <w:rPr>
                          <w:rFonts w:ascii="Times New Roman" w:hAnsi="Times New Roman"/>
                          <w:b/>
                          <w:i/>
                          <w:sz w:val="28"/>
                          <w:szCs w:val="28"/>
                        </w:rPr>
                      </w:pPr>
                      <w:r w:rsidRPr="00714309">
                        <w:rPr>
                          <w:rFonts w:ascii="Times New Roman" w:hAnsi="Times New Roman"/>
                          <w:b/>
                          <w:i/>
                          <w:color w:val="000000" w:themeColor="text1"/>
                          <w:sz w:val="28"/>
                          <w:szCs w:val="28"/>
                        </w:rPr>
                        <w:t>“</w:t>
                      </w:r>
                      <w:r w:rsidRPr="00714309">
                        <w:rPr>
                          <w:rFonts w:ascii="Times New Roman" w:hAnsi="Times New Roman"/>
                          <w:b/>
                          <w:i/>
                          <w:sz w:val="28"/>
                          <w:szCs w:val="28"/>
                        </w:rPr>
                        <w:t>I think there is more domestic abuse in our communities than we think. People in our area are proud and often don't want to admit there is a problem going on in their home.</w:t>
                      </w:r>
                      <w:r>
                        <w:rPr>
                          <w:rFonts w:ascii="Times New Roman" w:hAnsi="Times New Roman"/>
                          <w:b/>
                          <w:i/>
                          <w:sz w:val="28"/>
                          <w:szCs w:val="28"/>
                        </w:rPr>
                        <w:t>”</w:t>
                      </w:r>
                      <w:r w:rsidRPr="00714309">
                        <w:rPr>
                          <w:rFonts w:ascii="Times New Roman" w:hAnsi="Times New Roman"/>
                          <w:b/>
                          <w:i/>
                          <w:sz w:val="28"/>
                          <w:szCs w:val="28"/>
                        </w:rPr>
                        <w:t xml:space="preserve"> </w:t>
                      </w:r>
                    </w:p>
                    <w:p w:rsidR="00E123A9" w:rsidRPr="00087D2B" w:rsidRDefault="00E123A9" w:rsidP="00E123A9">
                      <w:pPr>
                        <w:spacing w:after="0" w:line="240" w:lineRule="auto"/>
                        <w:rPr>
                          <w:rFonts w:ascii="Times New Roman" w:hAnsi="Times New Roman"/>
                          <w:b/>
                          <w:i/>
                          <w:color w:val="000000" w:themeColor="text1"/>
                          <w:sz w:val="28"/>
                          <w:szCs w:val="28"/>
                        </w:rPr>
                      </w:pPr>
                    </w:p>
                    <w:p w:rsidR="00E123A9" w:rsidRPr="00191B0F" w:rsidRDefault="00E123A9" w:rsidP="00E123A9">
                      <w:pPr>
                        <w:spacing w:after="0" w:line="240" w:lineRule="auto"/>
                        <w:rPr>
                          <w:rFonts w:ascii="Times New Roman" w:hAnsi="Times New Roman"/>
                          <w:b/>
                          <w:i/>
                          <w:color w:val="000000" w:themeColor="text1"/>
                          <w:sz w:val="28"/>
                          <w:szCs w:val="28"/>
                        </w:rPr>
                      </w:pPr>
                    </w:p>
                    <w:p w:rsidR="00E123A9" w:rsidRDefault="00E123A9" w:rsidP="00E123A9"/>
                  </w:txbxContent>
                </v:textbox>
                <w10:wrap type="through"/>
              </v:shape>
            </w:pict>
          </mc:Fallback>
        </mc:AlternateContent>
      </w:r>
    </w:p>
    <w:p w:rsidR="00E123A9" w:rsidRPr="001E77F1" w:rsidRDefault="00E123A9" w:rsidP="00E123A9">
      <w:pPr>
        <w:spacing w:after="0" w:line="240" w:lineRule="auto"/>
        <w:rPr>
          <w:rFonts w:ascii="Times New Roman" w:hAnsi="Times New Roman" w:cs="Times New Roman"/>
          <w:b/>
          <w:sz w:val="24"/>
          <w:szCs w:val="24"/>
          <w:u w:val="single"/>
        </w:rPr>
      </w:pPr>
      <w:r w:rsidRPr="001E77F1">
        <w:rPr>
          <w:rFonts w:ascii="Times New Roman" w:hAnsi="Times New Roman" w:cs="Times New Roman"/>
          <w:b/>
          <w:sz w:val="24"/>
          <w:szCs w:val="24"/>
          <w:u w:val="single"/>
        </w:rPr>
        <w:t>Violence</w:t>
      </w:r>
    </w:p>
    <w:p w:rsidR="00E123A9" w:rsidRPr="00A43409" w:rsidRDefault="00E123A9" w:rsidP="00E123A9">
      <w:pPr>
        <w:pStyle w:val="ListParagraph"/>
        <w:numPr>
          <w:ilvl w:val="0"/>
          <w:numId w:val="47"/>
        </w:numPr>
        <w:spacing w:after="0" w:line="240" w:lineRule="auto"/>
        <w:rPr>
          <w:rFonts w:ascii="Times New Roman" w:hAnsi="Times New Roman"/>
        </w:rPr>
      </w:pPr>
      <w:r>
        <w:rPr>
          <w:rFonts w:ascii="Times New Roman" w:hAnsi="Times New Roman"/>
        </w:rPr>
        <w:t>Youth v</w:t>
      </w:r>
      <w:r w:rsidRPr="00A43409">
        <w:rPr>
          <w:rFonts w:ascii="Times New Roman" w:hAnsi="Times New Roman"/>
        </w:rPr>
        <w:t>iolence is increasing because of drug abuse</w:t>
      </w:r>
    </w:p>
    <w:p w:rsidR="00E123A9" w:rsidRPr="00A43409" w:rsidRDefault="00E123A9" w:rsidP="00E123A9">
      <w:pPr>
        <w:pStyle w:val="ListParagraph"/>
        <w:numPr>
          <w:ilvl w:val="0"/>
          <w:numId w:val="47"/>
        </w:numPr>
        <w:spacing w:after="0" w:line="240" w:lineRule="auto"/>
        <w:rPr>
          <w:rFonts w:ascii="Times New Roman" w:hAnsi="Times New Roman"/>
        </w:rPr>
      </w:pPr>
      <w:r w:rsidRPr="00A43409">
        <w:rPr>
          <w:rFonts w:ascii="Times New Roman" w:hAnsi="Times New Roman"/>
        </w:rPr>
        <w:t>More violence in elementary school than before – increase in bullying.  Anti-bullying campaigns and taught interventions are not working.</w:t>
      </w:r>
    </w:p>
    <w:p w:rsidR="00E123A9" w:rsidRPr="00A43409" w:rsidRDefault="00E123A9" w:rsidP="00E123A9">
      <w:pPr>
        <w:pStyle w:val="ListParagraph"/>
        <w:numPr>
          <w:ilvl w:val="0"/>
          <w:numId w:val="47"/>
        </w:numPr>
        <w:spacing w:after="0" w:line="240" w:lineRule="auto"/>
        <w:rPr>
          <w:rFonts w:ascii="Times New Roman" w:hAnsi="Times New Roman"/>
        </w:rPr>
      </w:pPr>
      <w:r w:rsidRPr="00A43409">
        <w:rPr>
          <w:rFonts w:ascii="Times New Roman" w:hAnsi="Times New Roman"/>
        </w:rPr>
        <w:t>High rate of domestic violence and sexual assaults.  These are now being handled regionally instead of locally at the county.  Not sure if we are getting the same services.</w:t>
      </w:r>
    </w:p>
    <w:p w:rsidR="00E123A9" w:rsidRPr="00A43409" w:rsidRDefault="00E123A9" w:rsidP="00E123A9">
      <w:pPr>
        <w:pStyle w:val="ListParagraph"/>
        <w:numPr>
          <w:ilvl w:val="0"/>
          <w:numId w:val="47"/>
        </w:numPr>
        <w:spacing w:after="0" w:line="240" w:lineRule="auto"/>
        <w:rPr>
          <w:rFonts w:ascii="Times New Roman" w:hAnsi="Times New Roman"/>
        </w:rPr>
      </w:pPr>
      <w:r w:rsidRPr="00A43409">
        <w:rPr>
          <w:rFonts w:ascii="Times New Roman" w:hAnsi="Times New Roman"/>
        </w:rPr>
        <w:t xml:space="preserve">Elevated </w:t>
      </w:r>
      <w:proofErr w:type="gramStart"/>
      <w:r w:rsidRPr="00A43409">
        <w:rPr>
          <w:rFonts w:ascii="Times New Roman" w:hAnsi="Times New Roman"/>
        </w:rPr>
        <w:t>incidence of domestic and youth violence, employees are</w:t>
      </w:r>
      <w:proofErr w:type="gramEnd"/>
      <w:r w:rsidRPr="00A43409">
        <w:rPr>
          <w:rFonts w:ascii="Times New Roman" w:hAnsi="Times New Roman"/>
        </w:rPr>
        <w:t xml:space="preserve"> missing work because of being the victim or instigator.</w:t>
      </w:r>
    </w:p>
    <w:p w:rsidR="00E123A9" w:rsidRPr="00A43409" w:rsidRDefault="00E123A9" w:rsidP="00E123A9">
      <w:pPr>
        <w:pStyle w:val="ListParagraph"/>
        <w:numPr>
          <w:ilvl w:val="0"/>
          <w:numId w:val="47"/>
        </w:numPr>
        <w:spacing w:after="0" w:line="240" w:lineRule="auto"/>
        <w:rPr>
          <w:rFonts w:ascii="Times New Roman" w:hAnsi="Times New Roman"/>
        </w:rPr>
      </w:pPr>
      <w:r w:rsidRPr="00A43409">
        <w:rPr>
          <w:rFonts w:ascii="Times New Roman" w:hAnsi="Times New Roman"/>
        </w:rPr>
        <w:t>Social Media is causing cyber-bullying, hard for students and parents to determine boundaries</w:t>
      </w:r>
    </w:p>
    <w:p w:rsidR="00E123A9" w:rsidRDefault="00E123A9" w:rsidP="00E123A9">
      <w:pPr>
        <w:spacing w:after="0" w:line="240" w:lineRule="auto"/>
        <w:rPr>
          <w:rFonts w:ascii="Times New Roman" w:hAnsi="Times New Roman" w:cs="Times New Roman"/>
          <w:b/>
          <w:sz w:val="24"/>
          <w:szCs w:val="24"/>
          <w:u w:val="single"/>
        </w:rPr>
      </w:pPr>
    </w:p>
    <w:p w:rsidR="00E123A9" w:rsidRPr="001E77F1" w:rsidRDefault="00E123A9" w:rsidP="00E123A9">
      <w:pPr>
        <w:spacing w:after="0" w:line="240" w:lineRule="auto"/>
        <w:rPr>
          <w:rFonts w:ascii="Times New Roman" w:hAnsi="Times New Roman" w:cs="Times New Roman"/>
          <w:b/>
          <w:sz w:val="24"/>
          <w:szCs w:val="24"/>
          <w:u w:val="single"/>
        </w:rPr>
      </w:pPr>
      <w:r w:rsidRPr="001E77F1">
        <w:rPr>
          <w:rFonts w:ascii="Times New Roman" w:hAnsi="Times New Roman" w:cs="Times New Roman"/>
          <w:b/>
          <w:sz w:val="24"/>
          <w:szCs w:val="24"/>
          <w:u w:val="single"/>
        </w:rPr>
        <w:t>Tobacco</w:t>
      </w:r>
    </w:p>
    <w:p w:rsidR="00E123A9" w:rsidRPr="00D23266" w:rsidRDefault="00E123A9" w:rsidP="00E123A9">
      <w:pPr>
        <w:pStyle w:val="ListParagraph"/>
        <w:numPr>
          <w:ilvl w:val="0"/>
          <w:numId w:val="48"/>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w:t>
      </w:r>
      <w:r w:rsidRPr="00D23266">
        <w:rPr>
          <w:rFonts w:ascii="Times New Roman" w:eastAsia="Times New Roman" w:hAnsi="Times New Roman" w:cs="Times New Roman"/>
          <w:color w:val="000000"/>
          <w:sz w:val="24"/>
          <w:szCs w:val="24"/>
        </w:rPr>
        <w:t>se of alcohol and tobacco by youth</w:t>
      </w:r>
    </w:p>
    <w:p w:rsidR="00E123A9" w:rsidRDefault="00E123A9" w:rsidP="00E123A9">
      <w:pPr>
        <w:pStyle w:val="ListParagraph"/>
        <w:numPr>
          <w:ilvl w:val="0"/>
          <w:numId w:val="48"/>
        </w:numPr>
        <w:spacing w:after="0" w:line="240" w:lineRule="auto"/>
        <w:rPr>
          <w:rFonts w:ascii="Times New Roman" w:hAnsi="Times New Roman"/>
        </w:rPr>
      </w:pPr>
      <w:r w:rsidRPr="00C74505">
        <w:rPr>
          <w:rFonts w:ascii="Times New Roman" w:hAnsi="Times New Roman"/>
        </w:rPr>
        <w:t>Clinic visits would be way down if use of tobacco and chewing tobacco were reduced</w:t>
      </w:r>
    </w:p>
    <w:p w:rsidR="00E123A9" w:rsidRPr="00C74505" w:rsidRDefault="00E123A9" w:rsidP="00E123A9">
      <w:pPr>
        <w:pStyle w:val="ListParagraph"/>
        <w:numPr>
          <w:ilvl w:val="0"/>
          <w:numId w:val="48"/>
        </w:numPr>
        <w:spacing w:after="0" w:line="240" w:lineRule="auto"/>
        <w:rPr>
          <w:rFonts w:ascii="Times New Roman" w:hAnsi="Times New Roman"/>
        </w:rPr>
      </w:pPr>
      <w:r>
        <w:rPr>
          <w:rFonts w:ascii="Times New Roman" w:hAnsi="Times New Roman"/>
        </w:rPr>
        <w:t>Chewing tobacco and s</w:t>
      </w:r>
      <w:r w:rsidRPr="00C74505">
        <w:rPr>
          <w:rFonts w:ascii="Times New Roman" w:hAnsi="Times New Roman"/>
        </w:rPr>
        <w:t xml:space="preserve">moking still a problem.  </w:t>
      </w:r>
    </w:p>
    <w:p w:rsidR="00E123A9" w:rsidRPr="00C74505" w:rsidRDefault="00E123A9" w:rsidP="00E123A9">
      <w:pPr>
        <w:pStyle w:val="ListParagraph"/>
        <w:numPr>
          <w:ilvl w:val="1"/>
          <w:numId w:val="48"/>
        </w:numPr>
        <w:spacing w:after="0" w:line="240" w:lineRule="auto"/>
        <w:rPr>
          <w:rFonts w:ascii="Times New Roman" w:hAnsi="Times New Roman"/>
        </w:rPr>
      </w:pPr>
      <w:r w:rsidRPr="00C74505">
        <w:rPr>
          <w:rFonts w:ascii="Times New Roman" w:hAnsi="Times New Roman"/>
        </w:rPr>
        <w:t>Compliance checks have been done and retailers are passing, but what is the timing? Early evening hours?  Observed tobacco being purchased by a minor from their peer who was working but was 11 p.m.</w:t>
      </w:r>
    </w:p>
    <w:p w:rsidR="00E123A9" w:rsidRDefault="00E123A9" w:rsidP="00E123A9">
      <w:pPr>
        <w:pStyle w:val="ListParagraph"/>
        <w:numPr>
          <w:ilvl w:val="0"/>
          <w:numId w:val="48"/>
        </w:numPr>
        <w:spacing w:after="0" w:line="240" w:lineRule="auto"/>
        <w:rPr>
          <w:rFonts w:ascii="Times New Roman" w:hAnsi="Times New Roman"/>
        </w:rPr>
      </w:pPr>
      <w:r w:rsidRPr="00C74505">
        <w:rPr>
          <w:rFonts w:ascii="Times New Roman" w:hAnsi="Times New Roman"/>
        </w:rPr>
        <w:t>Smoking seems to be dropping</w:t>
      </w:r>
    </w:p>
    <w:p w:rsidR="00E123A9" w:rsidRDefault="00E123A9" w:rsidP="00E123A9">
      <w:pPr>
        <w:pStyle w:val="ListParagraph"/>
        <w:numPr>
          <w:ilvl w:val="0"/>
          <w:numId w:val="48"/>
        </w:numPr>
        <w:spacing w:after="0" w:line="240" w:lineRule="auto"/>
        <w:rPr>
          <w:rFonts w:ascii="Times New Roman" w:hAnsi="Times New Roman"/>
        </w:rPr>
      </w:pPr>
      <w:r w:rsidRPr="00C74505">
        <w:rPr>
          <w:rFonts w:ascii="Times New Roman" w:hAnsi="Times New Roman"/>
        </w:rPr>
        <w:t>Increase in tobacco use among adults</w:t>
      </w:r>
    </w:p>
    <w:p w:rsidR="00E123A9" w:rsidRDefault="00E123A9" w:rsidP="00E123A9">
      <w:pPr>
        <w:pStyle w:val="ListParagraph"/>
        <w:numPr>
          <w:ilvl w:val="0"/>
          <w:numId w:val="48"/>
        </w:numPr>
        <w:spacing w:after="0" w:line="240" w:lineRule="auto"/>
        <w:rPr>
          <w:rFonts w:ascii="Times New Roman" w:hAnsi="Times New Roman"/>
        </w:rPr>
      </w:pPr>
      <w:r>
        <w:rPr>
          <w:rFonts w:ascii="Times New Roman" w:hAnsi="Times New Roman"/>
        </w:rPr>
        <w:t>Tobacco and a</w:t>
      </w:r>
      <w:r w:rsidRPr="00C74505">
        <w:rPr>
          <w:rFonts w:ascii="Times New Roman" w:hAnsi="Times New Roman"/>
        </w:rPr>
        <w:t>lcohol use continue to be a problem</w:t>
      </w:r>
    </w:p>
    <w:p w:rsidR="00E123A9" w:rsidRDefault="00E123A9" w:rsidP="00E123A9">
      <w:pPr>
        <w:pStyle w:val="ListParagraph"/>
        <w:numPr>
          <w:ilvl w:val="0"/>
          <w:numId w:val="48"/>
        </w:numPr>
        <w:spacing w:after="0" w:line="240" w:lineRule="auto"/>
        <w:rPr>
          <w:rFonts w:ascii="Times New Roman" w:hAnsi="Times New Roman"/>
        </w:rPr>
      </w:pPr>
      <w:r w:rsidRPr="00C74505">
        <w:rPr>
          <w:rFonts w:ascii="Times New Roman" w:hAnsi="Times New Roman"/>
        </w:rPr>
        <w:t>Seeing a shift from smoking to chewing tobacco</w:t>
      </w:r>
    </w:p>
    <w:p w:rsidR="00E123A9" w:rsidRDefault="00E123A9" w:rsidP="00E123A9">
      <w:pPr>
        <w:pStyle w:val="ListParagraph"/>
        <w:spacing w:after="0" w:line="240" w:lineRule="auto"/>
        <w:rPr>
          <w:rFonts w:ascii="Times New Roman" w:hAnsi="Times New Roman"/>
        </w:rPr>
      </w:pPr>
    </w:p>
    <w:p w:rsidR="00E123A9" w:rsidRPr="001E77F1" w:rsidRDefault="00E123A9" w:rsidP="00E123A9">
      <w:pPr>
        <w:spacing w:after="0" w:line="240" w:lineRule="auto"/>
        <w:rPr>
          <w:rFonts w:ascii="Times New Roman" w:hAnsi="Times New Roman" w:cs="Times New Roman"/>
          <w:b/>
          <w:sz w:val="24"/>
          <w:szCs w:val="24"/>
          <w:u w:val="single"/>
        </w:rPr>
      </w:pPr>
      <w:r w:rsidRPr="001E77F1">
        <w:rPr>
          <w:rFonts w:ascii="Times New Roman" w:hAnsi="Times New Roman" w:cs="Times New Roman"/>
          <w:b/>
          <w:sz w:val="24"/>
          <w:szCs w:val="24"/>
          <w:u w:val="single"/>
        </w:rPr>
        <w:t>Alcohol</w:t>
      </w:r>
    </w:p>
    <w:p w:rsidR="00E123A9" w:rsidRPr="00C74505" w:rsidRDefault="00E123A9" w:rsidP="00E123A9">
      <w:pPr>
        <w:pStyle w:val="ListParagraph"/>
        <w:numPr>
          <w:ilvl w:val="0"/>
          <w:numId w:val="48"/>
        </w:numPr>
        <w:spacing w:after="0" w:line="240" w:lineRule="auto"/>
        <w:rPr>
          <w:rFonts w:ascii="Times New Roman" w:hAnsi="Times New Roman"/>
        </w:rPr>
      </w:pPr>
      <w:r w:rsidRPr="00C74505">
        <w:rPr>
          <w:rFonts w:ascii="Times New Roman" w:hAnsi="Times New Roman"/>
        </w:rPr>
        <w:t>Youth are enabled by adults who purchase – cut down on adults purchasing</w:t>
      </w:r>
    </w:p>
    <w:p w:rsidR="00E123A9" w:rsidRPr="00C74505" w:rsidRDefault="00E123A9" w:rsidP="00E123A9">
      <w:pPr>
        <w:pStyle w:val="ListParagraph"/>
        <w:numPr>
          <w:ilvl w:val="0"/>
          <w:numId w:val="48"/>
        </w:numPr>
        <w:spacing w:after="0" w:line="240" w:lineRule="auto"/>
        <w:rPr>
          <w:rFonts w:ascii="Times New Roman" w:hAnsi="Times New Roman"/>
        </w:rPr>
      </w:pPr>
      <w:r w:rsidRPr="00C74505">
        <w:rPr>
          <w:rFonts w:ascii="Times New Roman" w:hAnsi="Times New Roman"/>
        </w:rPr>
        <w:t xml:space="preserve">Our area has a much higher usage of </w:t>
      </w:r>
      <w:r>
        <w:rPr>
          <w:rFonts w:ascii="Times New Roman" w:hAnsi="Times New Roman"/>
        </w:rPr>
        <w:t>a</w:t>
      </w:r>
      <w:r w:rsidRPr="00C74505">
        <w:rPr>
          <w:rFonts w:ascii="Times New Roman" w:hAnsi="Times New Roman"/>
        </w:rPr>
        <w:t xml:space="preserve">lcohol products, again adult enabling problem due to </w:t>
      </w:r>
      <w:proofErr w:type="spellStart"/>
      <w:r w:rsidRPr="00C74505">
        <w:rPr>
          <w:rFonts w:ascii="Times New Roman" w:hAnsi="Times New Roman"/>
        </w:rPr>
        <w:t>rurality</w:t>
      </w:r>
      <w:proofErr w:type="spellEnd"/>
      <w:r w:rsidRPr="00C74505">
        <w:rPr>
          <w:rFonts w:ascii="Times New Roman" w:hAnsi="Times New Roman"/>
        </w:rPr>
        <w:t>?  “We’re way out in the country….who will ever know?”</w:t>
      </w:r>
      <w:r w:rsidRPr="00C74505">
        <w:rPr>
          <w:rFonts w:ascii="Times New Roman" w:hAnsi="Times New Roman"/>
        </w:rPr>
        <w:tab/>
      </w:r>
      <w:r w:rsidRPr="00C74505">
        <w:rPr>
          <w:rFonts w:ascii="Times New Roman" w:hAnsi="Times New Roman"/>
        </w:rPr>
        <w:tab/>
      </w:r>
    </w:p>
    <w:p w:rsidR="00E123A9" w:rsidRPr="00B00769" w:rsidRDefault="00E123A9" w:rsidP="00E123A9">
      <w:pPr>
        <w:pStyle w:val="ListParagraph"/>
        <w:numPr>
          <w:ilvl w:val="0"/>
          <w:numId w:val="48"/>
        </w:numPr>
        <w:spacing w:after="0" w:line="240" w:lineRule="auto"/>
        <w:rPr>
          <w:rFonts w:ascii="Times New Roman" w:hAnsi="Times New Roman"/>
        </w:rPr>
      </w:pPr>
      <w:r w:rsidRPr="00B00769">
        <w:rPr>
          <w:rFonts w:ascii="Times New Roman" w:hAnsi="Times New Roman"/>
        </w:rPr>
        <w:t>Higher alcohol use among employees – especially the younger demographic</w:t>
      </w:r>
    </w:p>
    <w:p w:rsidR="00E123A9" w:rsidRPr="00C74505" w:rsidRDefault="00E123A9" w:rsidP="00E123A9">
      <w:pPr>
        <w:pStyle w:val="ListParagraph"/>
        <w:numPr>
          <w:ilvl w:val="1"/>
          <w:numId w:val="48"/>
        </w:numPr>
        <w:spacing w:after="0" w:line="240" w:lineRule="auto"/>
        <w:rPr>
          <w:rFonts w:ascii="Times New Roman" w:hAnsi="Times New Roman"/>
        </w:rPr>
      </w:pPr>
      <w:r w:rsidRPr="00C74505">
        <w:rPr>
          <w:rFonts w:ascii="Times New Roman" w:hAnsi="Times New Roman"/>
        </w:rPr>
        <w:t>“Work Hard, Play Hard”</w:t>
      </w:r>
    </w:p>
    <w:p w:rsidR="00E123A9" w:rsidRDefault="00E123A9" w:rsidP="00E123A9">
      <w:pPr>
        <w:spacing w:after="0" w:line="240" w:lineRule="auto"/>
        <w:rPr>
          <w:rFonts w:ascii="Times New Roman" w:hAnsi="Times New Roman"/>
          <w:b/>
          <w:sz w:val="28"/>
        </w:rPr>
      </w:pPr>
    </w:p>
    <w:p w:rsidR="00E123A9" w:rsidRPr="00E9626F" w:rsidRDefault="00E123A9" w:rsidP="00E123A9">
      <w:pPr>
        <w:spacing w:after="0" w:line="240" w:lineRule="auto"/>
        <w:rPr>
          <w:rFonts w:ascii="Times New Roman" w:hAnsi="Times New Roman"/>
          <w:b/>
          <w:i/>
          <w:sz w:val="24"/>
          <w:szCs w:val="24"/>
        </w:rPr>
      </w:pPr>
      <w:r w:rsidRPr="00E9626F">
        <w:rPr>
          <w:rFonts w:ascii="Times New Roman" w:hAnsi="Times New Roman"/>
          <w:b/>
          <w:i/>
          <w:sz w:val="24"/>
          <w:szCs w:val="24"/>
        </w:rPr>
        <w:t>Others less frequently mentioned…</w:t>
      </w:r>
    </w:p>
    <w:p w:rsidR="00E123A9" w:rsidRDefault="00E123A9" w:rsidP="00E123A9">
      <w:pPr>
        <w:spacing w:after="0" w:line="240" w:lineRule="auto"/>
        <w:rPr>
          <w:rFonts w:ascii="Times New Roman" w:hAnsi="Times New Roman"/>
          <w:b/>
          <w:sz w:val="24"/>
          <w:szCs w:val="24"/>
        </w:rPr>
      </w:pPr>
    </w:p>
    <w:p w:rsidR="00E123A9" w:rsidRPr="001E77F1" w:rsidRDefault="00E123A9" w:rsidP="00E123A9">
      <w:pPr>
        <w:spacing w:after="0" w:line="240" w:lineRule="auto"/>
        <w:rPr>
          <w:rFonts w:ascii="Times New Roman" w:hAnsi="Times New Roman" w:cs="Times New Roman"/>
          <w:b/>
          <w:sz w:val="24"/>
          <w:szCs w:val="24"/>
          <w:u w:val="single"/>
        </w:rPr>
      </w:pPr>
      <w:r w:rsidRPr="001E77F1">
        <w:rPr>
          <w:rFonts w:ascii="Times New Roman" w:hAnsi="Times New Roman" w:cs="Times New Roman"/>
          <w:b/>
          <w:sz w:val="24"/>
          <w:szCs w:val="24"/>
          <w:u w:val="single"/>
        </w:rPr>
        <w:t>Asthma</w:t>
      </w:r>
    </w:p>
    <w:p w:rsidR="00E123A9" w:rsidRPr="00B66FC4" w:rsidRDefault="00E123A9" w:rsidP="00E123A9">
      <w:pPr>
        <w:pStyle w:val="ListParagraph"/>
        <w:numPr>
          <w:ilvl w:val="0"/>
          <w:numId w:val="52"/>
        </w:numPr>
        <w:spacing w:after="0" w:line="240" w:lineRule="auto"/>
        <w:rPr>
          <w:rFonts w:ascii="Times New Roman" w:hAnsi="Times New Roman"/>
        </w:rPr>
      </w:pPr>
      <w:r w:rsidRPr="00B66FC4">
        <w:rPr>
          <w:rFonts w:ascii="Times New Roman" w:hAnsi="Times New Roman"/>
        </w:rPr>
        <w:t>Large increase in Asthma and Allergies</w:t>
      </w:r>
    </w:p>
    <w:p w:rsidR="00E123A9" w:rsidRPr="00B66FC4" w:rsidRDefault="00E123A9" w:rsidP="00E123A9">
      <w:pPr>
        <w:pStyle w:val="ListParagraph"/>
        <w:numPr>
          <w:ilvl w:val="0"/>
          <w:numId w:val="52"/>
        </w:numPr>
        <w:spacing w:after="0" w:line="240" w:lineRule="auto"/>
        <w:rPr>
          <w:rFonts w:ascii="Times New Roman" w:hAnsi="Times New Roman"/>
        </w:rPr>
      </w:pPr>
      <w:r w:rsidRPr="00B66FC4">
        <w:rPr>
          <w:rFonts w:ascii="Times New Roman" w:hAnsi="Times New Roman"/>
        </w:rPr>
        <w:t xml:space="preserve">Asthma – </w:t>
      </w:r>
      <w:proofErr w:type="gramStart"/>
      <w:r w:rsidRPr="00B66FC4">
        <w:rPr>
          <w:rFonts w:ascii="Times New Roman" w:hAnsi="Times New Roman"/>
        </w:rPr>
        <w:t>undiagnosed(</w:t>
      </w:r>
      <w:proofErr w:type="gramEnd"/>
      <w:r w:rsidRPr="00B66FC4">
        <w:rPr>
          <w:rFonts w:ascii="Times New Roman" w:hAnsi="Times New Roman"/>
        </w:rPr>
        <w:t>?)</w:t>
      </w:r>
    </w:p>
    <w:p w:rsidR="00E123A9" w:rsidRPr="00B66FC4" w:rsidRDefault="00E123A9" w:rsidP="00E123A9">
      <w:pPr>
        <w:pStyle w:val="ListParagraph"/>
        <w:numPr>
          <w:ilvl w:val="0"/>
          <w:numId w:val="52"/>
        </w:numPr>
        <w:spacing w:after="0" w:line="240" w:lineRule="auto"/>
        <w:rPr>
          <w:rFonts w:ascii="Times New Roman" w:hAnsi="Times New Roman"/>
        </w:rPr>
      </w:pPr>
      <w:r w:rsidRPr="00B66FC4">
        <w:rPr>
          <w:rFonts w:ascii="Times New Roman" w:hAnsi="Times New Roman"/>
        </w:rPr>
        <w:t>Asthma is more prevalent among students today vs. 10-15 years ago.</w:t>
      </w:r>
    </w:p>
    <w:p w:rsidR="00E123A9" w:rsidRPr="00B66FC4" w:rsidRDefault="00E123A9" w:rsidP="00E123A9">
      <w:pPr>
        <w:pStyle w:val="ListParagraph"/>
        <w:numPr>
          <w:ilvl w:val="0"/>
          <w:numId w:val="52"/>
        </w:numPr>
        <w:spacing w:after="0" w:line="240" w:lineRule="auto"/>
        <w:rPr>
          <w:rFonts w:ascii="Times New Roman" w:hAnsi="Times New Roman"/>
        </w:rPr>
      </w:pPr>
      <w:r w:rsidRPr="00B66FC4">
        <w:rPr>
          <w:rFonts w:ascii="Times New Roman" w:hAnsi="Times New Roman"/>
        </w:rPr>
        <w:t>Increase in asthma among younger children</w:t>
      </w:r>
    </w:p>
    <w:p w:rsidR="00E123A9" w:rsidRPr="001E77F1" w:rsidRDefault="00E123A9" w:rsidP="00E123A9">
      <w:pPr>
        <w:spacing w:after="0" w:line="240" w:lineRule="auto"/>
        <w:rPr>
          <w:rFonts w:ascii="Times New Roman" w:hAnsi="Times New Roman" w:cs="Times New Roman"/>
          <w:b/>
          <w:sz w:val="24"/>
          <w:szCs w:val="24"/>
          <w:u w:val="single"/>
        </w:rPr>
      </w:pPr>
      <w:r w:rsidRPr="001E77F1">
        <w:rPr>
          <w:rFonts w:ascii="Times New Roman" w:hAnsi="Times New Roman" w:cs="Times New Roman"/>
          <w:b/>
          <w:sz w:val="24"/>
          <w:szCs w:val="24"/>
          <w:u w:val="single"/>
        </w:rPr>
        <w:t>Immunizations</w:t>
      </w:r>
    </w:p>
    <w:p w:rsidR="00E123A9" w:rsidRPr="00B66FC4" w:rsidRDefault="00E123A9" w:rsidP="00E123A9">
      <w:pPr>
        <w:pStyle w:val="ListParagraph"/>
        <w:numPr>
          <w:ilvl w:val="0"/>
          <w:numId w:val="53"/>
        </w:numPr>
        <w:spacing w:after="0" w:line="240" w:lineRule="auto"/>
        <w:rPr>
          <w:rFonts w:ascii="Times New Roman" w:hAnsi="Times New Roman"/>
        </w:rPr>
      </w:pPr>
      <w:r w:rsidRPr="00B66FC4">
        <w:rPr>
          <w:rFonts w:ascii="Times New Roman" w:hAnsi="Times New Roman"/>
        </w:rPr>
        <w:t>Not giving as many flu shots this year.  Younger workforce?  Misinformation?</w:t>
      </w:r>
    </w:p>
    <w:p w:rsidR="00E123A9" w:rsidRPr="00B66FC4" w:rsidRDefault="00E123A9" w:rsidP="00E123A9">
      <w:pPr>
        <w:pStyle w:val="ListParagraph"/>
        <w:numPr>
          <w:ilvl w:val="0"/>
          <w:numId w:val="53"/>
        </w:numPr>
        <w:spacing w:after="0" w:line="240" w:lineRule="auto"/>
        <w:rPr>
          <w:rFonts w:ascii="Times New Roman" w:hAnsi="Times New Roman"/>
        </w:rPr>
      </w:pPr>
      <w:r w:rsidRPr="00B66FC4">
        <w:rPr>
          <w:rFonts w:ascii="Times New Roman" w:hAnsi="Times New Roman"/>
        </w:rPr>
        <w:t>High non-immunization rate among students, probably due to religious beliefs</w:t>
      </w:r>
    </w:p>
    <w:p w:rsidR="00E123A9" w:rsidRPr="00B66FC4" w:rsidRDefault="00E123A9" w:rsidP="00E123A9">
      <w:pPr>
        <w:pStyle w:val="ListParagraph"/>
        <w:numPr>
          <w:ilvl w:val="0"/>
          <w:numId w:val="53"/>
        </w:numPr>
        <w:spacing w:after="0" w:line="240" w:lineRule="auto"/>
        <w:rPr>
          <w:rFonts w:ascii="Times New Roman" w:hAnsi="Times New Roman"/>
        </w:rPr>
      </w:pPr>
      <w:r>
        <w:rPr>
          <w:rFonts w:ascii="Times New Roman" w:hAnsi="Times New Roman"/>
        </w:rPr>
        <w:t>I</w:t>
      </w:r>
      <w:r w:rsidRPr="00B66FC4">
        <w:rPr>
          <w:rFonts w:ascii="Times New Roman" w:hAnsi="Times New Roman"/>
        </w:rPr>
        <w:t>ncrease in number of parents choosing not to immunize their children(religious beliefs/fear of developing autism)</w:t>
      </w:r>
    </w:p>
    <w:p w:rsidR="00E123A9" w:rsidRPr="00B66FC4" w:rsidRDefault="00E123A9" w:rsidP="00E123A9">
      <w:pPr>
        <w:pStyle w:val="ListParagraph"/>
        <w:numPr>
          <w:ilvl w:val="0"/>
          <w:numId w:val="53"/>
        </w:numPr>
        <w:spacing w:after="0" w:line="240" w:lineRule="auto"/>
        <w:rPr>
          <w:rFonts w:ascii="Times New Roman" w:hAnsi="Times New Roman"/>
        </w:rPr>
      </w:pPr>
      <w:r w:rsidRPr="00B66FC4">
        <w:rPr>
          <w:rFonts w:ascii="Times New Roman" w:hAnsi="Times New Roman"/>
        </w:rPr>
        <w:t xml:space="preserve">Large number of whooping </w:t>
      </w:r>
      <w:r>
        <w:rPr>
          <w:rFonts w:ascii="Times New Roman" w:hAnsi="Times New Roman"/>
        </w:rPr>
        <w:t>cough cases presented this fall</w:t>
      </w:r>
      <w:r w:rsidRPr="00B66FC4">
        <w:rPr>
          <w:rFonts w:ascii="Times New Roman" w:hAnsi="Times New Roman"/>
        </w:rPr>
        <w:t>?  Immunization rates seem to be okay.</w:t>
      </w:r>
    </w:p>
    <w:p w:rsidR="00E123A9" w:rsidRPr="00E0678B" w:rsidRDefault="00E123A9" w:rsidP="00E123A9">
      <w:pPr>
        <w:spacing w:after="0" w:line="240" w:lineRule="auto"/>
        <w:rPr>
          <w:rFonts w:ascii="Times New Roman" w:hAnsi="Times New Roman"/>
          <w:b/>
          <w:sz w:val="24"/>
          <w:szCs w:val="24"/>
        </w:rPr>
      </w:pPr>
      <w:r w:rsidRPr="001E77F1">
        <w:rPr>
          <w:rFonts w:ascii="Times New Roman" w:hAnsi="Times New Roman" w:cs="Times New Roman"/>
          <w:b/>
          <w:sz w:val="24"/>
          <w:szCs w:val="24"/>
          <w:u w:val="single"/>
        </w:rPr>
        <w:t>Cancer</w:t>
      </w:r>
    </w:p>
    <w:p w:rsidR="00E123A9" w:rsidRPr="00B66FC4" w:rsidRDefault="00E123A9" w:rsidP="00E123A9">
      <w:pPr>
        <w:pStyle w:val="ListParagraph"/>
        <w:numPr>
          <w:ilvl w:val="0"/>
          <w:numId w:val="51"/>
        </w:numPr>
        <w:spacing w:after="0" w:line="240" w:lineRule="auto"/>
        <w:rPr>
          <w:rFonts w:ascii="Times New Roman" w:hAnsi="Times New Roman"/>
        </w:rPr>
      </w:pPr>
      <w:r w:rsidRPr="00B66FC4">
        <w:rPr>
          <w:rFonts w:ascii="Times New Roman" w:hAnsi="Times New Roman"/>
        </w:rPr>
        <w:t>Cancer – higher than state average?</w:t>
      </w:r>
    </w:p>
    <w:p w:rsidR="00E123A9" w:rsidRPr="00B66FC4" w:rsidRDefault="00E123A9" w:rsidP="00E123A9">
      <w:pPr>
        <w:pStyle w:val="ListParagraph"/>
        <w:numPr>
          <w:ilvl w:val="0"/>
          <w:numId w:val="51"/>
        </w:numPr>
        <w:spacing w:after="0" w:line="240" w:lineRule="auto"/>
        <w:rPr>
          <w:rFonts w:ascii="Times New Roman" w:hAnsi="Times New Roman"/>
        </w:rPr>
      </w:pPr>
      <w:r w:rsidRPr="00B66FC4">
        <w:rPr>
          <w:rFonts w:ascii="Times New Roman" w:hAnsi="Times New Roman"/>
        </w:rPr>
        <w:t>Large prevalence of cancer.  “Seems like our prayer list is filled with people every week with cancer”</w:t>
      </w:r>
    </w:p>
    <w:p w:rsidR="00E123A9" w:rsidRPr="00B66FC4" w:rsidRDefault="00E123A9" w:rsidP="00E123A9">
      <w:pPr>
        <w:pStyle w:val="ListParagraph"/>
        <w:numPr>
          <w:ilvl w:val="0"/>
          <w:numId w:val="51"/>
        </w:numPr>
        <w:spacing w:after="0" w:line="240" w:lineRule="auto"/>
        <w:rPr>
          <w:rFonts w:ascii="Times New Roman" w:hAnsi="Times New Roman"/>
        </w:rPr>
      </w:pPr>
      <w:r w:rsidRPr="00B66FC4">
        <w:rPr>
          <w:rFonts w:ascii="Times New Roman" w:hAnsi="Times New Roman"/>
        </w:rPr>
        <w:t>Seems like a higher incidence of pancreatic cancer, MS and ALS</w:t>
      </w:r>
    </w:p>
    <w:p w:rsidR="00E123A9" w:rsidRPr="001E77F1" w:rsidRDefault="00E123A9" w:rsidP="00E123A9">
      <w:pPr>
        <w:spacing w:after="0" w:line="240" w:lineRule="auto"/>
        <w:rPr>
          <w:rFonts w:ascii="Times New Roman" w:hAnsi="Times New Roman" w:cs="Times New Roman"/>
          <w:b/>
          <w:sz w:val="24"/>
          <w:szCs w:val="24"/>
          <w:u w:val="single"/>
        </w:rPr>
      </w:pPr>
      <w:r w:rsidRPr="001E77F1">
        <w:rPr>
          <w:rFonts w:ascii="Times New Roman" w:hAnsi="Times New Roman" w:cs="Times New Roman"/>
          <w:b/>
          <w:sz w:val="24"/>
          <w:szCs w:val="24"/>
          <w:u w:val="single"/>
        </w:rPr>
        <w:t>Heart Disease</w:t>
      </w:r>
    </w:p>
    <w:p w:rsidR="00E123A9" w:rsidRPr="00B66FC4" w:rsidRDefault="00E123A9" w:rsidP="00E123A9">
      <w:pPr>
        <w:pStyle w:val="ListParagraph"/>
        <w:numPr>
          <w:ilvl w:val="0"/>
          <w:numId w:val="55"/>
        </w:numPr>
        <w:spacing w:after="0" w:line="240" w:lineRule="auto"/>
        <w:rPr>
          <w:rFonts w:ascii="Times New Roman" w:hAnsi="Times New Roman"/>
        </w:rPr>
      </w:pPr>
      <w:r w:rsidRPr="00B66FC4">
        <w:rPr>
          <w:rFonts w:ascii="Times New Roman" w:hAnsi="Times New Roman"/>
        </w:rPr>
        <w:t>Heart Disease – Hypertension</w:t>
      </w:r>
    </w:p>
    <w:p w:rsidR="00E123A9" w:rsidRPr="00B66FC4" w:rsidRDefault="00E123A9" w:rsidP="00E123A9">
      <w:pPr>
        <w:pStyle w:val="ListParagraph"/>
        <w:numPr>
          <w:ilvl w:val="0"/>
          <w:numId w:val="55"/>
        </w:numPr>
        <w:spacing w:after="0" w:line="240" w:lineRule="auto"/>
        <w:rPr>
          <w:rFonts w:ascii="Times New Roman" w:hAnsi="Times New Roman"/>
        </w:rPr>
      </w:pPr>
      <w:r w:rsidRPr="00B66FC4">
        <w:rPr>
          <w:rFonts w:ascii="Times New Roman" w:hAnsi="Times New Roman"/>
        </w:rPr>
        <w:t>COPD</w:t>
      </w:r>
    </w:p>
    <w:p w:rsidR="00E123A9" w:rsidRDefault="00E123A9" w:rsidP="00E123A9">
      <w:pPr>
        <w:spacing w:after="0" w:line="240" w:lineRule="auto"/>
        <w:rPr>
          <w:rFonts w:ascii="Times New Roman" w:hAnsi="Times New Roman" w:cs="Times New Roman"/>
          <w:b/>
          <w:sz w:val="24"/>
          <w:szCs w:val="24"/>
          <w:u w:val="single"/>
        </w:rPr>
      </w:pPr>
    </w:p>
    <w:p w:rsidR="00E123A9" w:rsidRPr="00B342E4" w:rsidRDefault="00E123A9" w:rsidP="00E123A9">
      <w:pPr>
        <w:spacing w:after="0" w:line="240" w:lineRule="auto"/>
        <w:rPr>
          <w:rFonts w:ascii="Times New Roman" w:hAnsi="Times New Roman" w:cs="Times New Roman"/>
          <w:b/>
          <w:sz w:val="24"/>
          <w:szCs w:val="24"/>
          <w:u w:val="single"/>
        </w:rPr>
      </w:pPr>
      <w:r w:rsidRPr="00B342E4">
        <w:rPr>
          <w:rFonts w:ascii="Times New Roman" w:hAnsi="Times New Roman" w:cs="Times New Roman"/>
          <w:b/>
          <w:sz w:val="24"/>
          <w:szCs w:val="24"/>
          <w:u w:val="single"/>
        </w:rPr>
        <w:t>Holding Back</w:t>
      </w:r>
    </w:p>
    <w:p w:rsidR="00E123A9" w:rsidRPr="00B342E4" w:rsidRDefault="00E123A9" w:rsidP="00E123A9">
      <w:pPr>
        <w:spacing w:after="0" w:line="240" w:lineRule="auto"/>
        <w:rPr>
          <w:rFonts w:ascii="Times New Roman" w:hAnsi="Times New Roman" w:cs="Times New Roman"/>
          <w:sz w:val="24"/>
          <w:szCs w:val="24"/>
        </w:rPr>
      </w:pPr>
      <w:r>
        <w:rPr>
          <w:rFonts w:ascii="Times New Roman" w:hAnsi="Times New Roman" w:cs="Times New Roman"/>
          <w:sz w:val="24"/>
          <w:szCs w:val="24"/>
        </w:rPr>
        <w:t>In rural areas, sometime individuals are hesitant to reach out to others or become involved in the broader community due to a variety of reasons. Meeting participants discussed that a</w:t>
      </w:r>
      <w:r w:rsidRPr="00225C35">
        <w:rPr>
          <w:rFonts w:ascii="Times New Roman" w:hAnsi="Times New Roman" w:cs="Times New Roman"/>
          <w:sz w:val="24"/>
          <w:szCs w:val="24"/>
        </w:rPr>
        <w:t xml:space="preserve">ctivities </w:t>
      </w:r>
      <w:r>
        <w:rPr>
          <w:rFonts w:ascii="Times New Roman" w:hAnsi="Times New Roman" w:cs="Times New Roman"/>
          <w:sz w:val="24"/>
          <w:szCs w:val="24"/>
        </w:rPr>
        <w:t xml:space="preserve">may be </w:t>
      </w:r>
      <w:r w:rsidRPr="00225C35">
        <w:rPr>
          <w:rFonts w:ascii="Times New Roman" w:hAnsi="Times New Roman" w:cs="Times New Roman"/>
          <w:sz w:val="24"/>
          <w:szCs w:val="24"/>
        </w:rPr>
        <w:t>costing more for families</w:t>
      </w:r>
      <w:r>
        <w:rPr>
          <w:rFonts w:ascii="Times New Roman" w:hAnsi="Times New Roman" w:cs="Times New Roman"/>
          <w:sz w:val="24"/>
          <w:szCs w:val="24"/>
        </w:rPr>
        <w:t>. Further, there are lots of g</w:t>
      </w:r>
      <w:r w:rsidRPr="00B342E4">
        <w:rPr>
          <w:rFonts w:ascii="Times New Roman" w:hAnsi="Times New Roman" w:cs="Times New Roman"/>
          <w:sz w:val="24"/>
          <w:szCs w:val="24"/>
        </w:rPr>
        <w:t>ood ideas but no one to implement</w:t>
      </w:r>
      <w:r>
        <w:rPr>
          <w:rFonts w:ascii="Times New Roman" w:hAnsi="Times New Roman" w:cs="Times New Roman"/>
          <w:sz w:val="24"/>
          <w:szCs w:val="24"/>
        </w:rPr>
        <w:t xml:space="preserve"> them. </w:t>
      </w:r>
      <w:r w:rsidRPr="00B342E4">
        <w:rPr>
          <w:rFonts w:ascii="Times New Roman" w:hAnsi="Times New Roman" w:cs="Times New Roman"/>
          <w:sz w:val="24"/>
          <w:szCs w:val="24"/>
        </w:rPr>
        <w:t>Volunteers wear out</w:t>
      </w:r>
      <w:r>
        <w:rPr>
          <w:rFonts w:ascii="Times New Roman" w:hAnsi="Times New Roman" w:cs="Times New Roman"/>
          <w:sz w:val="24"/>
          <w:szCs w:val="24"/>
        </w:rPr>
        <w:t xml:space="preserve"> and so people become less likely to volunteer. Apathy also may play a role. Meet </w:t>
      </w:r>
      <w:proofErr w:type="gramStart"/>
      <w:r>
        <w:rPr>
          <w:rFonts w:ascii="Times New Roman" w:hAnsi="Times New Roman" w:cs="Times New Roman"/>
          <w:sz w:val="24"/>
          <w:szCs w:val="24"/>
        </w:rPr>
        <w:t>Your</w:t>
      </w:r>
      <w:proofErr w:type="gramEnd"/>
      <w:r>
        <w:rPr>
          <w:rFonts w:ascii="Times New Roman" w:hAnsi="Times New Roman" w:cs="Times New Roman"/>
          <w:sz w:val="24"/>
          <w:szCs w:val="24"/>
        </w:rPr>
        <w:t xml:space="preserve"> Neighbor Day was cited as a good example of a way for people to come out and meet others. </w:t>
      </w:r>
    </w:p>
    <w:p w:rsidR="00E123A9" w:rsidRDefault="00E123A9" w:rsidP="00E123A9">
      <w:pPr>
        <w:spacing w:after="0" w:line="240" w:lineRule="auto"/>
        <w:rPr>
          <w:rFonts w:ascii="Times New Roman" w:hAnsi="Times New Roman"/>
        </w:rPr>
      </w:pPr>
    </w:p>
    <w:p w:rsidR="00E123A9" w:rsidRPr="00D94E61" w:rsidRDefault="00E123A9" w:rsidP="00E123A9">
      <w:pPr>
        <w:spacing w:after="0" w:line="240" w:lineRule="auto"/>
        <w:rPr>
          <w:rFonts w:ascii="Times New Roman" w:hAnsi="Times New Roman"/>
          <w:b/>
          <w:sz w:val="24"/>
          <w:szCs w:val="24"/>
          <w:u w:val="single"/>
        </w:rPr>
      </w:pPr>
      <w:r w:rsidRPr="00D94E61">
        <w:rPr>
          <w:rFonts w:ascii="Times New Roman" w:hAnsi="Times New Roman"/>
          <w:b/>
          <w:sz w:val="24"/>
          <w:szCs w:val="24"/>
          <w:u w:val="single"/>
        </w:rPr>
        <w:t>Concept Map</w:t>
      </w:r>
    </w:p>
    <w:p w:rsidR="00E123A9" w:rsidRPr="00123446" w:rsidRDefault="00E123A9" w:rsidP="00E123A9">
      <w:pPr>
        <w:spacing w:after="0" w:line="240" w:lineRule="auto"/>
        <w:rPr>
          <w:rFonts w:ascii="Times New Roman" w:hAnsi="Times New Roman"/>
          <w:sz w:val="24"/>
          <w:szCs w:val="24"/>
        </w:rPr>
      </w:pPr>
      <w:r w:rsidRPr="00123446">
        <w:rPr>
          <w:rFonts w:ascii="Times New Roman" w:hAnsi="Times New Roman"/>
          <w:sz w:val="24"/>
          <w:szCs w:val="24"/>
        </w:rPr>
        <w:t xml:space="preserve">A concept map was developed in order to assist readers in understanding the large volume of information provided in the qualitative analysis presented in the preceding pages. While the qualitative items identified in the concept map are incomplete in terms of exhausting phenomena contributing to the quality of life within the region, at this time it is a highlight of those recurring items viewed by participants as most influential. </w:t>
      </w:r>
    </w:p>
    <w:p w:rsidR="00E123A9" w:rsidRDefault="00E123A9" w:rsidP="00E123A9">
      <w:pPr>
        <w:spacing w:after="0" w:line="240" w:lineRule="auto"/>
        <w:rPr>
          <w:rFonts w:ascii="Times New Roman" w:hAnsi="Times New Roman"/>
        </w:rPr>
      </w:pPr>
    </w:p>
    <w:p w:rsidR="00E123A9" w:rsidRDefault="00E123A9" w:rsidP="00E123A9">
      <w:pPr>
        <w:spacing w:after="0" w:line="240" w:lineRule="auto"/>
        <w:rPr>
          <w:rFonts w:ascii="Times New Roman" w:hAnsi="Times New Roman"/>
        </w:rPr>
      </w:pPr>
    </w:p>
    <w:p w:rsidR="00E123A9" w:rsidRDefault="00E123A9" w:rsidP="00E123A9">
      <w:pPr>
        <w:spacing w:after="0" w:line="240" w:lineRule="auto"/>
        <w:rPr>
          <w:rFonts w:ascii="Times New Roman" w:hAnsi="Times New Roman"/>
        </w:rPr>
        <w:sectPr w:rsidR="00E123A9" w:rsidSect="007F1F39">
          <w:footerReference w:type="default" r:id="rId42"/>
          <w:pgSz w:w="12240" w:h="15840"/>
          <w:pgMar w:top="720" w:right="720" w:bottom="720" w:left="720" w:header="720" w:footer="720" w:gutter="0"/>
          <w:cols w:space="720"/>
          <w:noEndnote/>
          <w:docGrid w:linePitch="299"/>
        </w:sectPr>
      </w:pPr>
    </w:p>
    <w:p w:rsidR="00E123A9" w:rsidRDefault="00E123A9" w:rsidP="00E123A9">
      <w:pPr>
        <w:spacing w:after="0" w:line="240" w:lineRule="auto"/>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711488" behindDoc="1" locked="0" layoutInCell="1" allowOverlap="1" wp14:anchorId="354D3C90" wp14:editId="6F192731">
            <wp:simplePos x="0" y="0"/>
            <wp:positionH relativeFrom="column">
              <wp:posOffset>0</wp:posOffset>
            </wp:positionH>
            <wp:positionV relativeFrom="paragraph">
              <wp:posOffset>0</wp:posOffset>
            </wp:positionV>
            <wp:extent cx="8994775" cy="6524625"/>
            <wp:effectExtent l="0" t="0" r="0" b="9525"/>
            <wp:wrapThrough wrapText="bothSides">
              <wp:wrapPolygon edited="0">
                <wp:start x="0" y="0"/>
                <wp:lineTo x="0" y="21568"/>
                <wp:lineTo x="21547" y="21568"/>
                <wp:lineTo x="21547" y="0"/>
                <wp:lineTo x="0" y="0"/>
              </wp:wrapPolygon>
            </wp:wrapThrough>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pic:nvPicPr>
                  <pic:blipFill>
                    <a:blip r:embed="rId43">
                      <a:extLst>
                        <a:ext uri="{28A0092B-C50C-407E-A947-70E740481C1C}">
                          <a14:useLocalDpi xmlns:a14="http://schemas.microsoft.com/office/drawing/2010/main" val="0"/>
                        </a:ext>
                      </a:extLst>
                    </a:blip>
                    <a:stretch>
                      <a:fillRect/>
                    </a:stretch>
                  </pic:blipFill>
                  <pic:spPr>
                    <a:xfrm>
                      <a:off x="0" y="0"/>
                      <a:ext cx="8994775" cy="6524625"/>
                    </a:xfrm>
                    <a:prstGeom prst="rect">
                      <a:avLst/>
                    </a:prstGeom>
                  </pic:spPr>
                </pic:pic>
              </a:graphicData>
            </a:graphic>
            <wp14:sizeRelH relativeFrom="page">
              <wp14:pctWidth>0</wp14:pctWidth>
            </wp14:sizeRelH>
            <wp14:sizeRelV relativeFrom="page">
              <wp14:pctHeight>0</wp14:pctHeight>
            </wp14:sizeRelV>
          </wp:anchor>
        </w:drawing>
      </w:r>
    </w:p>
    <w:p w:rsidR="00E123A9" w:rsidRDefault="00E123A9" w:rsidP="00E123A9">
      <w:pPr>
        <w:spacing w:after="0" w:line="240" w:lineRule="auto"/>
        <w:rPr>
          <w:rFonts w:ascii="Times New Roman" w:hAnsi="Times New Roman"/>
        </w:rPr>
        <w:sectPr w:rsidR="00E123A9" w:rsidSect="0099452B">
          <w:pgSz w:w="15840" w:h="12240" w:orient="landscape"/>
          <w:pgMar w:top="720" w:right="720" w:bottom="720" w:left="720" w:header="720" w:footer="720" w:gutter="0"/>
          <w:cols w:space="720"/>
          <w:noEndnote/>
          <w:docGrid w:linePitch="299"/>
        </w:sectPr>
      </w:pPr>
    </w:p>
    <w:p w:rsidR="00E123A9" w:rsidRDefault="00E123A9" w:rsidP="00E123A9">
      <w:pPr>
        <w:spacing w:after="0" w:line="240" w:lineRule="auto"/>
        <w:rPr>
          <w:rFonts w:ascii="Times New Roman" w:hAnsi="Times New Roman"/>
          <w:sz w:val="24"/>
          <w:szCs w:val="24"/>
        </w:rPr>
      </w:pPr>
      <w:r>
        <w:rPr>
          <w:rFonts w:ascii="Times New Roman" w:hAnsi="Times New Roman"/>
          <w:sz w:val="24"/>
          <w:szCs w:val="24"/>
        </w:rPr>
        <w:lastRenderedPageBreak/>
        <w:t>I</w:t>
      </w:r>
      <w:r w:rsidRPr="00123446">
        <w:rPr>
          <w:rFonts w:ascii="Times New Roman" w:hAnsi="Times New Roman"/>
          <w:sz w:val="24"/>
          <w:szCs w:val="24"/>
        </w:rPr>
        <w:t xml:space="preserve">n Marshall </w:t>
      </w:r>
      <w:proofErr w:type="gramStart"/>
      <w:r w:rsidRPr="00123446">
        <w:rPr>
          <w:rFonts w:ascii="Times New Roman" w:hAnsi="Times New Roman"/>
          <w:sz w:val="24"/>
          <w:szCs w:val="24"/>
        </w:rPr>
        <w:t>county</w:t>
      </w:r>
      <w:proofErr w:type="gramEnd"/>
      <w:r w:rsidRPr="00123446">
        <w:rPr>
          <w:rFonts w:ascii="Times New Roman" w:hAnsi="Times New Roman"/>
          <w:sz w:val="24"/>
          <w:szCs w:val="24"/>
        </w:rPr>
        <w:t xml:space="preserve">, a survey accompanied by a list of health </w:t>
      </w:r>
      <w:r>
        <w:rPr>
          <w:rFonts w:ascii="Times New Roman" w:hAnsi="Times New Roman"/>
          <w:sz w:val="24"/>
          <w:szCs w:val="24"/>
        </w:rPr>
        <w:t>concerns and</w:t>
      </w:r>
      <w:r w:rsidRPr="00123446">
        <w:rPr>
          <w:rFonts w:ascii="Times New Roman" w:hAnsi="Times New Roman"/>
          <w:sz w:val="24"/>
          <w:szCs w:val="24"/>
        </w:rPr>
        <w:t xml:space="preserve"> undesirable behaviors was provided to meeting respondents, to which they were to select the top three. Results from the survey are provided </w:t>
      </w:r>
      <w:r>
        <w:rPr>
          <w:rFonts w:ascii="Times New Roman" w:hAnsi="Times New Roman"/>
          <w:sz w:val="24"/>
          <w:szCs w:val="24"/>
        </w:rPr>
        <w:t>below:</w:t>
      </w:r>
    </w:p>
    <w:p w:rsidR="00E123A9" w:rsidRDefault="00E123A9" w:rsidP="00E123A9">
      <w:pPr>
        <w:spacing w:after="0" w:line="240" w:lineRule="auto"/>
        <w:rPr>
          <w:rFonts w:ascii="Times New Roman" w:eastAsia="Times New Roman" w:hAnsi="Times New Roman" w:cs="Times New Roman"/>
          <w:bCs/>
          <w:color w:val="000000"/>
          <w:sz w:val="24"/>
          <w:szCs w:val="24"/>
        </w:rPr>
      </w:pPr>
    </w:p>
    <w:p w:rsidR="00E123A9" w:rsidRDefault="00E123A9" w:rsidP="00E123A9">
      <w:pPr>
        <w:spacing w:after="0" w:line="240" w:lineRule="auto"/>
        <w:rPr>
          <w:rFonts w:ascii="Times New Roman" w:eastAsia="Times New Roman" w:hAnsi="Times New Roman" w:cs="Times New Roman"/>
          <w:bCs/>
          <w:color w:val="000000"/>
          <w:sz w:val="24"/>
          <w:szCs w:val="24"/>
        </w:rPr>
      </w:pPr>
      <w:r w:rsidRPr="00D94E61">
        <w:rPr>
          <w:rFonts w:ascii="Times New Roman" w:eastAsia="Times New Roman" w:hAnsi="Times New Roman" w:cs="Times New Roman"/>
          <w:bCs/>
          <w:color w:val="000000"/>
          <w:sz w:val="24"/>
          <w:szCs w:val="24"/>
        </w:rPr>
        <w:t>Marshall County Participant Survey Results</w:t>
      </w:r>
      <w:r>
        <w:rPr>
          <w:rFonts w:ascii="Times New Roman" w:eastAsia="Times New Roman" w:hAnsi="Times New Roman" w:cs="Times New Roman"/>
          <w:bCs/>
          <w:color w:val="000000"/>
          <w:sz w:val="24"/>
          <w:szCs w:val="24"/>
        </w:rPr>
        <w:t xml:space="preserve"> (N=36)</w:t>
      </w:r>
    </w:p>
    <w:p w:rsidR="00E123A9" w:rsidRPr="00D94E61" w:rsidRDefault="00E123A9" w:rsidP="00E123A9">
      <w:pPr>
        <w:spacing w:after="0" w:line="240" w:lineRule="auto"/>
        <w:rPr>
          <w:rFonts w:ascii="Times New Roman" w:eastAsia="Times New Roman" w:hAnsi="Times New Roman" w:cs="Times New Roman"/>
          <w:bCs/>
          <w:color w:val="000000"/>
          <w:sz w:val="24"/>
          <w:szCs w:val="24"/>
        </w:rPr>
      </w:pPr>
    </w:p>
    <w:tbl>
      <w:tblPr>
        <w:tblW w:w="9285" w:type="dxa"/>
        <w:tblInd w:w="764" w:type="dxa"/>
        <w:tblLook w:val="04A0" w:firstRow="1" w:lastRow="0" w:firstColumn="1" w:lastColumn="0" w:noHBand="0" w:noVBand="1"/>
      </w:tblPr>
      <w:tblGrid>
        <w:gridCol w:w="600"/>
        <w:gridCol w:w="8685"/>
      </w:tblGrid>
      <w:tr w:rsidR="00E123A9" w:rsidRPr="009C0C91" w:rsidTr="00BD652E">
        <w:trPr>
          <w:trHeight w:val="300"/>
        </w:trPr>
        <w:tc>
          <w:tcPr>
            <w:tcW w:w="600" w:type="dxa"/>
            <w:tcBorders>
              <w:top w:val="single" w:sz="4" w:space="0" w:color="auto"/>
              <w:left w:val="single" w:sz="4" w:space="0" w:color="auto"/>
              <w:bottom w:val="single" w:sz="4" w:space="0" w:color="auto"/>
              <w:right w:val="single" w:sz="4" w:space="0" w:color="auto"/>
            </w:tcBorders>
            <w:shd w:val="clear" w:color="auto" w:fill="auto"/>
            <w:noWrap/>
            <w:hideMark/>
          </w:tcPr>
          <w:p w:rsidR="00E123A9" w:rsidRPr="009C0C91" w:rsidRDefault="00E123A9" w:rsidP="00BD652E">
            <w:pPr>
              <w:spacing w:after="0" w:line="240" w:lineRule="auto"/>
              <w:jc w:val="center"/>
              <w:rPr>
                <w:rFonts w:ascii="Times New Roman" w:eastAsia="Times New Roman" w:hAnsi="Times New Roman" w:cs="Times New Roman"/>
                <w:b/>
                <w:bCs/>
                <w:color w:val="000000"/>
                <w:sz w:val="24"/>
                <w:szCs w:val="24"/>
              </w:rPr>
            </w:pPr>
            <w:r w:rsidRPr="009C0C91">
              <w:rPr>
                <w:rFonts w:ascii="Times New Roman" w:eastAsia="Times New Roman" w:hAnsi="Times New Roman" w:cs="Times New Roman"/>
                <w:b/>
                <w:bCs/>
                <w:color w:val="000000"/>
                <w:sz w:val="24"/>
                <w:szCs w:val="24"/>
              </w:rPr>
              <w:t>N</w:t>
            </w:r>
          </w:p>
        </w:tc>
        <w:tc>
          <w:tcPr>
            <w:tcW w:w="8685" w:type="dxa"/>
            <w:tcBorders>
              <w:top w:val="single" w:sz="4" w:space="0" w:color="auto"/>
              <w:left w:val="nil"/>
              <w:bottom w:val="single" w:sz="4" w:space="0" w:color="auto"/>
              <w:right w:val="single" w:sz="4" w:space="0" w:color="auto"/>
            </w:tcBorders>
            <w:shd w:val="clear" w:color="auto" w:fill="auto"/>
            <w:noWrap/>
            <w:hideMark/>
          </w:tcPr>
          <w:p w:rsidR="00E123A9" w:rsidRPr="009C0C91" w:rsidRDefault="00E123A9" w:rsidP="00BD652E">
            <w:pPr>
              <w:spacing w:after="0" w:line="240" w:lineRule="auto"/>
              <w:jc w:val="center"/>
              <w:rPr>
                <w:rFonts w:ascii="Times New Roman" w:eastAsia="Times New Roman" w:hAnsi="Times New Roman" w:cs="Times New Roman"/>
                <w:b/>
                <w:bCs/>
                <w:color w:val="000000"/>
                <w:sz w:val="24"/>
                <w:szCs w:val="24"/>
              </w:rPr>
            </w:pPr>
            <w:r w:rsidRPr="009C0C91">
              <w:rPr>
                <w:rFonts w:ascii="Times New Roman" w:eastAsia="Times New Roman" w:hAnsi="Times New Roman" w:cs="Times New Roman"/>
                <w:b/>
                <w:bCs/>
                <w:color w:val="000000"/>
                <w:sz w:val="24"/>
                <w:szCs w:val="24"/>
              </w:rPr>
              <w:t>Area of Concern</w:t>
            </w:r>
          </w:p>
        </w:tc>
      </w:tr>
      <w:tr w:rsidR="00E123A9" w:rsidRPr="009C0C91" w:rsidTr="00BD652E">
        <w:trPr>
          <w:trHeight w:val="310"/>
        </w:trPr>
        <w:tc>
          <w:tcPr>
            <w:tcW w:w="600" w:type="dxa"/>
            <w:tcBorders>
              <w:top w:val="nil"/>
              <w:left w:val="single" w:sz="4" w:space="0" w:color="auto"/>
              <w:bottom w:val="single" w:sz="4" w:space="0" w:color="auto"/>
              <w:right w:val="single" w:sz="4" w:space="0" w:color="auto"/>
            </w:tcBorders>
            <w:shd w:val="clear" w:color="auto" w:fill="auto"/>
            <w:noWrap/>
            <w:hideMark/>
          </w:tcPr>
          <w:p w:rsidR="00E123A9" w:rsidRPr="009C0C91" w:rsidRDefault="00E123A9" w:rsidP="00BD652E">
            <w:pPr>
              <w:spacing w:after="0" w:line="240" w:lineRule="auto"/>
              <w:jc w:val="center"/>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15</w:t>
            </w:r>
          </w:p>
        </w:tc>
        <w:tc>
          <w:tcPr>
            <w:tcW w:w="8685" w:type="dxa"/>
            <w:tcBorders>
              <w:top w:val="nil"/>
              <w:left w:val="nil"/>
              <w:bottom w:val="single" w:sz="4" w:space="0" w:color="auto"/>
              <w:right w:val="single" w:sz="4" w:space="0" w:color="auto"/>
            </w:tcBorders>
            <w:shd w:val="clear" w:color="auto" w:fill="auto"/>
            <w:noWrap/>
            <w:hideMark/>
          </w:tcPr>
          <w:p w:rsidR="00E123A9" w:rsidRPr="009C0C91" w:rsidRDefault="00E123A9" w:rsidP="00BD652E">
            <w:pPr>
              <w:spacing w:after="0" w:line="240" w:lineRule="auto"/>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Obesity</w:t>
            </w:r>
          </w:p>
        </w:tc>
      </w:tr>
      <w:tr w:rsidR="00E123A9" w:rsidRPr="009C0C91" w:rsidTr="00BD652E">
        <w:trPr>
          <w:trHeight w:val="310"/>
        </w:trPr>
        <w:tc>
          <w:tcPr>
            <w:tcW w:w="600" w:type="dxa"/>
            <w:tcBorders>
              <w:top w:val="nil"/>
              <w:left w:val="single" w:sz="4" w:space="0" w:color="auto"/>
              <w:bottom w:val="single" w:sz="4" w:space="0" w:color="auto"/>
              <w:right w:val="single" w:sz="4" w:space="0" w:color="auto"/>
            </w:tcBorders>
            <w:shd w:val="clear" w:color="auto" w:fill="auto"/>
            <w:noWrap/>
            <w:hideMark/>
          </w:tcPr>
          <w:p w:rsidR="00E123A9" w:rsidRPr="009C0C91" w:rsidRDefault="00E123A9" w:rsidP="00BD652E">
            <w:pPr>
              <w:spacing w:after="0" w:line="240" w:lineRule="auto"/>
              <w:jc w:val="center"/>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13</w:t>
            </w:r>
          </w:p>
        </w:tc>
        <w:tc>
          <w:tcPr>
            <w:tcW w:w="8685" w:type="dxa"/>
            <w:tcBorders>
              <w:top w:val="nil"/>
              <w:left w:val="nil"/>
              <w:bottom w:val="single" w:sz="4" w:space="0" w:color="auto"/>
              <w:right w:val="single" w:sz="4" w:space="0" w:color="auto"/>
            </w:tcBorders>
            <w:shd w:val="clear" w:color="auto" w:fill="auto"/>
            <w:noWrap/>
            <w:hideMark/>
          </w:tcPr>
          <w:p w:rsidR="00E123A9" w:rsidRPr="009C0C91" w:rsidRDefault="00E123A9" w:rsidP="00BD652E">
            <w:pPr>
              <w:spacing w:after="0" w:line="240" w:lineRule="auto"/>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 xml:space="preserve">Aging and Retirement </w:t>
            </w:r>
          </w:p>
        </w:tc>
      </w:tr>
      <w:tr w:rsidR="00E123A9" w:rsidRPr="009C0C91" w:rsidTr="00BD652E">
        <w:trPr>
          <w:trHeight w:val="620"/>
        </w:trPr>
        <w:tc>
          <w:tcPr>
            <w:tcW w:w="600" w:type="dxa"/>
            <w:tcBorders>
              <w:top w:val="nil"/>
              <w:left w:val="single" w:sz="4" w:space="0" w:color="auto"/>
              <w:bottom w:val="single" w:sz="4" w:space="0" w:color="auto"/>
              <w:right w:val="single" w:sz="4" w:space="0" w:color="auto"/>
            </w:tcBorders>
            <w:shd w:val="clear" w:color="auto" w:fill="auto"/>
            <w:noWrap/>
            <w:hideMark/>
          </w:tcPr>
          <w:p w:rsidR="00E123A9" w:rsidRPr="009C0C91" w:rsidRDefault="00E123A9" w:rsidP="00BD652E">
            <w:pPr>
              <w:spacing w:after="0" w:line="240" w:lineRule="auto"/>
              <w:jc w:val="center"/>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12</w:t>
            </w:r>
          </w:p>
        </w:tc>
        <w:tc>
          <w:tcPr>
            <w:tcW w:w="8685" w:type="dxa"/>
            <w:tcBorders>
              <w:top w:val="nil"/>
              <w:left w:val="nil"/>
              <w:bottom w:val="single" w:sz="4" w:space="0" w:color="auto"/>
              <w:right w:val="single" w:sz="4" w:space="0" w:color="auto"/>
            </w:tcBorders>
            <w:shd w:val="clear" w:color="auto" w:fill="auto"/>
            <w:hideMark/>
          </w:tcPr>
          <w:p w:rsidR="00E123A9" w:rsidRPr="009C0C91" w:rsidRDefault="00E123A9" w:rsidP="00BD652E">
            <w:pPr>
              <w:spacing w:after="0" w:line="240" w:lineRule="auto"/>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Mental illness - still very "stigmatized" - we live in an area where there are limited mental health services</w:t>
            </w:r>
          </w:p>
        </w:tc>
      </w:tr>
      <w:tr w:rsidR="00E123A9" w:rsidRPr="009C0C91" w:rsidTr="00BD652E">
        <w:trPr>
          <w:trHeight w:val="332"/>
        </w:trPr>
        <w:tc>
          <w:tcPr>
            <w:tcW w:w="600" w:type="dxa"/>
            <w:tcBorders>
              <w:top w:val="nil"/>
              <w:left w:val="single" w:sz="4" w:space="0" w:color="auto"/>
              <w:bottom w:val="single" w:sz="4" w:space="0" w:color="auto"/>
              <w:right w:val="single" w:sz="4" w:space="0" w:color="auto"/>
            </w:tcBorders>
            <w:shd w:val="clear" w:color="auto" w:fill="auto"/>
            <w:noWrap/>
            <w:hideMark/>
          </w:tcPr>
          <w:p w:rsidR="00E123A9" w:rsidRPr="009C0C91" w:rsidRDefault="00E123A9" w:rsidP="00BD652E">
            <w:pPr>
              <w:spacing w:after="0" w:line="240" w:lineRule="auto"/>
              <w:jc w:val="center"/>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11</w:t>
            </w:r>
          </w:p>
        </w:tc>
        <w:tc>
          <w:tcPr>
            <w:tcW w:w="8685" w:type="dxa"/>
            <w:tcBorders>
              <w:top w:val="nil"/>
              <w:left w:val="nil"/>
              <w:bottom w:val="single" w:sz="4" w:space="0" w:color="auto"/>
              <w:right w:val="single" w:sz="4" w:space="0" w:color="auto"/>
            </w:tcBorders>
            <w:shd w:val="clear" w:color="auto" w:fill="auto"/>
            <w:hideMark/>
          </w:tcPr>
          <w:p w:rsidR="00E123A9" w:rsidRPr="009C0C91" w:rsidRDefault="00E123A9" w:rsidP="00BD652E">
            <w:pPr>
              <w:spacing w:after="0" w:line="240" w:lineRule="auto"/>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Physical activities and healthy eating habits especially for younger people</w:t>
            </w:r>
          </w:p>
        </w:tc>
      </w:tr>
      <w:tr w:rsidR="00E123A9" w:rsidRPr="009C0C91" w:rsidTr="00BD652E">
        <w:trPr>
          <w:trHeight w:val="310"/>
        </w:trPr>
        <w:tc>
          <w:tcPr>
            <w:tcW w:w="600" w:type="dxa"/>
            <w:tcBorders>
              <w:top w:val="nil"/>
              <w:left w:val="single" w:sz="4" w:space="0" w:color="auto"/>
              <w:bottom w:val="single" w:sz="4" w:space="0" w:color="auto"/>
              <w:right w:val="single" w:sz="4" w:space="0" w:color="auto"/>
            </w:tcBorders>
            <w:shd w:val="clear" w:color="auto" w:fill="auto"/>
            <w:noWrap/>
            <w:hideMark/>
          </w:tcPr>
          <w:p w:rsidR="00E123A9" w:rsidRPr="009C0C91" w:rsidRDefault="00E123A9" w:rsidP="00BD652E">
            <w:pPr>
              <w:spacing w:after="0" w:line="240" w:lineRule="auto"/>
              <w:jc w:val="center"/>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7</w:t>
            </w:r>
          </w:p>
        </w:tc>
        <w:tc>
          <w:tcPr>
            <w:tcW w:w="8685" w:type="dxa"/>
            <w:tcBorders>
              <w:top w:val="nil"/>
              <w:left w:val="nil"/>
              <w:bottom w:val="single" w:sz="4" w:space="0" w:color="auto"/>
              <w:right w:val="single" w:sz="4" w:space="0" w:color="auto"/>
            </w:tcBorders>
            <w:shd w:val="clear" w:color="auto" w:fill="auto"/>
            <w:noWrap/>
            <w:hideMark/>
          </w:tcPr>
          <w:p w:rsidR="00E123A9" w:rsidRPr="009C0C91" w:rsidRDefault="00E123A9" w:rsidP="00BD652E">
            <w:pPr>
              <w:spacing w:after="0" w:line="240" w:lineRule="auto"/>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Cancer</w:t>
            </w:r>
          </w:p>
        </w:tc>
      </w:tr>
      <w:tr w:rsidR="00E123A9" w:rsidRPr="009C0C91" w:rsidTr="00BD652E">
        <w:trPr>
          <w:trHeight w:val="310"/>
        </w:trPr>
        <w:tc>
          <w:tcPr>
            <w:tcW w:w="600" w:type="dxa"/>
            <w:tcBorders>
              <w:top w:val="nil"/>
              <w:left w:val="single" w:sz="4" w:space="0" w:color="auto"/>
              <w:bottom w:val="single" w:sz="4" w:space="0" w:color="auto"/>
              <w:right w:val="single" w:sz="4" w:space="0" w:color="auto"/>
            </w:tcBorders>
            <w:shd w:val="clear" w:color="auto" w:fill="auto"/>
            <w:noWrap/>
            <w:hideMark/>
          </w:tcPr>
          <w:p w:rsidR="00E123A9" w:rsidRPr="009C0C91" w:rsidRDefault="00E123A9" w:rsidP="00BD652E">
            <w:pPr>
              <w:spacing w:after="0" w:line="240" w:lineRule="auto"/>
              <w:jc w:val="center"/>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7</w:t>
            </w:r>
          </w:p>
        </w:tc>
        <w:tc>
          <w:tcPr>
            <w:tcW w:w="8685" w:type="dxa"/>
            <w:tcBorders>
              <w:top w:val="nil"/>
              <w:left w:val="nil"/>
              <w:bottom w:val="single" w:sz="4" w:space="0" w:color="auto"/>
              <w:right w:val="single" w:sz="4" w:space="0" w:color="auto"/>
            </w:tcBorders>
            <w:shd w:val="clear" w:color="auto" w:fill="auto"/>
            <w:noWrap/>
            <w:hideMark/>
          </w:tcPr>
          <w:p w:rsidR="00E123A9" w:rsidRPr="009C0C91" w:rsidRDefault="00E123A9" w:rsidP="00BD652E">
            <w:pPr>
              <w:spacing w:after="0" w:line="240" w:lineRule="auto"/>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Diabetes</w:t>
            </w:r>
          </w:p>
        </w:tc>
      </w:tr>
      <w:tr w:rsidR="00E123A9" w:rsidRPr="009C0C91" w:rsidTr="00BD652E">
        <w:trPr>
          <w:trHeight w:val="310"/>
        </w:trPr>
        <w:tc>
          <w:tcPr>
            <w:tcW w:w="600" w:type="dxa"/>
            <w:tcBorders>
              <w:top w:val="nil"/>
              <w:left w:val="single" w:sz="4" w:space="0" w:color="auto"/>
              <w:bottom w:val="single" w:sz="4" w:space="0" w:color="auto"/>
              <w:right w:val="single" w:sz="4" w:space="0" w:color="auto"/>
            </w:tcBorders>
            <w:shd w:val="clear" w:color="auto" w:fill="auto"/>
            <w:noWrap/>
            <w:hideMark/>
          </w:tcPr>
          <w:p w:rsidR="00E123A9" w:rsidRPr="009C0C91" w:rsidRDefault="00E123A9" w:rsidP="00BD652E">
            <w:pPr>
              <w:spacing w:after="0" w:line="240" w:lineRule="auto"/>
              <w:jc w:val="center"/>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7</w:t>
            </w:r>
          </w:p>
        </w:tc>
        <w:tc>
          <w:tcPr>
            <w:tcW w:w="8685" w:type="dxa"/>
            <w:tcBorders>
              <w:top w:val="nil"/>
              <w:left w:val="nil"/>
              <w:bottom w:val="single" w:sz="4" w:space="0" w:color="auto"/>
              <w:right w:val="single" w:sz="4" w:space="0" w:color="auto"/>
            </w:tcBorders>
            <w:shd w:val="clear" w:color="auto" w:fill="auto"/>
            <w:noWrap/>
            <w:hideMark/>
          </w:tcPr>
          <w:p w:rsidR="00E123A9" w:rsidRPr="009C0C91" w:rsidRDefault="00E123A9" w:rsidP="00BD652E">
            <w:pPr>
              <w:spacing w:after="0" w:line="240" w:lineRule="auto"/>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 xml:space="preserve">Use of alcohol </w:t>
            </w:r>
          </w:p>
        </w:tc>
      </w:tr>
      <w:tr w:rsidR="00E123A9" w:rsidRPr="009C0C91" w:rsidTr="00BD652E">
        <w:trPr>
          <w:trHeight w:val="310"/>
        </w:trPr>
        <w:tc>
          <w:tcPr>
            <w:tcW w:w="600" w:type="dxa"/>
            <w:tcBorders>
              <w:top w:val="nil"/>
              <w:left w:val="single" w:sz="4" w:space="0" w:color="auto"/>
              <w:bottom w:val="single" w:sz="4" w:space="0" w:color="auto"/>
              <w:right w:val="single" w:sz="4" w:space="0" w:color="auto"/>
            </w:tcBorders>
            <w:shd w:val="clear" w:color="auto" w:fill="auto"/>
            <w:noWrap/>
            <w:hideMark/>
          </w:tcPr>
          <w:p w:rsidR="00E123A9" w:rsidRPr="009C0C91" w:rsidRDefault="00E123A9" w:rsidP="00BD652E">
            <w:pPr>
              <w:spacing w:after="0" w:line="240" w:lineRule="auto"/>
              <w:jc w:val="center"/>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5</w:t>
            </w:r>
          </w:p>
        </w:tc>
        <w:tc>
          <w:tcPr>
            <w:tcW w:w="8685" w:type="dxa"/>
            <w:tcBorders>
              <w:top w:val="nil"/>
              <w:left w:val="nil"/>
              <w:bottom w:val="single" w:sz="4" w:space="0" w:color="auto"/>
              <w:right w:val="single" w:sz="4" w:space="0" w:color="auto"/>
            </w:tcBorders>
            <w:shd w:val="clear" w:color="auto" w:fill="auto"/>
            <w:noWrap/>
            <w:hideMark/>
          </w:tcPr>
          <w:p w:rsidR="00E123A9" w:rsidRPr="009C0C91" w:rsidRDefault="00E123A9" w:rsidP="00BD652E">
            <w:pPr>
              <w:spacing w:after="0" w:line="240" w:lineRule="auto"/>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Preventing chronic disease and illness</w:t>
            </w:r>
          </w:p>
        </w:tc>
      </w:tr>
      <w:tr w:rsidR="00E123A9" w:rsidRPr="009C0C91" w:rsidTr="00BD652E">
        <w:trPr>
          <w:trHeight w:val="310"/>
        </w:trPr>
        <w:tc>
          <w:tcPr>
            <w:tcW w:w="600" w:type="dxa"/>
            <w:tcBorders>
              <w:top w:val="nil"/>
              <w:left w:val="single" w:sz="4" w:space="0" w:color="auto"/>
              <w:bottom w:val="single" w:sz="4" w:space="0" w:color="auto"/>
              <w:right w:val="single" w:sz="4" w:space="0" w:color="auto"/>
            </w:tcBorders>
            <w:shd w:val="clear" w:color="auto" w:fill="auto"/>
            <w:noWrap/>
            <w:hideMark/>
          </w:tcPr>
          <w:p w:rsidR="00E123A9" w:rsidRPr="009C0C91" w:rsidRDefault="00E123A9" w:rsidP="00BD652E">
            <w:pPr>
              <w:spacing w:after="0" w:line="240" w:lineRule="auto"/>
              <w:jc w:val="center"/>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4</w:t>
            </w:r>
          </w:p>
        </w:tc>
        <w:tc>
          <w:tcPr>
            <w:tcW w:w="8685" w:type="dxa"/>
            <w:tcBorders>
              <w:top w:val="nil"/>
              <w:left w:val="nil"/>
              <w:bottom w:val="single" w:sz="4" w:space="0" w:color="auto"/>
              <w:right w:val="single" w:sz="4" w:space="0" w:color="auto"/>
            </w:tcBorders>
            <w:shd w:val="clear" w:color="auto" w:fill="auto"/>
            <w:noWrap/>
            <w:hideMark/>
          </w:tcPr>
          <w:p w:rsidR="00E123A9" w:rsidRPr="009C0C91" w:rsidRDefault="00E123A9" w:rsidP="00BD652E">
            <w:pPr>
              <w:spacing w:after="0" w:line="240" w:lineRule="auto"/>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Alzheimer’s Disease</w:t>
            </w:r>
          </w:p>
        </w:tc>
      </w:tr>
      <w:tr w:rsidR="00E123A9" w:rsidRPr="009C0C91" w:rsidTr="00BD652E">
        <w:trPr>
          <w:trHeight w:val="310"/>
        </w:trPr>
        <w:tc>
          <w:tcPr>
            <w:tcW w:w="600" w:type="dxa"/>
            <w:tcBorders>
              <w:top w:val="nil"/>
              <w:left w:val="single" w:sz="4" w:space="0" w:color="auto"/>
              <w:bottom w:val="single" w:sz="4" w:space="0" w:color="auto"/>
              <w:right w:val="single" w:sz="4" w:space="0" w:color="auto"/>
            </w:tcBorders>
            <w:shd w:val="clear" w:color="auto" w:fill="auto"/>
            <w:noWrap/>
            <w:hideMark/>
          </w:tcPr>
          <w:p w:rsidR="00E123A9" w:rsidRPr="009C0C91" w:rsidRDefault="00E123A9" w:rsidP="00BD652E">
            <w:pPr>
              <w:spacing w:after="0" w:line="240" w:lineRule="auto"/>
              <w:jc w:val="center"/>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4</w:t>
            </w:r>
          </w:p>
        </w:tc>
        <w:tc>
          <w:tcPr>
            <w:tcW w:w="8685" w:type="dxa"/>
            <w:tcBorders>
              <w:top w:val="nil"/>
              <w:left w:val="nil"/>
              <w:bottom w:val="single" w:sz="4" w:space="0" w:color="auto"/>
              <w:right w:val="single" w:sz="4" w:space="0" w:color="auto"/>
            </w:tcBorders>
            <w:shd w:val="clear" w:color="auto" w:fill="auto"/>
            <w:noWrap/>
            <w:hideMark/>
          </w:tcPr>
          <w:p w:rsidR="00E123A9" w:rsidRPr="009C0C91" w:rsidRDefault="00E123A9" w:rsidP="00BD652E">
            <w:pPr>
              <w:spacing w:after="0" w:line="240" w:lineRule="auto"/>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Heart disease</w:t>
            </w:r>
          </w:p>
        </w:tc>
      </w:tr>
      <w:tr w:rsidR="00E123A9" w:rsidRPr="009C0C91" w:rsidTr="00BD652E">
        <w:trPr>
          <w:trHeight w:val="310"/>
        </w:trPr>
        <w:tc>
          <w:tcPr>
            <w:tcW w:w="600" w:type="dxa"/>
            <w:tcBorders>
              <w:top w:val="nil"/>
              <w:left w:val="single" w:sz="4" w:space="0" w:color="auto"/>
              <w:bottom w:val="single" w:sz="4" w:space="0" w:color="auto"/>
              <w:right w:val="single" w:sz="4" w:space="0" w:color="auto"/>
            </w:tcBorders>
            <w:shd w:val="clear" w:color="auto" w:fill="auto"/>
            <w:noWrap/>
            <w:hideMark/>
          </w:tcPr>
          <w:p w:rsidR="00E123A9" w:rsidRPr="009C0C91" w:rsidRDefault="00E123A9" w:rsidP="00BD652E">
            <w:pPr>
              <w:spacing w:after="0" w:line="240" w:lineRule="auto"/>
              <w:jc w:val="center"/>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4</w:t>
            </w:r>
          </w:p>
        </w:tc>
        <w:tc>
          <w:tcPr>
            <w:tcW w:w="8685" w:type="dxa"/>
            <w:tcBorders>
              <w:top w:val="nil"/>
              <w:left w:val="nil"/>
              <w:bottom w:val="single" w:sz="4" w:space="0" w:color="auto"/>
              <w:right w:val="single" w:sz="4" w:space="0" w:color="auto"/>
            </w:tcBorders>
            <w:shd w:val="clear" w:color="auto" w:fill="auto"/>
            <w:noWrap/>
            <w:hideMark/>
          </w:tcPr>
          <w:p w:rsidR="00E123A9" w:rsidRPr="009C0C91" w:rsidRDefault="00E123A9" w:rsidP="00BD652E">
            <w:pPr>
              <w:spacing w:after="0" w:line="240" w:lineRule="auto"/>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Housing and home ownership</w:t>
            </w:r>
          </w:p>
        </w:tc>
      </w:tr>
      <w:tr w:rsidR="00E123A9" w:rsidRPr="009C0C91" w:rsidTr="00BD652E">
        <w:trPr>
          <w:trHeight w:val="310"/>
        </w:trPr>
        <w:tc>
          <w:tcPr>
            <w:tcW w:w="600" w:type="dxa"/>
            <w:tcBorders>
              <w:top w:val="nil"/>
              <w:left w:val="single" w:sz="4" w:space="0" w:color="auto"/>
              <w:bottom w:val="single" w:sz="4" w:space="0" w:color="auto"/>
              <w:right w:val="single" w:sz="4" w:space="0" w:color="auto"/>
            </w:tcBorders>
            <w:shd w:val="clear" w:color="auto" w:fill="auto"/>
            <w:noWrap/>
            <w:hideMark/>
          </w:tcPr>
          <w:p w:rsidR="00E123A9" w:rsidRPr="009C0C91" w:rsidRDefault="00E123A9" w:rsidP="00BD652E">
            <w:pPr>
              <w:spacing w:after="0" w:line="240" w:lineRule="auto"/>
              <w:jc w:val="center"/>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3</w:t>
            </w:r>
          </w:p>
        </w:tc>
        <w:tc>
          <w:tcPr>
            <w:tcW w:w="8685" w:type="dxa"/>
            <w:tcBorders>
              <w:top w:val="nil"/>
              <w:left w:val="nil"/>
              <w:bottom w:val="single" w:sz="4" w:space="0" w:color="auto"/>
              <w:right w:val="single" w:sz="4" w:space="0" w:color="auto"/>
            </w:tcBorders>
            <w:shd w:val="clear" w:color="auto" w:fill="auto"/>
            <w:noWrap/>
            <w:hideMark/>
          </w:tcPr>
          <w:p w:rsidR="00E123A9" w:rsidRPr="009C0C91" w:rsidRDefault="00E123A9" w:rsidP="00BD652E">
            <w:pPr>
              <w:spacing w:after="0" w:line="240" w:lineRule="auto"/>
              <w:rPr>
                <w:rFonts w:ascii="Times New Roman" w:eastAsia="Times New Roman" w:hAnsi="Times New Roman" w:cs="Times New Roman"/>
                <w:color w:val="000000"/>
                <w:sz w:val="24"/>
                <w:szCs w:val="24"/>
              </w:rPr>
            </w:pPr>
            <w:r w:rsidRPr="009C0C91">
              <w:rPr>
                <w:rFonts w:ascii="Times New Roman" w:eastAsia="Times New Roman" w:hAnsi="Times New Roman" w:cs="Times New Roman"/>
                <w:color w:val="000000"/>
                <w:sz w:val="24"/>
                <w:szCs w:val="24"/>
              </w:rPr>
              <w:t xml:space="preserve">Access to health care </w:t>
            </w:r>
          </w:p>
        </w:tc>
      </w:tr>
    </w:tbl>
    <w:p w:rsidR="00E123A9" w:rsidRDefault="00E123A9" w:rsidP="00E123A9">
      <w:pPr>
        <w:spacing w:after="0" w:line="240" w:lineRule="auto"/>
        <w:rPr>
          <w:rFonts w:ascii="Times New Roman" w:hAnsi="Times New Roman"/>
          <w:b/>
        </w:rPr>
      </w:pPr>
    </w:p>
    <w:p w:rsidR="00E123A9" w:rsidRPr="00D94E61" w:rsidRDefault="00E123A9" w:rsidP="00E123A9">
      <w:pPr>
        <w:spacing w:after="0" w:line="240" w:lineRule="auto"/>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Regionally, several employers participated in the interview process. Their HR staff provided public health with the following information regarding the top five i</w:t>
      </w:r>
      <w:r w:rsidRPr="00D94E61">
        <w:rPr>
          <w:rFonts w:ascii="Times New Roman" w:eastAsia="Times New Roman" w:hAnsi="Times New Roman" w:cs="Times New Roman"/>
          <w:bCs/>
          <w:color w:val="000000"/>
          <w:sz w:val="24"/>
          <w:szCs w:val="24"/>
        </w:rPr>
        <w:t xml:space="preserve">llnesses as </w:t>
      </w:r>
      <w:r>
        <w:rPr>
          <w:rFonts w:ascii="Times New Roman" w:eastAsia="Times New Roman" w:hAnsi="Times New Roman" w:cs="Times New Roman"/>
          <w:bCs/>
          <w:color w:val="000000"/>
          <w:sz w:val="24"/>
          <w:szCs w:val="24"/>
        </w:rPr>
        <w:t xml:space="preserve">for which claims are submitted to their </w:t>
      </w:r>
      <w:r w:rsidRPr="00D94E61">
        <w:rPr>
          <w:rFonts w:ascii="Times New Roman" w:eastAsia="Times New Roman" w:hAnsi="Times New Roman" w:cs="Times New Roman"/>
          <w:bCs/>
          <w:color w:val="000000"/>
          <w:sz w:val="24"/>
          <w:szCs w:val="24"/>
        </w:rPr>
        <w:t>insurance company</w:t>
      </w:r>
      <w:r>
        <w:rPr>
          <w:rFonts w:ascii="Times New Roman" w:eastAsia="Times New Roman" w:hAnsi="Times New Roman" w:cs="Times New Roman"/>
          <w:bCs/>
          <w:color w:val="000000"/>
          <w:sz w:val="24"/>
          <w:szCs w:val="24"/>
        </w:rPr>
        <w:t xml:space="preserve">. In order of greatest number of claims submitted, they are: </w:t>
      </w:r>
    </w:p>
    <w:p w:rsidR="00E123A9" w:rsidRPr="00B845B7" w:rsidRDefault="00E123A9" w:rsidP="00E123A9">
      <w:pPr>
        <w:spacing w:after="0" w:line="240" w:lineRule="auto"/>
        <w:rPr>
          <w:rFonts w:ascii="Times New Roman" w:eastAsia="Times New Roman" w:hAnsi="Times New Roman" w:cs="Times New Roman"/>
          <w:bCs/>
          <w:color w:val="000000"/>
          <w:sz w:val="24"/>
          <w:szCs w:val="24"/>
        </w:rPr>
      </w:pPr>
    </w:p>
    <w:p w:rsidR="00E123A9" w:rsidRPr="00B845B7" w:rsidRDefault="00E123A9" w:rsidP="00E123A9">
      <w:pPr>
        <w:pStyle w:val="ListParagraph"/>
        <w:numPr>
          <w:ilvl w:val="0"/>
          <w:numId w:val="43"/>
        </w:numPr>
        <w:spacing w:after="0" w:line="240" w:lineRule="auto"/>
        <w:rPr>
          <w:rFonts w:ascii="Times New Roman" w:hAnsi="Times New Roman"/>
          <w:sz w:val="24"/>
          <w:szCs w:val="24"/>
        </w:rPr>
      </w:pPr>
      <w:r w:rsidRPr="00B845B7">
        <w:rPr>
          <w:rFonts w:ascii="Times New Roman" w:hAnsi="Times New Roman"/>
          <w:sz w:val="24"/>
          <w:szCs w:val="24"/>
        </w:rPr>
        <w:t>Heart Disease (these keep rising every year despite activities and education to improve it)</w:t>
      </w:r>
    </w:p>
    <w:p w:rsidR="00E123A9" w:rsidRPr="00B845B7" w:rsidRDefault="00E123A9" w:rsidP="00E123A9">
      <w:pPr>
        <w:pStyle w:val="ListParagraph"/>
        <w:numPr>
          <w:ilvl w:val="0"/>
          <w:numId w:val="43"/>
        </w:numPr>
        <w:spacing w:after="0" w:line="240" w:lineRule="auto"/>
        <w:rPr>
          <w:rFonts w:ascii="Times New Roman" w:hAnsi="Times New Roman"/>
          <w:sz w:val="24"/>
          <w:szCs w:val="24"/>
        </w:rPr>
      </w:pPr>
      <w:r w:rsidRPr="00B845B7">
        <w:rPr>
          <w:rFonts w:ascii="Times New Roman" w:hAnsi="Times New Roman"/>
          <w:sz w:val="24"/>
          <w:szCs w:val="24"/>
        </w:rPr>
        <w:t>Congestive Heart Failure</w:t>
      </w:r>
    </w:p>
    <w:p w:rsidR="00E123A9" w:rsidRPr="00B845B7" w:rsidRDefault="00E123A9" w:rsidP="00E123A9">
      <w:pPr>
        <w:pStyle w:val="ListParagraph"/>
        <w:numPr>
          <w:ilvl w:val="0"/>
          <w:numId w:val="43"/>
        </w:numPr>
        <w:spacing w:after="0" w:line="240" w:lineRule="auto"/>
        <w:rPr>
          <w:rFonts w:ascii="Times New Roman" w:hAnsi="Times New Roman"/>
          <w:sz w:val="24"/>
          <w:szCs w:val="24"/>
        </w:rPr>
      </w:pPr>
      <w:r w:rsidRPr="00B845B7">
        <w:rPr>
          <w:rFonts w:ascii="Times New Roman" w:hAnsi="Times New Roman"/>
          <w:sz w:val="24"/>
          <w:szCs w:val="24"/>
        </w:rPr>
        <w:t>COPD</w:t>
      </w:r>
    </w:p>
    <w:p w:rsidR="00E123A9" w:rsidRPr="00B845B7" w:rsidRDefault="00E123A9" w:rsidP="00E123A9">
      <w:pPr>
        <w:pStyle w:val="ListParagraph"/>
        <w:numPr>
          <w:ilvl w:val="0"/>
          <w:numId w:val="43"/>
        </w:numPr>
        <w:spacing w:after="0" w:line="240" w:lineRule="auto"/>
        <w:rPr>
          <w:rFonts w:ascii="Times New Roman" w:hAnsi="Times New Roman"/>
          <w:sz w:val="24"/>
          <w:szCs w:val="24"/>
        </w:rPr>
      </w:pPr>
      <w:r w:rsidRPr="00B845B7">
        <w:rPr>
          <w:rFonts w:ascii="Times New Roman" w:hAnsi="Times New Roman"/>
          <w:sz w:val="24"/>
          <w:szCs w:val="24"/>
        </w:rPr>
        <w:t>Diabetes</w:t>
      </w:r>
    </w:p>
    <w:p w:rsidR="00E123A9" w:rsidRPr="00B845B7" w:rsidRDefault="00E123A9" w:rsidP="00E123A9">
      <w:pPr>
        <w:pStyle w:val="ListParagraph"/>
        <w:numPr>
          <w:ilvl w:val="0"/>
          <w:numId w:val="43"/>
        </w:numPr>
        <w:spacing w:after="0" w:line="240" w:lineRule="auto"/>
        <w:rPr>
          <w:rFonts w:ascii="Times New Roman" w:hAnsi="Times New Roman"/>
          <w:sz w:val="24"/>
          <w:szCs w:val="24"/>
        </w:rPr>
      </w:pPr>
      <w:r w:rsidRPr="00B845B7">
        <w:rPr>
          <w:rFonts w:ascii="Times New Roman" w:hAnsi="Times New Roman"/>
          <w:sz w:val="24"/>
          <w:szCs w:val="24"/>
        </w:rPr>
        <w:t>Asthma</w:t>
      </w:r>
    </w:p>
    <w:p w:rsidR="00E123A9" w:rsidRDefault="00E123A9" w:rsidP="00E123A9">
      <w:pPr>
        <w:spacing w:after="0" w:line="240" w:lineRule="auto"/>
        <w:rPr>
          <w:rFonts w:ascii="Times New Roman" w:eastAsia="Times New Roman" w:hAnsi="Times New Roman" w:cs="Times New Roman"/>
          <w:b/>
          <w:bCs/>
          <w:i/>
          <w:color w:val="000000" w:themeColor="text1"/>
          <w:sz w:val="24"/>
          <w:szCs w:val="24"/>
        </w:rPr>
      </w:pPr>
    </w:p>
    <w:p w:rsidR="00E123A9" w:rsidRPr="00E9626F" w:rsidRDefault="00E123A9" w:rsidP="00E123A9">
      <w:pPr>
        <w:spacing w:after="0" w:line="240" w:lineRule="auto"/>
        <w:rPr>
          <w:rFonts w:ascii="Times New Roman" w:eastAsia="Times New Roman" w:hAnsi="Times New Roman" w:cs="Times New Roman"/>
          <w:b/>
          <w:bCs/>
          <w:i/>
          <w:color w:val="FF0000"/>
          <w:sz w:val="24"/>
          <w:szCs w:val="24"/>
        </w:rPr>
      </w:pPr>
      <w:r w:rsidRPr="00E9626F">
        <w:rPr>
          <w:rFonts w:ascii="Times New Roman" w:eastAsia="Times New Roman" w:hAnsi="Times New Roman" w:cs="Times New Roman"/>
          <w:b/>
          <w:bCs/>
          <w:i/>
          <w:color w:val="000000" w:themeColor="text1"/>
          <w:sz w:val="24"/>
          <w:szCs w:val="24"/>
        </w:rPr>
        <w:t>What types of actions, policies or funding priorities would you support in order to build a better community?</w:t>
      </w:r>
    </w:p>
    <w:p w:rsidR="00E123A9" w:rsidRDefault="00E123A9" w:rsidP="00E123A9">
      <w:pPr>
        <w:pStyle w:val="ListParagraph"/>
        <w:spacing w:after="0" w:line="240" w:lineRule="auto"/>
        <w:rPr>
          <w:rFonts w:ascii="Times New Roman" w:eastAsia="Times New Roman" w:hAnsi="Times New Roman" w:cs="Times New Roman"/>
          <w:color w:val="000000"/>
          <w:sz w:val="24"/>
          <w:szCs w:val="24"/>
        </w:rPr>
      </w:pPr>
    </w:p>
    <w:p w:rsidR="00E123A9" w:rsidRPr="005A70B7" w:rsidRDefault="00E123A9" w:rsidP="00E123A9">
      <w:pPr>
        <w:spacing w:after="0" w:line="240" w:lineRule="auto"/>
        <w:rPr>
          <w:rFonts w:ascii="Times New Roman" w:hAnsi="Times New Roman"/>
          <w:i/>
          <w:u w:val="single"/>
        </w:rPr>
      </w:pPr>
      <w:r w:rsidRPr="005A70B7">
        <w:rPr>
          <w:rFonts w:ascii="Times New Roman" w:hAnsi="Times New Roman"/>
          <w:i/>
          <w:u w:val="single"/>
        </w:rPr>
        <w:t>More information about what is available</w:t>
      </w:r>
    </w:p>
    <w:p w:rsidR="00E123A9" w:rsidRPr="00D23266"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D23266">
        <w:rPr>
          <w:rFonts w:ascii="Times New Roman" w:eastAsia="Times New Roman" w:hAnsi="Times New Roman" w:cs="Times New Roman"/>
          <w:color w:val="000000"/>
          <w:sz w:val="24"/>
          <w:szCs w:val="24"/>
        </w:rPr>
        <w:t>Maybe I would need more information about services that are currently done. Where do you get your funding and what services are already provided.</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D23266">
        <w:rPr>
          <w:rFonts w:ascii="Times New Roman" w:eastAsia="Times New Roman" w:hAnsi="Times New Roman" w:cs="Times New Roman"/>
          <w:color w:val="000000"/>
          <w:sz w:val="24"/>
          <w:szCs w:val="24"/>
        </w:rPr>
        <w:t>We need to do more positive promotion about what we have to offer when living in our rural communities. (good schools, fresh air, good neighbors, peaceful surroundings)</w:t>
      </w:r>
    </w:p>
    <w:p w:rsidR="00E123A9" w:rsidRDefault="00E123A9" w:rsidP="00E123A9">
      <w:pPr>
        <w:pStyle w:val="ListParagraph"/>
        <w:spacing w:after="0" w:line="240" w:lineRule="auto"/>
        <w:rPr>
          <w:rFonts w:ascii="Times New Roman" w:eastAsia="Times New Roman" w:hAnsi="Times New Roman" w:cs="Times New Roman"/>
          <w:color w:val="000000"/>
          <w:sz w:val="24"/>
          <w:szCs w:val="24"/>
        </w:rPr>
      </w:pPr>
    </w:p>
    <w:p w:rsidR="00E123A9" w:rsidRPr="005A70B7" w:rsidRDefault="00E123A9" w:rsidP="00E123A9">
      <w:pPr>
        <w:spacing w:after="0" w:line="240" w:lineRule="auto"/>
        <w:rPr>
          <w:rFonts w:ascii="Times New Roman" w:hAnsi="Times New Roman"/>
          <w:i/>
          <w:u w:val="single"/>
        </w:rPr>
      </w:pPr>
      <w:r w:rsidRPr="005A70B7">
        <w:rPr>
          <w:rFonts w:ascii="Times New Roman" w:hAnsi="Times New Roman"/>
          <w:i/>
          <w:u w:val="single"/>
        </w:rPr>
        <w:t>Construct more Assisted Living Facilities</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t>Build assisted living fund for facilities and activities for the elderly and our youth, continue to work on drug, tobacco and alcohol abuse</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t>Assisted Living Facility, Senior meal program, living at home program, volunteer driving program</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r w:rsidRPr="00574340">
        <w:rPr>
          <w:rFonts w:ascii="Times New Roman" w:eastAsia="Times New Roman" w:hAnsi="Times New Roman" w:cs="Times New Roman"/>
          <w:color w:val="000000"/>
          <w:sz w:val="24"/>
          <w:szCs w:val="24"/>
        </w:rPr>
        <w:t>ssisted living for those with that need. That would keep families in the community. Also freeing up affordable housing for younger families</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w:t>
      </w:r>
      <w:r w:rsidRPr="00574340">
        <w:rPr>
          <w:rFonts w:ascii="Times New Roman" w:eastAsia="Times New Roman" w:hAnsi="Times New Roman" w:cs="Times New Roman"/>
          <w:color w:val="000000"/>
          <w:sz w:val="24"/>
          <w:szCs w:val="24"/>
        </w:rPr>
        <w:t>ursue assisted living setting in warren</w:t>
      </w:r>
    </w:p>
    <w:p w:rsidR="00E123A9" w:rsidRDefault="00E123A9" w:rsidP="00E123A9">
      <w:pPr>
        <w:pStyle w:val="ListParagraph"/>
        <w:spacing w:after="0" w:line="240" w:lineRule="auto"/>
        <w:rPr>
          <w:rFonts w:ascii="Times New Roman" w:eastAsia="Times New Roman" w:hAnsi="Times New Roman" w:cs="Times New Roman"/>
          <w:color w:val="000000"/>
          <w:sz w:val="24"/>
          <w:szCs w:val="24"/>
        </w:rPr>
      </w:pPr>
    </w:p>
    <w:p w:rsidR="00E123A9" w:rsidRDefault="00E123A9" w:rsidP="00E123A9">
      <w:pPr>
        <w:spacing w:after="0" w:line="240" w:lineRule="auto"/>
        <w:rPr>
          <w:rFonts w:ascii="Times New Roman" w:hAnsi="Times New Roman"/>
          <w:i/>
          <w:u w:val="single"/>
        </w:rPr>
      </w:pPr>
    </w:p>
    <w:p w:rsidR="00E123A9" w:rsidRDefault="00E123A9" w:rsidP="00E123A9">
      <w:pPr>
        <w:spacing w:after="0" w:line="240" w:lineRule="auto"/>
        <w:rPr>
          <w:rFonts w:ascii="Times New Roman" w:hAnsi="Times New Roman"/>
          <w:i/>
          <w:u w:val="single"/>
        </w:rPr>
      </w:pPr>
    </w:p>
    <w:p w:rsidR="00E123A9" w:rsidRPr="005A70B7" w:rsidRDefault="00E123A9" w:rsidP="00E123A9">
      <w:pPr>
        <w:spacing w:after="0" w:line="240" w:lineRule="auto"/>
        <w:rPr>
          <w:rFonts w:ascii="Times New Roman" w:hAnsi="Times New Roman"/>
          <w:i/>
          <w:u w:val="single"/>
        </w:rPr>
      </w:pPr>
      <w:r w:rsidRPr="005A70B7">
        <w:rPr>
          <w:rFonts w:ascii="Times New Roman" w:hAnsi="Times New Roman"/>
          <w:i/>
          <w:u w:val="single"/>
        </w:rPr>
        <w:lastRenderedPageBreak/>
        <w:t>Help Elderly Remain in their Homes Longer</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w:t>
      </w:r>
      <w:r w:rsidRPr="00574340">
        <w:rPr>
          <w:rFonts w:ascii="Times New Roman" w:eastAsia="Times New Roman" w:hAnsi="Times New Roman" w:cs="Times New Roman"/>
          <w:color w:val="000000"/>
          <w:sz w:val="24"/>
          <w:szCs w:val="24"/>
        </w:rPr>
        <w:t>et involved in a home care program - more training and special events to help the elder residents of our area</w:t>
      </w:r>
    </w:p>
    <w:p w:rsidR="00E123A9" w:rsidRPr="00D23266"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D23266">
        <w:rPr>
          <w:rFonts w:ascii="Times New Roman" w:eastAsia="Times New Roman" w:hAnsi="Times New Roman" w:cs="Times New Roman"/>
          <w:color w:val="000000"/>
          <w:sz w:val="24"/>
          <w:szCs w:val="24"/>
        </w:rPr>
        <w:t>Better opportunities for prevention and early intervention services to youth and families as well as the elderly remaining in their homes. More emphasis on affordable and safe housing.</w:t>
      </w:r>
    </w:p>
    <w:p w:rsidR="00E123A9" w:rsidRPr="00574340" w:rsidRDefault="00E123A9" w:rsidP="00E123A9">
      <w:pPr>
        <w:pStyle w:val="ListParagraph"/>
        <w:spacing w:after="0" w:line="240" w:lineRule="auto"/>
        <w:rPr>
          <w:rFonts w:ascii="Times New Roman" w:eastAsia="Times New Roman" w:hAnsi="Times New Roman" w:cs="Times New Roman"/>
          <w:color w:val="000000"/>
          <w:sz w:val="24"/>
          <w:szCs w:val="24"/>
        </w:rPr>
      </w:pPr>
    </w:p>
    <w:p w:rsidR="00E123A9" w:rsidRPr="005A70B7" w:rsidRDefault="00E123A9" w:rsidP="00E123A9">
      <w:pPr>
        <w:spacing w:after="0" w:line="240" w:lineRule="auto"/>
        <w:rPr>
          <w:rFonts w:ascii="Times New Roman" w:eastAsia="Times New Roman" w:hAnsi="Times New Roman" w:cs="Times New Roman"/>
          <w:i/>
          <w:color w:val="000000"/>
          <w:sz w:val="24"/>
          <w:szCs w:val="24"/>
          <w:u w:val="single"/>
        </w:rPr>
      </w:pPr>
      <w:r w:rsidRPr="005A70B7">
        <w:rPr>
          <w:rFonts w:ascii="Times New Roman" w:eastAsia="Times New Roman" w:hAnsi="Times New Roman" w:cs="Times New Roman"/>
          <w:i/>
          <w:color w:val="000000"/>
          <w:sz w:val="24"/>
          <w:szCs w:val="24"/>
          <w:u w:val="single"/>
        </w:rPr>
        <w:t>Community</w:t>
      </w:r>
      <w:r>
        <w:rPr>
          <w:rFonts w:ascii="Times New Roman" w:eastAsia="Times New Roman" w:hAnsi="Times New Roman" w:cs="Times New Roman"/>
          <w:i/>
          <w:color w:val="000000"/>
          <w:sz w:val="24"/>
          <w:szCs w:val="24"/>
          <w:u w:val="single"/>
        </w:rPr>
        <w:t>, School and Workplace</w:t>
      </w:r>
      <w:r w:rsidRPr="005A70B7">
        <w:rPr>
          <w:rFonts w:ascii="Times New Roman" w:eastAsia="Times New Roman" w:hAnsi="Times New Roman" w:cs="Times New Roman"/>
          <w:i/>
          <w:color w:val="000000"/>
          <w:sz w:val="24"/>
          <w:szCs w:val="24"/>
          <w:u w:val="single"/>
        </w:rPr>
        <w:t xml:space="preserve"> Education Classes</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w:t>
      </w:r>
      <w:r w:rsidRPr="00574340">
        <w:rPr>
          <w:rFonts w:ascii="Times New Roman" w:eastAsia="Times New Roman" w:hAnsi="Times New Roman" w:cs="Times New Roman"/>
          <w:color w:val="000000"/>
          <w:sz w:val="24"/>
          <w:szCs w:val="24"/>
        </w:rPr>
        <w:t>ommunity group exercise classes, greater variety offered to adult population. Educational courses or lectures through PH or community ed</w:t>
      </w:r>
      <w:r>
        <w:rPr>
          <w:rFonts w:ascii="Times New Roman" w:eastAsia="Times New Roman" w:hAnsi="Times New Roman" w:cs="Times New Roman"/>
          <w:color w:val="000000"/>
          <w:sz w:val="24"/>
          <w:szCs w:val="24"/>
        </w:rPr>
        <w:t>ucation.</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574340">
        <w:rPr>
          <w:rFonts w:ascii="Times New Roman" w:eastAsia="Times New Roman" w:hAnsi="Times New Roman" w:cs="Times New Roman"/>
          <w:color w:val="000000"/>
          <w:sz w:val="24"/>
          <w:szCs w:val="24"/>
        </w:rPr>
        <w:t>upport groups to encourage, learn to eat better, exercise programs on a larger scale than what some are doing now</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r w:rsidRPr="00574340">
        <w:rPr>
          <w:rFonts w:ascii="Times New Roman" w:eastAsia="Times New Roman" w:hAnsi="Times New Roman" w:cs="Times New Roman"/>
          <w:color w:val="000000"/>
          <w:sz w:val="24"/>
          <w:szCs w:val="24"/>
        </w:rPr>
        <w:t>ctions - need programs to explain chronic illnesses and why they take certain needs for them - for elderly. They need group sessions so they can discuss with each</w:t>
      </w:r>
      <w:r>
        <w:rPr>
          <w:rFonts w:ascii="Times New Roman" w:eastAsia="Times New Roman" w:hAnsi="Times New Roman" w:cs="Times New Roman"/>
          <w:color w:val="000000"/>
          <w:sz w:val="24"/>
          <w:szCs w:val="24"/>
        </w:rPr>
        <w:t xml:space="preserve"> </w:t>
      </w:r>
      <w:r w:rsidRPr="00574340">
        <w:rPr>
          <w:rFonts w:ascii="Times New Roman" w:eastAsia="Times New Roman" w:hAnsi="Times New Roman" w:cs="Times New Roman"/>
          <w:color w:val="000000"/>
          <w:sz w:val="24"/>
          <w:szCs w:val="24"/>
        </w:rPr>
        <w:t>other</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w:t>
      </w:r>
      <w:r w:rsidRPr="00574340">
        <w:rPr>
          <w:rFonts w:ascii="Times New Roman" w:eastAsia="Times New Roman" w:hAnsi="Times New Roman" w:cs="Times New Roman"/>
          <w:color w:val="000000"/>
          <w:sz w:val="24"/>
          <w:szCs w:val="24"/>
        </w:rPr>
        <w:t>utrition - have community cook out with all of the healthy recipes available. Health - have each community offer walking/exercise incentives</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Education </w:t>
      </w:r>
    </w:p>
    <w:p w:rsidR="00E123A9" w:rsidRPr="00574340" w:rsidRDefault="00E123A9" w:rsidP="00E123A9">
      <w:pPr>
        <w:pStyle w:val="ListParagraph"/>
        <w:numPr>
          <w:ilvl w:val="1"/>
          <w:numId w:val="41"/>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574340">
        <w:rPr>
          <w:rFonts w:ascii="Times New Roman" w:eastAsia="Times New Roman" w:hAnsi="Times New Roman" w:cs="Times New Roman"/>
          <w:color w:val="000000"/>
          <w:sz w:val="24"/>
          <w:szCs w:val="24"/>
        </w:rPr>
        <w:t>eminars, clinics, forums</w:t>
      </w:r>
    </w:p>
    <w:p w:rsidR="00E123A9" w:rsidRDefault="00E123A9" w:rsidP="00E123A9">
      <w:pPr>
        <w:pStyle w:val="ListParagraph"/>
        <w:numPr>
          <w:ilvl w:val="1"/>
          <w:numId w:val="41"/>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t xml:space="preserve">Education for improving healthy lifestyles </w:t>
      </w:r>
    </w:p>
    <w:p w:rsidR="00E123A9" w:rsidRPr="00574340" w:rsidRDefault="00E123A9" w:rsidP="00E123A9">
      <w:pPr>
        <w:pStyle w:val="ListParagraph"/>
        <w:numPr>
          <w:ilvl w:val="1"/>
          <w:numId w:val="41"/>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t>Education and Employment to limit single/one parent/unplanned pregnancies</w:t>
      </w:r>
    </w:p>
    <w:p w:rsidR="00E123A9" w:rsidRPr="00574340" w:rsidRDefault="00E123A9" w:rsidP="00E123A9">
      <w:pPr>
        <w:pStyle w:val="ListParagraph"/>
        <w:numPr>
          <w:ilvl w:val="1"/>
          <w:numId w:val="41"/>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t>Educational goals - what should they be for our youth and adults</w:t>
      </w:r>
    </w:p>
    <w:p w:rsidR="00E123A9" w:rsidRPr="00574340" w:rsidRDefault="00E123A9" w:rsidP="00E123A9">
      <w:pPr>
        <w:pStyle w:val="ListParagraph"/>
        <w:numPr>
          <w:ilvl w:val="1"/>
          <w:numId w:val="41"/>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t>We need to give more/better health education (ex. Lectures in public, Schools)</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w:t>
      </w:r>
      <w:r w:rsidRPr="00574340">
        <w:rPr>
          <w:rFonts w:ascii="Times New Roman" w:eastAsia="Times New Roman" w:hAnsi="Times New Roman" w:cs="Times New Roman"/>
          <w:color w:val="000000"/>
          <w:sz w:val="24"/>
          <w:szCs w:val="24"/>
        </w:rPr>
        <w:t>ducation on tobacco and alcohol in the workplaces where many parents can be reached. More help programs in these issues</w:t>
      </w:r>
      <w:r>
        <w:rPr>
          <w:rFonts w:ascii="Times New Roman" w:eastAsia="Times New Roman" w:hAnsi="Times New Roman" w:cs="Times New Roman"/>
          <w:color w:val="000000"/>
          <w:sz w:val="24"/>
          <w:szCs w:val="24"/>
        </w:rPr>
        <w:t xml:space="preserve"> </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w:t>
      </w:r>
      <w:r w:rsidRPr="00574340">
        <w:rPr>
          <w:rFonts w:ascii="Times New Roman" w:eastAsia="Times New Roman" w:hAnsi="Times New Roman" w:cs="Times New Roman"/>
          <w:color w:val="000000"/>
          <w:sz w:val="24"/>
          <w:szCs w:val="24"/>
        </w:rPr>
        <w:t>ducation on issues via newspaper/radio/flyers via city monthly flyer that comes with utility bill</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w:t>
      </w:r>
      <w:r w:rsidRPr="00574340">
        <w:rPr>
          <w:rFonts w:ascii="Times New Roman" w:eastAsia="Times New Roman" w:hAnsi="Times New Roman" w:cs="Times New Roman"/>
          <w:color w:val="000000"/>
          <w:sz w:val="24"/>
          <w:szCs w:val="24"/>
        </w:rPr>
        <w:t>ducation - stress the importance of learning to live a healthy life</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w:t>
      </w:r>
      <w:r w:rsidRPr="00574340">
        <w:rPr>
          <w:rFonts w:ascii="Times New Roman" w:eastAsia="Times New Roman" w:hAnsi="Times New Roman" w:cs="Times New Roman"/>
          <w:color w:val="000000"/>
          <w:sz w:val="24"/>
          <w:szCs w:val="24"/>
        </w:rPr>
        <w:t>ublic education, writing grants even county taxation to help pay for programs</w:t>
      </w:r>
    </w:p>
    <w:p w:rsidR="00E123A9" w:rsidRPr="004825D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w:t>
      </w:r>
      <w:r w:rsidRPr="00574340">
        <w:rPr>
          <w:rFonts w:ascii="Times New Roman" w:eastAsia="Times New Roman" w:hAnsi="Times New Roman" w:cs="Times New Roman"/>
          <w:color w:val="000000"/>
          <w:sz w:val="24"/>
          <w:szCs w:val="24"/>
        </w:rPr>
        <w:t>e need to keep public health and keep the health education going in all small communities</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w:t>
      </w:r>
      <w:r w:rsidRPr="00574340">
        <w:rPr>
          <w:rFonts w:ascii="Times New Roman" w:eastAsia="Times New Roman" w:hAnsi="Times New Roman" w:cs="Times New Roman"/>
          <w:color w:val="000000"/>
          <w:sz w:val="24"/>
          <w:szCs w:val="24"/>
        </w:rPr>
        <w:t>utrition education in schools</w:t>
      </w:r>
    </w:p>
    <w:p w:rsidR="00E123A9" w:rsidRPr="005A70B7" w:rsidRDefault="00E123A9" w:rsidP="00E123A9">
      <w:pPr>
        <w:pStyle w:val="ListParagraph"/>
        <w:numPr>
          <w:ilvl w:val="1"/>
          <w:numId w:val="41"/>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w:t>
      </w:r>
      <w:r w:rsidRPr="00574340">
        <w:rPr>
          <w:rFonts w:ascii="Times New Roman" w:eastAsia="Times New Roman" w:hAnsi="Times New Roman" w:cs="Times New Roman"/>
          <w:color w:val="000000"/>
          <w:sz w:val="24"/>
          <w:szCs w:val="24"/>
        </w:rPr>
        <w:t>eed nutrit</w:t>
      </w:r>
      <w:r>
        <w:rPr>
          <w:rFonts w:ascii="Times New Roman" w:eastAsia="Times New Roman" w:hAnsi="Times New Roman" w:cs="Times New Roman"/>
          <w:color w:val="000000"/>
          <w:sz w:val="24"/>
          <w:szCs w:val="24"/>
        </w:rPr>
        <w:t>i</w:t>
      </w:r>
      <w:r w:rsidRPr="00574340">
        <w:rPr>
          <w:rFonts w:ascii="Times New Roman" w:eastAsia="Times New Roman" w:hAnsi="Times New Roman" w:cs="Times New Roman"/>
          <w:color w:val="000000"/>
          <w:sz w:val="24"/>
          <w:szCs w:val="24"/>
        </w:rPr>
        <w:t>on education taught to our youngest and it should be paired with an understanding of calories burned and how that relates to nutrition. We need to examine our present model of caring for our mentally ill and the support system available for their families</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w:t>
      </w:r>
      <w:r w:rsidRPr="00574340">
        <w:rPr>
          <w:rFonts w:ascii="Times New Roman" w:eastAsia="Times New Roman" w:hAnsi="Times New Roman" w:cs="Times New Roman"/>
          <w:color w:val="000000"/>
          <w:sz w:val="24"/>
          <w:szCs w:val="24"/>
        </w:rPr>
        <w:t>ontinued efforts to support wellness education and activities. Increases support from state/county to meet the mental health needs of young and old</w:t>
      </w:r>
    </w:p>
    <w:p w:rsidR="00E123A9" w:rsidRDefault="00E123A9" w:rsidP="00E123A9">
      <w:pPr>
        <w:pStyle w:val="ListParagraph"/>
        <w:spacing w:after="0" w:line="240" w:lineRule="auto"/>
        <w:rPr>
          <w:rFonts w:ascii="Times New Roman" w:eastAsia="Times New Roman" w:hAnsi="Times New Roman" w:cs="Times New Roman"/>
          <w:color w:val="000000"/>
          <w:sz w:val="24"/>
          <w:szCs w:val="24"/>
        </w:rPr>
      </w:pPr>
    </w:p>
    <w:p w:rsidR="00E123A9" w:rsidRPr="00E10351" w:rsidRDefault="00E123A9" w:rsidP="00E123A9">
      <w:pPr>
        <w:spacing w:after="0" w:line="240" w:lineRule="auto"/>
        <w:rPr>
          <w:rFonts w:ascii="Times New Roman" w:eastAsia="Times New Roman" w:hAnsi="Times New Roman" w:cs="Times New Roman"/>
          <w:i/>
          <w:color w:val="000000"/>
          <w:sz w:val="24"/>
          <w:szCs w:val="24"/>
          <w:u w:val="single"/>
        </w:rPr>
      </w:pPr>
      <w:r w:rsidRPr="00E10351">
        <w:rPr>
          <w:rFonts w:ascii="Times New Roman" w:eastAsia="Times New Roman" w:hAnsi="Times New Roman" w:cs="Times New Roman"/>
          <w:i/>
          <w:color w:val="000000"/>
          <w:sz w:val="24"/>
          <w:szCs w:val="24"/>
          <w:u w:val="single"/>
        </w:rPr>
        <w:t>Access to More Mental Health Services</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r w:rsidRPr="00574340">
        <w:rPr>
          <w:rFonts w:ascii="Times New Roman" w:eastAsia="Times New Roman" w:hAnsi="Times New Roman" w:cs="Times New Roman"/>
          <w:color w:val="000000"/>
          <w:sz w:val="24"/>
          <w:szCs w:val="24"/>
        </w:rPr>
        <w:t>ctions to bring more resources to our area for mental health, chronic disease, etc</w:t>
      </w:r>
      <w:r>
        <w:rPr>
          <w:rFonts w:ascii="Times New Roman" w:eastAsia="Times New Roman" w:hAnsi="Times New Roman" w:cs="Times New Roman"/>
          <w:color w:val="000000"/>
          <w:sz w:val="24"/>
          <w:szCs w:val="24"/>
        </w:rPr>
        <w:t>.</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t>More local mental health services - closest services for warren residents are TRF and Crookston - 30 min away</w:t>
      </w:r>
    </w:p>
    <w:p w:rsidR="00E123A9" w:rsidRDefault="00E123A9" w:rsidP="00E123A9">
      <w:pPr>
        <w:pStyle w:val="ListParagraph"/>
        <w:spacing w:after="0" w:line="240" w:lineRule="auto"/>
        <w:rPr>
          <w:rFonts w:ascii="Times New Roman" w:eastAsia="Times New Roman" w:hAnsi="Times New Roman" w:cs="Times New Roman"/>
          <w:color w:val="000000"/>
          <w:sz w:val="24"/>
          <w:szCs w:val="24"/>
        </w:rPr>
      </w:pPr>
    </w:p>
    <w:p w:rsidR="00E123A9" w:rsidRPr="004825D0" w:rsidRDefault="00E123A9" w:rsidP="00E123A9">
      <w:pPr>
        <w:spacing w:after="0" w:line="240" w:lineRule="auto"/>
        <w:rPr>
          <w:rFonts w:ascii="Times New Roman" w:eastAsia="Times New Roman" w:hAnsi="Times New Roman" w:cs="Times New Roman"/>
          <w:i/>
          <w:color w:val="000000"/>
          <w:sz w:val="24"/>
          <w:szCs w:val="24"/>
          <w:u w:val="single"/>
        </w:rPr>
      </w:pPr>
      <w:proofErr w:type="spellStart"/>
      <w:proofErr w:type="gramStart"/>
      <w:r w:rsidRPr="004825D0">
        <w:rPr>
          <w:rFonts w:ascii="Times New Roman" w:eastAsia="Times New Roman" w:hAnsi="Times New Roman" w:cs="Times New Roman"/>
          <w:i/>
          <w:color w:val="000000"/>
          <w:sz w:val="24"/>
          <w:szCs w:val="24"/>
          <w:u w:val="single"/>
        </w:rPr>
        <w:t>Other</w:t>
      </w:r>
      <w:r>
        <w:rPr>
          <w:rFonts w:ascii="Times New Roman" w:eastAsia="Times New Roman" w:hAnsi="Times New Roman" w:cs="Times New Roman"/>
          <w:i/>
          <w:color w:val="000000"/>
          <w:sz w:val="24"/>
          <w:szCs w:val="24"/>
          <w:u w:val="single"/>
        </w:rPr>
        <w:t>Misc</w:t>
      </w:r>
      <w:proofErr w:type="spellEnd"/>
      <w:r>
        <w:rPr>
          <w:rFonts w:ascii="Times New Roman" w:eastAsia="Times New Roman" w:hAnsi="Times New Roman" w:cs="Times New Roman"/>
          <w:i/>
          <w:color w:val="000000"/>
          <w:sz w:val="24"/>
          <w:szCs w:val="24"/>
          <w:u w:val="single"/>
        </w:rPr>
        <w:t>.</w:t>
      </w:r>
      <w:proofErr w:type="gramEnd"/>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w:t>
      </w:r>
      <w:r w:rsidRPr="00574340">
        <w:rPr>
          <w:rFonts w:ascii="Times New Roman" w:eastAsia="Times New Roman" w:hAnsi="Times New Roman" w:cs="Times New Roman"/>
          <w:color w:val="000000"/>
          <w:sz w:val="24"/>
          <w:szCs w:val="24"/>
        </w:rPr>
        <w:t>arm to school/shelf program making local/fresh p</w:t>
      </w:r>
      <w:r>
        <w:rPr>
          <w:rFonts w:ascii="Times New Roman" w:eastAsia="Times New Roman" w:hAnsi="Times New Roman" w:cs="Times New Roman"/>
          <w:color w:val="000000"/>
          <w:sz w:val="24"/>
          <w:szCs w:val="24"/>
        </w:rPr>
        <w:t xml:space="preserve">roduce for readily available. </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574340">
        <w:rPr>
          <w:rFonts w:ascii="Times New Roman" w:eastAsia="Times New Roman" w:hAnsi="Times New Roman" w:cs="Times New Roman"/>
          <w:color w:val="000000"/>
          <w:sz w:val="24"/>
          <w:szCs w:val="24"/>
        </w:rPr>
        <w:t xml:space="preserve">ransportation service setting up - may be able to bill health plans for this too (medical assistance). </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574340">
        <w:rPr>
          <w:rFonts w:ascii="Times New Roman" w:eastAsia="Times New Roman" w:hAnsi="Times New Roman" w:cs="Times New Roman"/>
          <w:color w:val="000000"/>
          <w:sz w:val="24"/>
          <w:szCs w:val="24"/>
        </w:rPr>
        <w:t>m</w:t>
      </w:r>
      <w:r>
        <w:rPr>
          <w:rFonts w:ascii="Times New Roman" w:eastAsia="Times New Roman" w:hAnsi="Times New Roman" w:cs="Times New Roman"/>
          <w:color w:val="000000"/>
          <w:sz w:val="24"/>
          <w:szCs w:val="24"/>
        </w:rPr>
        <w:t>oking to be banned at all public</w:t>
      </w:r>
      <w:r w:rsidRPr="00574340">
        <w:rPr>
          <w:rFonts w:ascii="Times New Roman" w:eastAsia="Times New Roman" w:hAnsi="Times New Roman" w:cs="Times New Roman"/>
          <w:color w:val="000000"/>
          <w:sz w:val="24"/>
          <w:szCs w:val="24"/>
        </w:rPr>
        <w:t xml:space="preserve"> parks, playgrounds, schools etc. More promotion of school sports activities at a younger age and throughout the year, perhaps reward programs/incentives for exercise and healthy eating in youth.</w:t>
      </w:r>
    </w:p>
    <w:p w:rsidR="00E123A9" w:rsidRPr="00D23266"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w:t>
      </w:r>
      <w:r w:rsidRPr="00D23266">
        <w:rPr>
          <w:rFonts w:ascii="Times New Roman" w:eastAsia="Times New Roman" w:hAnsi="Times New Roman" w:cs="Times New Roman"/>
          <w:color w:val="000000"/>
          <w:sz w:val="24"/>
          <w:szCs w:val="24"/>
        </w:rPr>
        <w:t>hildcare at any health facility</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D23266">
        <w:rPr>
          <w:rFonts w:ascii="Times New Roman" w:eastAsia="Times New Roman" w:hAnsi="Times New Roman" w:cs="Times New Roman"/>
          <w:color w:val="000000"/>
          <w:sz w:val="24"/>
          <w:szCs w:val="24"/>
        </w:rPr>
        <w:t xml:space="preserve">Funding is tight in all budgets; need to look for outside help to fund priorities. </w:t>
      </w:r>
    </w:p>
    <w:p w:rsidR="00E123A9" w:rsidRPr="00D23266" w:rsidRDefault="00E123A9" w:rsidP="00E123A9">
      <w:pPr>
        <w:pStyle w:val="ListParagraph"/>
        <w:numPr>
          <w:ilvl w:val="1"/>
          <w:numId w:val="41"/>
        </w:numPr>
        <w:spacing w:after="0" w:line="240" w:lineRule="auto"/>
        <w:rPr>
          <w:rFonts w:ascii="Times New Roman" w:eastAsia="Times New Roman" w:hAnsi="Times New Roman" w:cs="Times New Roman"/>
          <w:color w:val="000000"/>
          <w:sz w:val="24"/>
          <w:szCs w:val="24"/>
        </w:rPr>
      </w:pPr>
      <w:r w:rsidRPr="00D23266">
        <w:rPr>
          <w:rFonts w:ascii="Times New Roman" w:eastAsia="Times New Roman" w:hAnsi="Times New Roman" w:cs="Times New Roman"/>
          <w:color w:val="000000"/>
          <w:sz w:val="24"/>
          <w:szCs w:val="24"/>
        </w:rPr>
        <w:t>Get different groups together to make an action plan, such as the business owners, govt. officials, day care providers, high school and college student leaders, teachers, etc</w:t>
      </w:r>
      <w:r>
        <w:rPr>
          <w:rFonts w:ascii="Times New Roman" w:eastAsia="Times New Roman" w:hAnsi="Times New Roman" w:cs="Times New Roman"/>
          <w:color w:val="000000"/>
          <w:sz w:val="24"/>
          <w:szCs w:val="24"/>
        </w:rPr>
        <w:t>.,</w:t>
      </w:r>
      <w:r w:rsidRPr="00D23266">
        <w:rPr>
          <w:rFonts w:ascii="Times New Roman" w:eastAsia="Times New Roman" w:hAnsi="Times New Roman" w:cs="Times New Roman"/>
          <w:color w:val="000000"/>
          <w:sz w:val="24"/>
          <w:szCs w:val="24"/>
        </w:rPr>
        <w:t xml:space="preserve"> and just see all the </w:t>
      </w:r>
      <w:r w:rsidRPr="00D23266">
        <w:rPr>
          <w:rFonts w:ascii="Times New Roman" w:eastAsia="Times New Roman" w:hAnsi="Times New Roman" w:cs="Times New Roman"/>
          <w:color w:val="000000"/>
          <w:sz w:val="24"/>
          <w:szCs w:val="24"/>
        </w:rPr>
        <w:lastRenderedPageBreak/>
        <w:t>different ideas that come from the different groups. Maybe there is a common ground somewhere to work on.</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D23266">
        <w:rPr>
          <w:rFonts w:ascii="Times New Roman" w:eastAsia="Times New Roman" w:hAnsi="Times New Roman" w:cs="Times New Roman"/>
          <w:color w:val="000000"/>
          <w:sz w:val="24"/>
          <w:szCs w:val="24"/>
        </w:rPr>
        <w:t xml:space="preserve">Create some sort of better data bases for doctors and pharmacists to track prescription drug users. </w:t>
      </w:r>
    </w:p>
    <w:p w:rsidR="00E123A9" w:rsidRPr="00D23266"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D23266">
        <w:rPr>
          <w:rFonts w:ascii="Times New Roman" w:eastAsia="Times New Roman" w:hAnsi="Times New Roman" w:cs="Times New Roman"/>
          <w:color w:val="000000"/>
          <w:sz w:val="24"/>
          <w:szCs w:val="24"/>
        </w:rPr>
        <w:t>Programs to rehab prescription drug abusers</w:t>
      </w:r>
    </w:p>
    <w:p w:rsidR="00E123A9" w:rsidRPr="004825D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w:t>
      </w:r>
      <w:r w:rsidRPr="00574340">
        <w:rPr>
          <w:rFonts w:ascii="Times New Roman" w:eastAsia="Times New Roman" w:hAnsi="Times New Roman" w:cs="Times New Roman"/>
          <w:color w:val="000000"/>
          <w:sz w:val="24"/>
          <w:szCs w:val="24"/>
        </w:rPr>
        <w:t>ontinue flu shot clinics/foot care clinics/screenings</w:t>
      </w:r>
    </w:p>
    <w:p w:rsidR="00E123A9" w:rsidRPr="004825D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t>Helping e</w:t>
      </w:r>
      <w:r>
        <w:rPr>
          <w:rFonts w:ascii="Times New Roman" w:eastAsia="Times New Roman" w:hAnsi="Times New Roman" w:cs="Times New Roman"/>
          <w:color w:val="000000"/>
          <w:sz w:val="24"/>
          <w:szCs w:val="24"/>
        </w:rPr>
        <w:t xml:space="preserve">mployers </w:t>
      </w:r>
      <w:proofErr w:type="gramStart"/>
      <w:r>
        <w:rPr>
          <w:rFonts w:ascii="Times New Roman" w:eastAsia="Times New Roman" w:hAnsi="Times New Roman" w:cs="Times New Roman"/>
          <w:color w:val="000000"/>
          <w:sz w:val="24"/>
          <w:szCs w:val="24"/>
        </w:rPr>
        <w:t>be</w:t>
      </w:r>
      <w:proofErr w:type="gramEnd"/>
      <w:r>
        <w:rPr>
          <w:rFonts w:ascii="Times New Roman" w:eastAsia="Times New Roman" w:hAnsi="Times New Roman" w:cs="Times New Roman"/>
          <w:color w:val="000000"/>
          <w:sz w:val="24"/>
          <w:szCs w:val="24"/>
        </w:rPr>
        <w:t xml:space="preserve"> more flexible in th</w:t>
      </w:r>
      <w:r w:rsidRPr="00574340">
        <w:rPr>
          <w:rFonts w:ascii="Times New Roman" w:eastAsia="Times New Roman" w:hAnsi="Times New Roman" w:cs="Times New Roman"/>
          <w:color w:val="000000"/>
          <w:sz w:val="24"/>
          <w:szCs w:val="24"/>
        </w:rPr>
        <w:t>e region</w:t>
      </w:r>
      <w:r w:rsidRPr="00E10351">
        <w:rPr>
          <w:rFonts w:ascii="Times New Roman" w:eastAsia="Times New Roman" w:hAnsi="Times New Roman" w:cs="Times New Roman"/>
          <w:color w:val="000000"/>
          <w:sz w:val="24"/>
          <w:szCs w:val="24"/>
        </w:rPr>
        <w:t xml:space="preserve"> </w:t>
      </w:r>
      <w:r w:rsidRPr="00574340">
        <w:rPr>
          <w:rFonts w:ascii="Times New Roman" w:eastAsia="Times New Roman" w:hAnsi="Times New Roman" w:cs="Times New Roman"/>
          <w:color w:val="000000"/>
          <w:sz w:val="24"/>
          <w:szCs w:val="24"/>
        </w:rPr>
        <w:t>to accommodate for childhood illness. It really is beneficial to all especially large factory employers.</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574340">
        <w:rPr>
          <w:rFonts w:ascii="Times New Roman" w:eastAsia="Times New Roman" w:hAnsi="Times New Roman" w:cs="Times New Roman"/>
          <w:color w:val="000000"/>
          <w:sz w:val="24"/>
          <w:szCs w:val="24"/>
        </w:rPr>
        <w:t xml:space="preserve">upport </w:t>
      </w:r>
      <w:r>
        <w:rPr>
          <w:rFonts w:ascii="Times New Roman" w:eastAsia="Times New Roman" w:hAnsi="Times New Roman" w:cs="Times New Roman"/>
          <w:color w:val="000000"/>
          <w:sz w:val="24"/>
          <w:szCs w:val="24"/>
        </w:rPr>
        <w:t>g</w:t>
      </w:r>
      <w:r w:rsidRPr="00574340">
        <w:rPr>
          <w:rFonts w:ascii="Times New Roman" w:eastAsia="Times New Roman" w:hAnsi="Times New Roman" w:cs="Times New Roman"/>
          <w:color w:val="000000"/>
          <w:sz w:val="24"/>
          <w:szCs w:val="24"/>
        </w:rPr>
        <w:t xml:space="preserve">roups for those with cancer or diabetes, heart </w:t>
      </w:r>
      <w:proofErr w:type="gramStart"/>
      <w:r w:rsidRPr="00574340">
        <w:rPr>
          <w:rFonts w:ascii="Times New Roman" w:eastAsia="Times New Roman" w:hAnsi="Times New Roman" w:cs="Times New Roman"/>
          <w:color w:val="000000"/>
          <w:sz w:val="24"/>
          <w:szCs w:val="24"/>
        </w:rPr>
        <w:t>disease,</w:t>
      </w:r>
      <w:proofErr w:type="gramEnd"/>
      <w:r w:rsidRPr="00574340">
        <w:rPr>
          <w:rFonts w:ascii="Times New Roman" w:eastAsia="Times New Roman" w:hAnsi="Times New Roman" w:cs="Times New Roman"/>
          <w:color w:val="000000"/>
          <w:sz w:val="24"/>
          <w:szCs w:val="24"/>
        </w:rPr>
        <w:t xml:space="preserve"> maybe not meet every week or month, best. </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t xml:space="preserve">Like to see a </w:t>
      </w:r>
      <w:proofErr w:type="spellStart"/>
      <w:r w:rsidRPr="00574340">
        <w:rPr>
          <w:rFonts w:ascii="Times New Roman" w:eastAsia="Times New Roman" w:hAnsi="Times New Roman" w:cs="Times New Roman"/>
          <w:color w:val="000000"/>
          <w:sz w:val="24"/>
          <w:szCs w:val="24"/>
        </w:rPr>
        <w:t>Curvee</w:t>
      </w:r>
      <w:proofErr w:type="spellEnd"/>
      <w:r w:rsidRPr="00574340">
        <w:rPr>
          <w:rFonts w:ascii="Times New Roman" w:eastAsia="Times New Roman" w:hAnsi="Times New Roman" w:cs="Times New Roman"/>
          <w:color w:val="000000"/>
          <w:sz w:val="24"/>
          <w:szCs w:val="24"/>
        </w:rPr>
        <w:t xml:space="preserve"> program</w:t>
      </w:r>
    </w:p>
    <w:p w:rsidR="00E123A9" w:rsidRPr="00D23266"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D23266">
        <w:rPr>
          <w:rFonts w:ascii="Times New Roman" w:eastAsia="Times New Roman" w:hAnsi="Times New Roman" w:cs="Times New Roman"/>
          <w:color w:val="000000"/>
          <w:sz w:val="24"/>
          <w:szCs w:val="24"/>
        </w:rPr>
        <w:t>Encourage more school related after school activities, involvement of parents- especially stay at home parents not working</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t xml:space="preserve">I would like to see </w:t>
      </w:r>
      <w:r>
        <w:rPr>
          <w:rFonts w:ascii="Times New Roman" w:eastAsia="Times New Roman" w:hAnsi="Times New Roman" w:cs="Times New Roman"/>
          <w:color w:val="000000"/>
          <w:sz w:val="24"/>
          <w:szCs w:val="24"/>
        </w:rPr>
        <w:t>elementary</w:t>
      </w:r>
      <w:r w:rsidRPr="00574340">
        <w:rPr>
          <w:rFonts w:ascii="Times New Roman" w:eastAsia="Times New Roman" w:hAnsi="Times New Roman" w:cs="Times New Roman"/>
          <w:color w:val="000000"/>
          <w:sz w:val="24"/>
          <w:szCs w:val="24"/>
        </w:rPr>
        <w:t xml:space="preserve"> kids more active. Outdoor recess is too often cancelled</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w:t>
      </w:r>
      <w:r w:rsidRPr="00574340">
        <w:rPr>
          <w:rFonts w:ascii="Times New Roman" w:eastAsia="Times New Roman" w:hAnsi="Times New Roman" w:cs="Times New Roman"/>
          <w:color w:val="000000"/>
          <w:sz w:val="24"/>
          <w:szCs w:val="24"/>
        </w:rPr>
        <w:t>obby for legislation - pertinent topics - engage community members - holistic</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w:t>
      </w:r>
      <w:r w:rsidRPr="00574340">
        <w:rPr>
          <w:rFonts w:ascii="Times New Roman" w:eastAsia="Times New Roman" w:hAnsi="Times New Roman" w:cs="Times New Roman"/>
          <w:color w:val="000000"/>
          <w:sz w:val="24"/>
          <w:szCs w:val="24"/>
        </w:rPr>
        <w:t>aving a physician come to town weekly/monthly</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Build a </w:t>
      </w:r>
      <w:r w:rsidRPr="00D23266">
        <w:rPr>
          <w:rFonts w:ascii="Times New Roman" w:eastAsia="Times New Roman" w:hAnsi="Times New Roman" w:cs="Times New Roman"/>
          <w:color w:val="000000"/>
          <w:sz w:val="24"/>
          <w:szCs w:val="24"/>
        </w:rPr>
        <w:t xml:space="preserve">pool/rec. center, </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w:t>
      </w:r>
      <w:r w:rsidRPr="00574340">
        <w:rPr>
          <w:rFonts w:ascii="Times New Roman" w:eastAsia="Times New Roman" w:hAnsi="Times New Roman" w:cs="Times New Roman"/>
          <w:color w:val="000000"/>
          <w:sz w:val="24"/>
          <w:szCs w:val="24"/>
        </w:rPr>
        <w:t>romote businesses such as bowling, theater, city wide plays, etc.</w:t>
      </w:r>
    </w:p>
    <w:p w:rsidR="00E123A9" w:rsidRDefault="00E123A9" w:rsidP="00E123A9">
      <w:pPr>
        <w:spacing w:after="0" w:line="240" w:lineRule="auto"/>
        <w:rPr>
          <w:rFonts w:ascii="Times New Roman" w:eastAsia="Times New Roman" w:hAnsi="Times New Roman" w:cs="Times New Roman"/>
          <w:b/>
          <w:bCs/>
          <w:i/>
          <w:color w:val="000000" w:themeColor="text1"/>
          <w:sz w:val="24"/>
          <w:szCs w:val="24"/>
        </w:rPr>
      </w:pPr>
    </w:p>
    <w:p w:rsidR="00E123A9" w:rsidRPr="00E9626F" w:rsidRDefault="00E123A9" w:rsidP="00E123A9">
      <w:pPr>
        <w:spacing w:after="0" w:line="240" w:lineRule="auto"/>
        <w:rPr>
          <w:rFonts w:ascii="Times New Roman" w:eastAsia="Times New Roman" w:hAnsi="Times New Roman" w:cs="Times New Roman"/>
          <w:b/>
          <w:bCs/>
          <w:i/>
          <w:color w:val="000000" w:themeColor="text1"/>
          <w:sz w:val="24"/>
          <w:szCs w:val="24"/>
        </w:rPr>
      </w:pPr>
      <w:r w:rsidRPr="00E9626F">
        <w:rPr>
          <w:rFonts w:ascii="Times New Roman" w:eastAsia="Times New Roman" w:hAnsi="Times New Roman" w:cs="Times New Roman"/>
          <w:b/>
          <w:bCs/>
          <w:i/>
          <w:color w:val="000000" w:themeColor="text1"/>
          <w:sz w:val="24"/>
          <w:szCs w:val="24"/>
        </w:rPr>
        <w:t>What if anything is holding our community back from doing what needs to be done to improve health and quality of life for residents of our community (county)?</w:t>
      </w:r>
    </w:p>
    <w:p w:rsidR="00E123A9" w:rsidRPr="00895BEE" w:rsidRDefault="00E123A9" w:rsidP="00E123A9">
      <w:pPr>
        <w:spacing w:after="0" w:line="240" w:lineRule="auto"/>
        <w:jc w:val="center"/>
        <w:rPr>
          <w:rFonts w:ascii="Times New Roman" w:eastAsia="Times New Roman" w:hAnsi="Times New Roman" w:cs="Times New Roman"/>
          <w:b/>
          <w:bCs/>
          <w:color w:val="FF0000"/>
          <w:sz w:val="32"/>
          <w:szCs w:val="24"/>
        </w:rPr>
      </w:pPr>
    </w:p>
    <w:p w:rsidR="00E123A9" w:rsidRPr="004F2EA8" w:rsidRDefault="00E123A9" w:rsidP="00E123A9">
      <w:pPr>
        <w:spacing w:after="0" w:line="240" w:lineRule="auto"/>
        <w:rPr>
          <w:rFonts w:ascii="Times New Roman" w:eastAsia="Times New Roman" w:hAnsi="Times New Roman" w:cs="Times New Roman"/>
          <w:i/>
          <w:color w:val="000000"/>
          <w:sz w:val="24"/>
          <w:szCs w:val="24"/>
          <w:u w:val="single"/>
        </w:rPr>
      </w:pPr>
      <w:r>
        <w:rPr>
          <w:rFonts w:ascii="Times New Roman" w:eastAsia="Times New Roman" w:hAnsi="Times New Roman" w:cs="Times New Roman"/>
          <w:i/>
          <w:color w:val="000000"/>
          <w:sz w:val="24"/>
          <w:szCs w:val="24"/>
          <w:u w:val="single"/>
        </w:rPr>
        <w:t>Lack of Financial Resources</w:t>
      </w:r>
      <w:r w:rsidRPr="004F2EA8">
        <w:rPr>
          <w:rFonts w:ascii="Times New Roman" w:eastAsia="Times New Roman" w:hAnsi="Times New Roman" w:cs="Times New Roman"/>
          <w:i/>
          <w:color w:val="000000"/>
          <w:sz w:val="24"/>
          <w:szCs w:val="24"/>
          <w:u w:val="single"/>
        </w:rPr>
        <w:t xml:space="preserve"> </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w:t>
      </w:r>
      <w:r w:rsidRPr="00574340">
        <w:rPr>
          <w:rFonts w:ascii="Times New Roman" w:eastAsia="Times New Roman" w:hAnsi="Times New Roman" w:cs="Times New Roman"/>
          <w:color w:val="000000"/>
          <w:sz w:val="24"/>
          <w:szCs w:val="24"/>
        </w:rPr>
        <w:t xml:space="preserve">esources - </w:t>
      </w:r>
      <w:r>
        <w:rPr>
          <w:rFonts w:ascii="Times New Roman" w:eastAsia="Times New Roman" w:hAnsi="Times New Roman" w:cs="Times New Roman"/>
          <w:color w:val="000000"/>
          <w:sz w:val="24"/>
          <w:szCs w:val="24"/>
        </w:rPr>
        <w:t>financial</w:t>
      </w:r>
    </w:p>
    <w:p w:rsidR="00E123A9" w:rsidRDefault="00E123A9" w:rsidP="00E123A9">
      <w:pPr>
        <w:pStyle w:val="ListParagraph"/>
        <w:numPr>
          <w:ilvl w:val="1"/>
          <w:numId w:val="40"/>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r w:rsidRPr="00574340">
        <w:rPr>
          <w:rFonts w:ascii="Times New Roman" w:eastAsia="Times New Roman" w:hAnsi="Times New Roman" w:cs="Times New Roman"/>
          <w:color w:val="000000"/>
          <w:sz w:val="24"/>
          <w:szCs w:val="24"/>
        </w:rPr>
        <w:t>vailable public dollars possibly. Know who to contac</w:t>
      </w:r>
      <w:r>
        <w:rPr>
          <w:rFonts w:ascii="Times New Roman" w:eastAsia="Times New Roman" w:hAnsi="Times New Roman" w:cs="Times New Roman"/>
          <w:color w:val="000000"/>
          <w:sz w:val="24"/>
          <w:szCs w:val="24"/>
        </w:rPr>
        <w:t>t</w:t>
      </w:r>
      <w:r w:rsidRPr="00574340">
        <w:rPr>
          <w:rFonts w:ascii="Times New Roman" w:eastAsia="Times New Roman" w:hAnsi="Times New Roman" w:cs="Times New Roman"/>
          <w:color w:val="000000"/>
          <w:sz w:val="24"/>
          <w:szCs w:val="24"/>
        </w:rPr>
        <w:t xml:space="preserve"> to get wanted services, public awareness</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t>Budget cuts from state and other sources.</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D23266">
        <w:rPr>
          <w:rFonts w:ascii="Times New Roman" w:eastAsia="Times New Roman" w:hAnsi="Times New Roman" w:cs="Times New Roman"/>
          <w:color w:val="000000"/>
          <w:sz w:val="24"/>
          <w:szCs w:val="24"/>
        </w:rPr>
        <w:t>Limited funding for health prevention and promotion activities.</w:t>
      </w:r>
    </w:p>
    <w:p w:rsidR="00E123A9" w:rsidRDefault="00E123A9" w:rsidP="00E123A9">
      <w:pPr>
        <w:spacing w:after="0" w:line="240" w:lineRule="auto"/>
        <w:rPr>
          <w:rFonts w:ascii="Times New Roman" w:eastAsia="Times New Roman" w:hAnsi="Times New Roman" w:cs="Times New Roman"/>
          <w:i/>
          <w:color w:val="000000"/>
          <w:sz w:val="24"/>
          <w:szCs w:val="24"/>
          <w:u w:val="single"/>
        </w:rPr>
      </w:pPr>
    </w:p>
    <w:p w:rsidR="00E123A9" w:rsidRPr="004F2EA8" w:rsidRDefault="00E123A9" w:rsidP="00E123A9">
      <w:pPr>
        <w:spacing w:after="0" w:line="240" w:lineRule="auto"/>
        <w:rPr>
          <w:rFonts w:ascii="Times New Roman" w:eastAsia="Times New Roman" w:hAnsi="Times New Roman" w:cs="Times New Roman"/>
          <w:i/>
          <w:color w:val="000000"/>
          <w:sz w:val="24"/>
          <w:szCs w:val="24"/>
          <w:u w:val="single"/>
        </w:rPr>
      </w:pPr>
      <w:r w:rsidRPr="004F2EA8">
        <w:rPr>
          <w:rFonts w:ascii="Times New Roman" w:eastAsia="Times New Roman" w:hAnsi="Times New Roman" w:cs="Times New Roman"/>
          <w:i/>
          <w:color w:val="000000"/>
          <w:sz w:val="24"/>
          <w:szCs w:val="24"/>
          <w:u w:val="single"/>
        </w:rPr>
        <w:t>Low Education</w:t>
      </w:r>
      <w:r>
        <w:rPr>
          <w:rFonts w:ascii="Times New Roman" w:eastAsia="Times New Roman" w:hAnsi="Times New Roman" w:cs="Times New Roman"/>
          <w:i/>
          <w:color w:val="000000"/>
          <w:sz w:val="24"/>
          <w:szCs w:val="24"/>
          <w:u w:val="single"/>
        </w:rPr>
        <w:t>al Attainment</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t>Education - People panic or don't want to educate themselves on things before they need to, then when the time comes for a new medical diagnosis or epidemic they panic.</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E10351">
        <w:rPr>
          <w:rFonts w:ascii="Times New Roman" w:eastAsia="Times New Roman" w:hAnsi="Times New Roman" w:cs="Times New Roman"/>
          <w:color w:val="000000"/>
          <w:sz w:val="24"/>
          <w:szCs w:val="24"/>
        </w:rPr>
        <w:t xml:space="preserve">People are sometimes scared of progress and will do anything to stop it. Educate and get the information out to the public before the leaders vote on something. </w:t>
      </w:r>
    </w:p>
    <w:p w:rsidR="00E123A9" w:rsidRPr="00E10351" w:rsidRDefault="00E123A9" w:rsidP="00E123A9">
      <w:pPr>
        <w:pStyle w:val="ListParagraph"/>
        <w:numPr>
          <w:ilvl w:val="1"/>
          <w:numId w:val="40"/>
        </w:numPr>
        <w:spacing w:after="0" w:line="240" w:lineRule="auto"/>
        <w:rPr>
          <w:rFonts w:ascii="Times New Roman" w:eastAsia="Times New Roman" w:hAnsi="Times New Roman" w:cs="Times New Roman"/>
          <w:color w:val="000000"/>
          <w:sz w:val="24"/>
          <w:szCs w:val="24"/>
        </w:rPr>
      </w:pPr>
      <w:r w:rsidRPr="00E10351">
        <w:rPr>
          <w:rFonts w:ascii="Times New Roman" w:eastAsia="Times New Roman" w:hAnsi="Times New Roman" w:cs="Times New Roman"/>
          <w:color w:val="000000"/>
          <w:sz w:val="24"/>
          <w:szCs w:val="24"/>
        </w:rPr>
        <w:t>Send info in water/electric bills, newspapers, etc.</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D23266">
        <w:rPr>
          <w:rFonts w:ascii="Times New Roman" w:eastAsia="Times New Roman" w:hAnsi="Times New Roman" w:cs="Times New Roman"/>
          <w:color w:val="000000"/>
          <w:sz w:val="24"/>
          <w:szCs w:val="24"/>
        </w:rPr>
        <w:t>Education and acceptance of mental health issues</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D23266">
        <w:rPr>
          <w:rFonts w:ascii="Times New Roman" w:eastAsia="Times New Roman" w:hAnsi="Times New Roman" w:cs="Times New Roman"/>
          <w:color w:val="000000"/>
          <w:sz w:val="24"/>
          <w:szCs w:val="24"/>
        </w:rPr>
        <w:t>Lack of community understanding of some concerns within the county- being a population of older citizens, not understanding what is facing youth</w:t>
      </w:r>
    </w:p>
    <w:p w:rsidR="00E123A9" w:rsidRDefault="00E123A9" w:rsidP="00E123A9">
      <w:pPr>
        <w:spacing w:after="0" w:line="240" w:lineRule="auto"/>
        <w:rPr>
          <w:rFonts w:ascii="Times New Roman" w:eastAsia="Times New Roman" w:hAnsi="Times New Roman" w:cs="Times New Roman"/>
          <w:i/>
          <w:color w:val="000000"/>
          <w:sz w:val="24"/>
          <w:szCs w:val="24"/>
          <w:u w:val="single"/>
        </w:rPr>
      </w:pPr>
    </w:p>
    <w:p w:rsidR="00E123A9" w:rsidRPr="00496BE9" w:rsidRDefault="00E123A9" w:rsidP="00E123A9">
      <w:pPr>
        <w:spacing w:after="0" w:line="240" w:lineRule="auto"/>
        <w:rPr>
          <w:rFonts w:ascii="Times New Roman" w:eastAsia="Times New Roman" w:hAnsi="Times New Roman" w:cs="Times New Roman"/>
          <w:i/>
          <w:color w:val="000000"/>
          <w:sz w:val="24"/>
          <w:szCs w:val="24"/>
          <w:u w:val="single"/>
        </w:rPr>
      </w:pPr>
      <w:r w:rsidRPr="00496BE9">
        <w:rPr>
          <w:rFonts w:ascii="Times New Roman" w:eastAsia="Times New Roman" w:hAnsi="Times New Roman" w:cs="Times New Roman"/>
          <w:i/>
          <w:color w:val="000000"/>
          <w:sz w:val="24"/>
          <w:szCs w:val="24"/>
          <w:u w:val="single"/>
        </w:rPr>
        <w:t>Lack of Knowledge</w:t>
      </w:r>
    </w:p>
    <w:p w:rsidR="00E123A9" w:rsidRPr="006D1193"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6D1193">
        <w:rPr>
          <w:rFonts w:ascii="Times New Roman" w:eastAsia="Times New Roman" w:hAnsi="Times New Roman" w:cs="Times New Roman"/>
          <w:color w:val="000000"/>
          <w:sz w:val="24"/>
          <w:szCs w:val="24"/>
        </w:rPr>
        <w:t>Education around nutrition</w:t>
      </w:r>
    </w:p>
    <w:p w:rsidR="00E123A9" w:rsidRPr="00B00769" w:rsidRDefault="00E123A9" w:rsidP="00E123A9">
      <w:pPr>
        <w:pStyle w:val="ListParagraph"/>
        <w:numPr>
          <w:ilvl w:val="1"/>
          <w:numId w:val="40"/>
        </w:numPr>
        <w:spacing w:after="0" w:line="240" w:lineRule="auto"/>
        <w:rPr>
          <w:rFonts w:ascii="Times New Roman" w:hAnsi="Times New Roman"/>
        </w:rPr>
      </w:pPr>
      <w:r w:rsidRPr="00B00769">
        <w:rPr>
          <w:rFonts w:ascii="Times New Roman" w:hAnsi="Times New Roman"/>
        </w:rPr>
        <w:t>Access to affordable healthy food</w:t>
      </w:r>
    </w:p>
    <w:p w:rsidR="00E123A9" w:rsidRPr="00D23266"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w:t>
      </w:r>
      <w:r w:rsidRPr="00D23266">
        <w:rPr>
          <w:rFonts w:ascii="Times New Roman" w:eastAsia="Times New Roman" w:hAnsi="Times New Roman" w:cs="Times New Roman"/>
          <w:color w:val="000000"/>
          <w:sz w:val="24"/>
          <w:szCs w:val="24"/>
        </w:rPr>
        <w:t>istening… knowing what the real issues are</w:t>
      </w:r>
    </w:p>
    <w:p w:rsidR="00E123A9" w:rsidRPr="006D1193"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6D1193">
        <w:rPr>
          <w:rFonts w:ascii="Times New Roman" w:eastAsia="Times New Roman" w:hAnsi="Times New Roman" w:cs="Times New Roman"/>
          <w:color w:val="000000"/>
          <w:sz w:val="24"/>
          <w:szCs w:val="24"/>
        </w:rPr>
        <w:t>Spouse/family education on health information – spouses tend to be high users of insurance, especially non-working spouses</w:t>
      </w:r>
    </w:p>
    <w:p w:rsidR="00E123A9" w:rsidRPr="00B00769" w:rsidRDefault="00E123A9" w:rsidP="00E123A9">
      <w:pPr>
        <w:pStyle w:val="ListParagraph"/>
        <w:numPr>
          <w:ilvl w:val="1"/>
          <w:numId w:val="40"/>
        </w:numPr>
        <w:spacing w:after="0" w:line="240" w:lineRule="auto"/>
        <w:rPr>
          <w:rFonts w:ascii="Times New Roman" w:hAnsi="Times New Roman"/>
        </w:rPr>
      </w:pPr>
      <w:r w:rsidRPr="00B00769">
        <w:rPr>
          <w:rFonts w:ascii="Times New Roman" w:hAnsi="Times New Roman"/>
        </w:rPr>
        <w:t>Good health information from Dr.</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D23266">
        <w:rPr>
          <w:rFonts w:ascii="Times New Roman" w:eastAsia="Times New Roman" w:hAnsi="Times New Roman" w:cs="Times New Roman"/>
          <w:color w:val="000000"/>
          <w:sz w:val="24"/>
          <w:szCs w:val="24"/>
        </w:rPr>
        <w:t>Lack of community understanding of some concerns within the county- being a population of older citizens, not understanding what is facing youth</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w:t>
      </w:r>
      <w:r w:rsidRPr="00574340">
        <w:rPr>
          <w:rFonts w:ascii="Times New Roman" w:eastAsia="Times New Roman" w:hAnsi="Times New Roman" w:cs="Times New Roman"/>
          <w:color w:val="000000"/>
          <w:sz w:val="24"/>
          <w:szCs w:val="24"/>
        </w:rPr>
        <w:t>ifficulty in changing attitudes/behaviors</w:t>
      </w:r>
    </w:p>
    <w:p w:rsidR="00E123A9" w:rsidRDefault="00E123A9" w:rsidP="00E123A9">
      <w:pPr>
        <w:pStyle w:val="ListParagraph"/>
        <w:spacing w:after="0" w:line="240" w:lineRule="auto"/>
        <w:rPr>
          <w:rFonts w:ascii="Times New Roman" w:eastAsia="Times New Roman" w:hAnsi="Times New Roman" w:cs="Times New Roman"/>
          <w:color w:val="000000"/>
          <w:sz w:val="24"/>
          <w:szCs w:val="24"/>
        </w:rPr>
      </w:pPr>
    </w:p>
    <w:p w:rsidR="00E123A9" w:rsidRDefault="00E123A9" w:rsidP="00E123A9">
      <w:pPr>
        <w:spacing w:after="0" w:line="240" w:lineRule="auto"/>
        <w:rPr>
          <w:rFonts w:ascii="Times New Roman" w:eastAsia="Times New Roman" w:hAnsi="Times New Roman" w:cs="Times New Roman"/>
          <w:i/>
          <w:color w:val="000000"/>
          <w:sz w:val="24"/>
          <w:szCs w:val="24"/>
          <w:u w:val="single"/>
        </w:rPr>
      </w:pPr>
    </w:p>
    <w:p w:rsidR="00E123A9" w:rsidRDefault="00E123A9" w:rsidP="00E123A9">
      <w:pPr>
        <w:spacing w:after="0" w:line="240" w:lineRule="auto"/>
        <w:rPr>
          <w:rFonts w:ascii="Times New Roman" w:eastAsia="Times New Roman" w:hAnsi="Times New Roman" w:cs="Times New Roman"/>
          <w:i/>
          <w:color w:val="000000"/>
          <w:sz w:val="24"/>
          <w:szCs w:val="24"/>
          <w:u w:val="single"/>
        </w:rPr>
      </w:pPr>
    </w:p>
    <w:p w:rsidR="00E123A9" w:rsidRPr="00E10351" w:rsidRDefault="00E123A9" w:rsidP="00E123A9">
      <w:pPr>
        <w:spacing w:after="0" w:line="240" w:lineRule="auto"/>
        <w:rPr>
          <w:rFonts w:ascii="Times New Roman" w:eastAsia="Times New Roman" w:hAnsi="Times New Roman" w:cs="Times New Roman"/>
          <w:i/>
          <w:color w:val="000000"/>
          <w:sz w:val="24"/>
          <w:szCs w:val="24"/>
          <w:u w:val="single"/>
        </w:rPr>
      </w:pPr>
      <w:r w:rsidRPr="00E10351">
        <w:rPr>
          <w:rFonts w:ascii="Times New Roman" w:eastAsia="Times New Roman" w:hAnsi="Times New Roman" w:cs="Times New Roman"/>
          <w:i/>
          <w:color w:val="000000"/>
          <w:sz w:val="24"/>
          <w:szCs w:val="24"/>
          <w:u w:val="single"/>
        </w:rPr>
        <w:lastRenderedPageBreak/>
        <w:t>Poor Awareness</w:t>
      </w:r>
      <w:r>
        <w:rPr>
          <w:rFonts w:ascii="Times New Roman" w:eastAsia="Times New Roman" w:hAnsi="Times New Roman" w:cs="Times New Roman"/>
          <w:i/>
          <w:color w:val="000000"/>
          <w:sz w:val="24"/>
          <w:szCs w:val="24"/>
          <w:u w:val="single"/>
        </w:rPr>
        <w:t xml:space="preserve"> of Programs/Resources</w:t>
      </w:r>
    </w:p>
    <w:p w:rsidR="00E123A9" w:rsidRPr="00D23266"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D23266">
        <w:rPr>
          <w:rFonts w:ascii="Times New Roman" w:eastAsia="Times New Roman" w:hAnsi="Times New Roman" w:cs="Times New Roman"/>
          <w:color w:val="000000"/>
          <w:sz w:val="24"/>
          <w:szCs w:val="24"/>
        </w:rPr>
        <w:t>Letting people in the community know what is available to them. Sex education promoting abstinence. Birth control can b</w:t>
      </w:r>
      <w:r>
        <w:rPr>
          <w:rFonts w:ascii="Times New Roman" w:eastAsia="Times New Roman" w:hAnsi="Times New Roman" w:cs="Times New Roman"/>
          <w:color w:val="000000"/>
          <w:sz w:val="24"/>
          <w:szCs w:val="24"/>
        </w:rPr>
        <w:t>e available but shouldn't be given free to student</w:t>
      </w:r>
      <w:r w:rsidRPr="00D23266">
        <w:rPr>
          <w:rFonts w:ascii="Times New Roman" w:eastAsia="Times New Roman" w:hAnsi="Times New Roman" w:cs="Times New Roman"/>
          <w:color w:val="000000"/>
          <w:sz w:val="24"/>
          <w:szCs w:val="24"/>
        </w:rPr>
        <w:t>s without parent's knowledge. It might lower the number of un</w:t>
      </w:r>
      <w:r>
        <w:rPr>
          <w:rFonts w:ascii="Times New Roman" w:eastAsia="Times New Roman" w:hAnsi="Times New Roman" w:cs="Times New Roman"/>
          <w:color w:val="000000"/>
          <w:sz w:val="24"/>
          <w:szCs w:val="24"/>
        </w:rPr>
        <w:t xml:space="preserve">wed </w:t>
      </w:r>
      <w:r w:rsidRPr="00D23266">
        <w:rPr>
          <w:rFonts w:ascii="Times New Roman" w:eastAsia="Times New Roman" w:hAnsi="Times New Roman" w:cs="Times New Roman"/>
          <w:color w:val="000000"/>
          <w:sz w:val="24"/>
          <w:szCs w:val="24"/>
        </w:rPr>
        <w:t>mothers.</w:t>
      </w:r>
    </w:p>
    <w:p w:rsidR="00E123A9" w:rsidRPr="00D23266"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D23266">
        <w:rPr>
          <w:rFonts w:ascii="Times New Roman" w:eastAsia="Times New Roman" w:hAnsi="Times New Roman" w:cs="Times New Roman"/>
          <w:color w:val="000000"/>
          <w:sz w:val="24"/>
          <w:szCs w:val="24"/>
        </w:rPr>
        <w:t>Lack of awareness, access and availability to quality health care, mental healthcare</w:t>
      </w:r>
    </w:p>
    <w:p w:rsidR="00E123A9" w:rsidRDefault="00E123A9" w:rsidP="00E123A9">
      <w:pPr>
        <w:spacing w:after="0" w:line="240" w:lineRule="auto"/>
        <w:rPr>
          <w:rFonts w:ascii="Times New Roman" w:eastAsia="Times New Roman" w:hAnsi="Times New Roman" w:cs="Times New Roman"/>
          <w:i/>
          <w:color w:val="000000"/>
          <w:sz w:val="24"/>
          <w:szCs w:val="24"/>
          <w:u w:val="single"/>
        </w:rPr>
      </w:pPr>
    </w:p>
    <w:p w:rsidR="00E123A9" w:rsidRPr="004F2EA8" w:rsidRDefault="00E123A9" w:rsidP="00E123A9">
      <w:pPr>
        <w:spacing w:after="0" w:line="240" w:lineRule="auto"/>
        <w:rPr>
          <w:rFonts w:ascii="Times New Roman" w:eastAsia="Times New Roman" w:hAnsi="Times New Roman" w:cs="Times New Roman"/>
          <w:i/>
          <w:color w:val="000000"/>
          <w:sz w:val="24"/>
          <w:szCs w:val="24"/>
          <w:u w:val="single"/>
        </w:rPr>
      </w:pPr>
      <w:r w:rsidRPr="004F2EA8">
        <w:rPr>
          <w:rFonts w:ascii="Times New Roman" w:eastAsia="Times New Roman" w:hAnsi="Times New Roman" w:cs="Times New Roman"/>
          <w:i/>
          <w:color w:val="000000"/>
          <w:sz w:val="24"/>
          <w:szCs w:val="24"/>
          <w:u w:val="single"/>
        </w:rPr>
        <w:t>Poverty</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w:t>
      </w:r>
      <w:r w:rsidRPr="00574340">
        <w:rPr>
          <w:rFonts w:ascii="Times New Roman" w:eastAsia="Times New Roman" w:hAnsi="Times New Roman" w:cs="Times New Roman"/>
          <w:color w:val="000000"/>
          <w:sz w:val="24"/>
          <w:szCs w:val="24"/>
        </w:rPr>
        <w:t>ncome levels, education, health opportunities for activities</w:t>
      </w:r>
    </w:p>
    <w:p w:rsidR="00E123A9" w:rsidRDefault="00E123A9" w:rsidP="00E123A9">
      <w:pPr>
        <w:pStyle w:val="ListParagraph"/>
        <w:numPr>
          <w:ilvl w:val="1"/>
          <w:numId w:val="42"/>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w:t>
      </w:r>
      <w:r w:rsidRPr="00574340">
        <w:rPr>
          <w:rFonts w:ascii="Times New Roman" w:eastAsia="Times New Roman" w:hAnsi="Times New Roman" w:cs="Times New Roman"/>
          <w:color w:val="000000"/>
          <w:sz w:val="24"/>
          <w:szCs w:val="24"/>
        </w:rPr>
        <w:t xml:space="preserve">overty or perceived poverty </w:t>
      </w:r>
      <w:r>
        <w:rPr>
          <w:rFonts w:ascii="Times New Roman" w:eastAsia="Times New Roman" w:hAnsi="Times New Roman" w:cs="Times New Roman"/>
          <w:color w:val="000000"/>
          <w:sz w:val="24"/>
          <w:szCs w:val="24"/>
        </w:rPr>
        <w:t>(x2)</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D23266">
        <w:rPr>
          <w:rFonts w:ascii="Times New Roman" w:eastAsia="Times New Roman" w:hAnsi="Times New Roman" w:cs="Times New Roman"/>
          <w:color w:val="000000"/>
          <w:sz w:val="24"/>
          <w:szCs w:val="24"/>
        </w:rPr>
        <w:t>Poverty, low income families and how they are served. Too many free hand outs without accountability and incentives to change their situations.</w:t>
      </w:r>
    </w:p>
    <w:p w:rsidR="00E123A9" w:rsidRDefault="00E123A9" w:rsidP="00E123A9">
      <w:pPr>
        <w:spacing w:after="0" w:line="240" w:lineRule="auto"/>
        <w:rPr>
          <w:rFonts w:ascii="Times New Roman" w:eastAsia="Times New Roman" w:hAnsi="Times New Roman" w:cs="Times New Roman"/>
          <w:i/>
          <w:color w:val="000000"/>
          <w:sz w:val="24"/>
          <w:szCs w:val="24"/>
          <w:u w:val="single"/>
        </w:rPr>
      </w:pPr>
    </w:p>
    <w:p w:rsidR="00E123A9" w:rsidRDefault="00E123A9" w:rsidP="00E123A9">
      <w:pPr>
        <w:spacing w:after="0" w:line="240" w:lineRule="auto"/>
        <w:rPr>
          <w:rFonts w:ascii="Times New Roman" w:eastAsia="Times New Roman" w:hAnsi="Times New Roman" w:cs="Times New Roman"/>
          <w:i/>
          <w:color w:val="000000"/>
          <w:sz w:val="24"/>
          <w:szCs w:val="24"/>
          <w:u w:val="single"/>
        </w:rPr>
      </w:pPr>
      <w:r>
        <w:rPr>
          <w:rFonts w:ascii="Times New Roman" w:eastAsia="Times New Roman" w:hAnsi="Times New Roman" w:cs="Times New Roman"/>
          <w:i/>
          <w:color w:val="000000"/>
          <w:sz w:val="24"/>
          <w:szCs w:val="24"/>
          <w:u w:val="single"/>
        </w:rPr>
        <w:t>Apathy</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r w:rsidRPr="00574340">
        <w:rPr>
          <w:rFonts w:ascii="Times New Roman" w:eastAsia="Times New Roman" w:hAnsi="Times New Roman" w:cs="Times New Roman"/>
          <w:color w:val="000000"/>
          <w:sz w:val="24"/>
          <w:szCs w:val="24"/>
        </w:rPr>
        <w:t>pathy, and a lack of understanding of the plight of those less fortunate</w:t>
      </w:r>
    </w:p>
    <w:p w:rsidR="00E123A9" w:rsidRPr="00574340" w:rsidRDefault="00E123A9" w:rsidP="00E123A9">
      <w:pPr>
        <w:pStyle w:val="ListParagraph"/>
        <w:numPr>
          <w:ilvl w:val="1"/>
          <w:numId w:val="42"/>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t xml:space="preserve">Apathy, especially of the younger generations. Seems as though so </w:t>
      </w:r>
      <w:r>
        <w:rPr>
          <w:rFonts w:ascii="Times New Roman" w:eastAsia="Times New Roman" w:hAnsi="Times New Roman" w:cs="Times New Roman"/>
          <w:color w:val="000000"/>
          <w:sz w:val="24"/>
          <w:szCs w:val="24"/>
        </w:rPr>
        <w:t>many people don't care about eac</w:t>
      </w:r>
      <w:r w:rsidRPr="00574340">
        <w:rPr>
          <w:rFonts w:ascii="Times New Roman" w:eastAsia="Times New Roman" w:hAnsi="Times New Roman" w:cs="Times New Roman"/>
          <w:color w:val="000000"/>
          <w:sz w:val="24"/>
          <w:szCs w:val="24"/>
        </w:rPr>
        <w:t xml:space="preserve">h other. Volunteerism has nearly stopped </w:t>
      </w:r>
      <w:r>
        <w:rPr>
          <w:rFonts w:ascii="Times New Roman" w:eastAsia="Times New Roman" w:hAnsi="Times New Roman" w:cs="Times New Roman"/>
          <w:color w:val="000000"/>
          <w:sz w:val="24"/>
          <w:szCs w:val="24"/>
        </w:rPr>
        <w:t>b</w:t>
      </w:r>
      <w:r w:rsidRPr="00574340">
        <w:rPr>
          <w:rFonts w:ascii="Times New Roman" w:eastAsia="Times New Roman" w:hAnsi="Times New Roman" w:cs="Times New Roman"/>
          <w:color w:val="000000"/>
          <w:sz w:val="24"/>
          <w:szCs w:val="24"/>
        </w:rPr>
        <w:t>eing a part of life except among the elder generations.</w:t>
      </w:r>
    </w:p>
    <w:p w:rsidR="00E123A9" w:rsidRPr="00346663" w:rsidRDefault="00E123A9" w:rsidP="00E123A9">
      <w:pPr>
        <w:pStyle w:val="ListParagraph"/>
        <w:numPr>
          <w:ilvl w:val="1"/>
          <w:numId w:val="42"/>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r w:rsidRPr="00574340">
        <w:rPr>
          <w:rFonts w:ascii="Times New Roman" w:eastAsia="Times New Roman" w:hAnsi="Times New Roman" w:cs="Times New Roman"/>
          <w:color w:val="000000"/>
          <w:sz w:val="24"/>
          <w:szCs w:val="24"/>
        </w:rPr>
        <w:t>pathy - the people themselves need to learn from the education and put the knowledge into good use</w:t>
      </w:r>
    </w:p>
    <w:p w:rsidR="00E123A9" w:rsidRPr="00574340" w:rsidRDefault="00E123A9" w:rsidP="00E123A9">
      <w:pPr>
        <w:pStyle w:val="ListParagraph"/>
        <w:numPr>
          <w:ilvl w:val="1"/>
          <w:numId w:val="42"/>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t>Community participation in programs. People have become either too busy and or selfish with their time. May need more incentive to participate.</w:t>
      </w:r>
    </w:p>
    <w:p w:rsidR="00E123A9" w:rsidRDefault="00E123A9" w:rsidP="00E123A9">
      <w:pPr>
        <w:spacing w:after="0" w:line="240" w:lineRule="auto"/>
        <w:rPr>
          <w:rFonts w:ascii="Times New Roman" w:eastAsia="Times New Roman" w:hAnsi="Times New Roman" w:cs="Times New Roman"/>
          <w:i/>
          <w:color w:val="000000"/>
          <w:sz w:val="24"/>
          <w:szCs w:val="24"/>
          <w:u w:val="single"/>
        </w:rPr>
      </w:pPr>
    </w:p>
    <w:p w:rsidR="00E123A9" w:rsidRPr="004F2EA8" w:rsidRDefault="00E123A9" w:rsidP="00E123A9">
      <w:pPr>
        <w:spacing w:after="0" w:line="240" w:lineRule="auto"/>
        <w:rPr>
          <w:rFonts w:ascii="Times New Roman" w:eastAsia="Times New Roman" w:hAnsi="Times New Roman" w:cs="Times New Roman"/>
          <w:i/>
          <w:color w:val="000000"/>
          <w:sz w:val="24"/>
          <w:szCs w:val="24"/>
          <w:u w:val="single"/>
        </w:rPr>
      </w:pPr>
      <w:r>
        <w:rPr>
          <w:rFonts w:ascii="Times New Roman" w:eastAsia="Times New Roman" w:hAnsi="Times New Roman" w:cs="Times New Roman"/>
          <w:i/>
          <w:color w:val="000000"/>
          <w:sz w:val="24"/>
          <w:szCs w:val="24"/>
          <w:u w:val="single"/>
        </w:rPr>
        <w:t xml:space="preserve">Need more </w:t>
      </w:r>
      <w:r w:rsidRPr="004F2EA8">
        <w:rPr>
          <w:rFonts w:ascii="Times New Roman" w:eastAsia="Times New Roman" w:hAnsi="Times New Roman" w:cs="Times New Roman"/>
          <w:i/>
          <w:color w:val="000000"/>
          <w:sz w:val="24"/>
          <w:szCs w:val="24"/>
          <w:u w:val="single"/>
        </w:rPr>
        <w:t>Personal Responsibility/Self Discipline</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Self-</w:t>
      </w:r>
      <w:r w:rsidRPr="00574340">
        <w:rPr>
          <w:rFonts w:ascii="Times New Roman" w:eastAsia="Times New Roman" w:hAnsi="Times New Roman" w:cs="Times New Roman"/>
          <w:color w:val="000000"/>
          <w:sz w:val="24"/>
          <w:szCs w:val="24"/>
        </w:rPr>
        <w:t>discipline - easier to eat then exercise</w:t>
      </w:r>
    </w:p>
    <w:p w:rsidR="00E123A9" w:rsidRPr="00574340" w:rsidRDefault="00E123A9" w:rsidP="00E123A9">
      <w:pPr>
        <w:pStyle w:val="ListParagraph"/>
        <w:numPr>
          <w:ilvl w:val="1"/>
          <w:numId w:val="42"/>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w:t>
      </w:r>
      <w:r w:rsidRPr="00574340">
        <w:rPr>
          <w:rFonts w:ascii="Times New Roman" w:eastAsia="Times New Roman" w:hAnsi="Times New Roman" w:cs="Times New Roman"/>
          <w:color w:val="000000"/>
          <w:sz w:val="24"/>
          <w:szCs w:val="24"/>
        </w:rPr>
        <w:t>ach of us has to take hold of ourselves and have the time and discipline to keep to a regular schedule.</w:t>
      </w:r>
    </w:p>
    <w:p w:rsidR="00E123A9" w:rsidRDefault="00E123A9" w:rsidP="00E123A9">
      <w:pPr>
        <w:pStyle w:val="ListParagraph"/>
        <w:numPr>
          <w:ilvl w:val="1"/>
          <w:numId w:val="42"/>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Pr="00574340">
        <w:rPr>
          <w:rFonts w:ascii="Times New Roman" w:eastAsia="Times New Roman" w:hAnsi="Times New Roman" w:cs="Times New Roman"/>
          <w:color w:val="000000"/>
          <w:sz w:val="24"/>
          <w:szCs w:val="24"/>
        </w:rPr>
        <w:t xml:space="preserve">aking personal responsibility </w:t>
      </w:r>
    </w:p>
    <w:p w:rsidR="00E123A9" w:rsidRDefault="00E123A9" w:rsidP="00E123A9">
      <w:pPr>
        <w:pStyle w:val="ListParagraph"/>
        <w:numPr>
          <w:ilvl w:val="1"/>
          <w:numId w:val="42"/>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574340">
        <w:rPr>
          <w:rFonts w:ascii="Times New Roman" w:eastAsia="Times New Roman" w:hAnsi="Times New Roman" w:cs="Times New Roman"/>
          <w:color w:val="000000"/>
          <w:sz w:val="24"/>
          <w:szCs w:val="24"/>
        </w:rPr>
        <w:t>ome</w:t>
      </w:r>
      <w:r>
        <w:rPr>
          <w:rFonts w:ascii="Times New Roman" w:eastAsia="Times New Roman" w:hAnsi="Times New Roman" w:cs="Times New Roman"/>
          <w:color w:val="000000"/>
          <w:sz w:val="24"/>
          <w:szCs w:val="24"/>
        </w:rPr>
        <w:t xml:space="preserve"> </w:t>
      </w:r>
      <w:r w:rsidRPr="00574340">
        <w:rPr>
          <w:rFonts w:ascii="Times New Roman" w:eastAsia="Times New Roman" w:hAnsi="Times New Roman" w:cs="Times New Roman"/>
          <w:color w:val="000000"/>
          <w:sz w:val="24"/>
          <w:szCs w:val="24"/>
        </w:rPr>
        <w:t xml:space="preserve">things are personal lifestyle choices. </w:t>
      </w:r>
    </w:p>
    <w:p w:rsidR="00E123A9" w:rsidRDefault="00E123A9" w:rsidP="00E123A9">
      <w:pPr>
        <w:pStyle w:val="ListParagraph"/>
        <w:numPr>
          <w:ilvl w:val="1"/>
          <w:numId w:val="42"/>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w:t>
      </w:r>
      <w:r w:rsidRPr="00574340">
        <w:rPr>
          <w:rFonts w:ascii="Times New Roman" w:eastAsia="Times New Roman" w:hAnsi="Times New Roman" w:cs="Times New Roman"/>
          <w:color w:val="000000"/>
          <w:sz w:val="24"/>
          <w:szCs w:val="24"/>
        </w:rPr>
        <w:t>eople who actually want to work at it</w:t>
      </w:r>
    </w:p>
    <w:p w:rsidR="00E123A9" w:rsidRDefault="00E123A9" w:rsidP="00E123A9">
      <w:pPr>
        <w:spacing w:after="0" w:line="240" w:lineRule="auto"/>
        <w:rPr>
          <w:rFonts w:ascii="Times New Roman" w:eastAsia="Times New Roman" w:hAnsi="Times New Roman" w:cs="Times New Roman"/>
          <w:i/>
          <w:color w:val="000000"/>
          <w:sz w:val="24"/>
          <w:szCs w:val="24"/>
          <w:u w:val="single"/>
        </w:rPr>
      </w:pPr>
    </w:p>
    <w:p w:rsidR="00E123A9" w:rsidRPr="003750C4" w:rsidRDefault="00E123A9" w:rsidP="00E123A9">
      <w:pPr>
        <w:spacing w:after="0" w:line="240" w:lineRule="auto"/>
        <w:rPr>
          <w:rFonts w:ascii="Times New Roman" w:eastAsia="Times New Roman" w:hAnsi="Times New Roman" w:cs="Times New Roman"/>
          <w:i/>
          <w:color w:val="000000"/>
          <w:sz w:val="24"/>
          <w:szCs w:val="24"/>
          <w:u w:val="single"/>
        </w:rPr>
      </w:pPr>
      <w:r w:rsidRPr="003750C4">
        <w:rPr>
          <w:rFonts w:ascii="Times New Roman" w:eastAsia="Times New Roman" w:hAnsi="Times New Roman" w:cs="Times New Roman"/>
          <w:i/>
          <w:color w:val="000000"/>
          <w:sz w:val="24"/>
          <w:szCs w:val="24"/>
          <w:u w:val="single"/>
        </w:rPr>
        <w:t>Need Strong</w:t>
      </w:r>
      <w:r>
        <w:rPr>
          <w:rFonts w:ascii="Times New Roman" w:eastAsia="Times New Roman" w:hAnsi="Times New Roman" w:cs="Times New Roman"/>
          <w:i/>
          <w:color w:val="000000"/>
          <w:sz w:val="24"/>
          <w:szCs w:val="24"/>
          <w:u w:val="single"/>
        </w:rPr>
        <w:t>er</w:t>
      </w:r>
      <w:r w:rsidRPr="003750C4">
        <w:rPr>
          <w:rFonts w:ascii="Times New Roman" w:eastAsia="Times New Roman" w:hAnsi="Times New Roman" w:cs="Times New Roman"/>
          <w:i/>
          <w:color w:val="000000"/>
          <w:sz w:val="24"/>
          <w:szCs w:val="24"/>
          <w:u w:val="single"/>
        </w:rPr>
        <w:t xml:space="preserve"> Leadership</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574340">
        <w:rPr>
          <w:rFonts w:ascii="Times New Roman" w:eastAsia="Times New Roman" w:hAnsi="Times New Roman" w:cs="Times New Roman"/>
          <w:color w:val="000000"/>
          <w:sz w:val="24"/>
          <w:szCs w:val="24"/>
        </w:rPr>
        <w:t xml:space="preserve">trong leadership in what each can do </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t>Leadership to organize programs</w:t>
      </w:r>
    </w:p>
    <w:p w:rsidR="00E123A9" w:rsidRPr="00D23266"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D23266">
        <w:rPr>
          <w:rFonts w:ascii="Times New Roman" w:eastAsia="Times New Roman" w:hAnsi="Times New Roman" w:cs="Times New Roman"/>
          <w:color w:val="000000"/>
          <w:sz w:val="24"/>
          <w:szCs w:val="24"/>
        </w:rPr>
        <w:t>Knowledgeable people willing to speak out and govern our town and county</w:t>
      </w:r>
    </w:p>
    <w:p w:rsidR="00E123A9" w:rsidRPr="002A5674"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w:t>
      </w:r>
      <w:r w:rsidRPr="002A5674">
        <w:rPr>
          <w:rFonts w:ascii="Times New Roman" w:eastAsia="Times New Roman" w:hAnsi="Times New Roman" w:cs="Times New Roman"/>
          <w:color w:val="000000"/>
          <w:sz w:val="24"/>
          <w:szCs w:val="24"/>
        </w:rPr>
        <w:t>esponsible people to take the lead, the right education</w:t>
      </w:r>
    </w:p>
    <w:p w:rsidR="00E123A9" w:rsidRDefault="00E123A9" w:rsidP="00E123A9">
      <w:pPr>
        <w:spacing w:after="0" w:line="240" w:lineRule="auto"/>
        <w:rPr>
          <w:rFonts w:ascii="Times New Roman" w:eastAsia="Times New Roman" w:hAnsi="Times New Roman" w:cs="Times New Roman"/>
          <w:color w:val="000000"/>
          <w:sz w:val="24"/>
          <w:szCs w:val="24"/>
        </w:rPr>
      </w:pPr>
    </w:p>
    <w:p w:rsidR="00E123A9" w:rsidRPr="003750C4" w:rsidRDefault="00E123A9" w:rsidP="00E123A9">
      <w:pPr>
        <w:spacing w:after="0" w:line="240" w:lineRule="auto"/>
        <w:rPr>
          <w:rFonts w:ascii="Times New Roman" w:eastAsia="Times New Roman" w:hAnsi="Times New Roman" w:cs="Times New Roman"/>
          <w:i/>
          <w:color w:val="000000"/>
          <w:sz w:val="24"/>
          <w:szCs w:val="24"/>
          <w:u w:val="single"/>
        </w:rPr>
      </w:pPr>
      <w:r w:rsidRPr="003750C4">
        <w:rPr>
          <w:rFonts w:ascii="Times New Roman" w:eastAsia="Times New Roman" w:hAnsi="Times New Roman" w:cs="Times New Roman"/>
          <w:i/>
          <w:color w:val="000000"/>
          <w:sz w:val="24"/>
          <w:szCs w:val="24"/>
          <w:u w:val="single"/>
        </w:rPr>
        <w:t>Cost of Insurance</w:t>
      </w:r>
      <w:r>
        <w:rPr>
          <w:rFonts w:ascii="Times New Roman" w:eastAsia="Times New Roman" w:hAnsi="Times New Roman" w:cs="Times New Roman"/>
          <w:i/>
          <w:color w:val="000000"/>
          <w:sz w:val="24"/>
          <w:szCs w:val="24"/>
          <w:u w:val="single"/>
        </w:rPr>
        <w:t xml:space="preserve"> is Prohibitive</w:t>
      </w:r>
    </w:p>
    <w:p w:rsidR="00E123A9" w:rsidRPr="00D23266"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D23266">
        <w:rPr>
          <w:rFonts w:ascii="Times New Roman" w:eastAsia="Times New Roman" w:hAnsi="Times New Roman" w:cs="Times New Roman"/>
          <w:color w:val="000000"/>
          <w:sz w:val="24"/>
          <w:szCs w:val="24"/>
        </w:rPr>
        <w:t>Some can't afford health insurance. It's still unknown how the Affordable Care Act will realistically address this issue. Without health insurance, people (including elderly) put off seeking health care until the situation progresses further than they should. Preventative/early intervention is put aside due to unaffordability. Many indiv</w:t>
      </w:r>
      <w:r>
        <w:rPr>
          <w:rFonts w:ascii="Times New Roman" w:eastAsia="Times New Roman" w:hAnsi="Times New Roman" w:cs="Times New Roman"/>
          <w:color w:val="000000"/>
          <w:sz w:val="24"/>
          <w:szCs w:val="24"/>
        </w:rPr>
        <w:t>iduals</w:t>
      </w:r>
      <w:r w:rsidRPr="00D23266">
        <w:rPr>
          <w:rFonts w:ascii="Times New Roman" w:eastAsia="Times New Roman" w:hAnsi="Times New Roman" w:cs="Times New Roman"/>
          <w:color w:val="000000"/>
          <w:sz w:val="24"/>
          <w:szCs w:val="24"/>
        </w:rPr>
        <w:t xml:space="preserve"> are holding off retirement plans due to the continued need for affordable health care coverage.</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t>High cost of benefits and insurance and doctor</w:t>
      </w:r>
      <w:r>
        <w:rPr>
          <w:rFonts w:ascii="Times New Roman" w:eastAsia="Times New Roman" w:hAnsi="Times New Roman" w:cs="Times New Roman"/>
          <w:color w:val="000000"/>
          <w:sz w:val="24"/>
          <w:szCs w:val="24"/>
        </w:rPr>
        <w:t>’</w:t>
      </w:r>
      <w:r w:rsidRPr="00574340">
        <w:rPr>
          <w:rFonts w:ascii="Times New Roman" w:eastAsia="Times New Roman" w:hAnsi="Times New Roman" w:cs="Times New Roman"/>
          <w:color w:val="000000"/>
          <w:sz w:val="24"/>
          <w:szCs w:val="24"/>
        </w:rPr>
        <w:t xml:space="preserve">s visits. Compounds issue. </w:t>
      </w:r>
    </w:p>
    <w:p w:rsidR="00E123A9" w:rsidRDefault="00E123A9" w:rsidP="00E123A9">
      <w:pPr>
        <w:pStyle w:val="ListParagraph"/>
        <w:spacing w:after="0" w:line="240" w:lineRule="auto"/>
        <w:rPr>
          <w:rFonts w:ascii="Times New Roman" w:eastAsia="Times New Roman" w:hAnsi="Times New Roman" w:cs="Times New Roman"/>
          <w:color w:val="000000"/>
          <w:sz w:val="24"/>
          <w:szCs w:val="24"/>
        </w:rPr>
      </w:pPr>
    </w:p>
    <w:p w:rsidR="00E123A9" w:rsidRPr="003750C4" w:rsidRDefault="00E123A9" w:rsidP="00E123A9">
      <w:pPr>
        <w:spacing w:after="0" w:line="240" w:lineRule="auto"/>
        <w:rPr>
          <w:rFonts w:ascii="Times New Roman" w:eastAsia="Times New Roman" w:hAnsi="Times New Roman" w:cs="Times New Roman"/>
          <w:i/>
          <w:color w:val="000000"/>
          <w:sz w:val="24"/>
          <w:szCs w:val="24"/>
          <w:u w:val="single"/>
        </w:rPr>
      </w:pPr>
      <w:r w:rsidRPr="003750C4">
        <w:rPr>
          <w:rFonts w:ascii="Times New Roman" w:eastAsia="Times New Roman" w:hAnsi="Times New Roman" w:cs="Times New Roman"/>
          <w:i/>
          <w:color w:val="000000"/>
          <w:sz w:val="24"/>
          <w:szCs w:val="24"/>
          <w:u w:val="single"/>
        </w:rPr>
        <w:t>Rural Isolation</w:t>
      </w:r>
      <w:r>
        <w:rPr>
          <w:rFonts w:ascii="Times New Roman" w:eastAsia="Times New Roman" w:hAnsi="Times New Roman" w:cs="Times New Roman"/>
          <w:i/>
          <w:color w:val="000000"/>
          <w:sz w:val="24"/>
          <w:szCs w:val="24"/>
          <w:u w:val="single"/>
        </w:rPr>
        <w:t>/Rural Factors</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w:t>
      </w:r>
      <w:r w:rsidRPr="00574340">
        <w:rPr>
          <w:rFonts w:ascii="Times New Roman" w:eastAsia="Times New Roman" w:hAnsi="Times New Roman" w:cs="Times New Roman"/>
          <w:color w:val="000000"/>
          <w:sz w:val="24"/>
          <w:szCs w:val="24"/>
        </w:rPr>
        <w:t>a</w:t>
      </w:r>
      <w:r>
        <w:rPr>
          <w:rFonts w:ascii="Times New Roman" w:eastAsia="Times New Roman" w:hAnsi="Times New Roman" w:cs="Times New Roman"/>
          <w:color w:val="000000"/>
          <w:sz w:val="24"/>
          <w:szCs w:val="24"/>
        </w:rPr>
        <w:t>ck of resources in a rural area</w:t>
      </w:r>
      <w:r w:rsidRPr="00574340">
        <w:rPr>
          <w:rFonts w:ascii="Times New Roman" w:eastAsia="Times New Roman" w:hAnsi="Times New Roman" w:cs="Times New Roman"/>
          <w:color w:val="000000"/>
          <w:sz w:val="24"/>
          <w:szCs w:val="24"/>
        </w:rPr>
        <w:t xml:space="preserve"> </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t>Geographic location</w:t>
      </w:r>
    </w:p>
    <w:p w:rsidR="00E123A9" w:rsidRDefault="00E123A9" w:rsidP="00E123A9">
      <w:pPr>
        <w:pStyle w:val="ListParagraph"/>
        <w:numPr>
          <w:ilvl w:val="1"/>
          <w:numId w:val="42"/>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w:t>
      </w:r>
      <w:r w:rsidRPr="00574340">
        <w:rPr>
          <w:rFonts w:ascii="Times New Roman" w:eastAsia="Times New Roman" w:hAnsi="Times New Roman" w:cs="Times New Roman"/>
          <w:color w:val="000000"/>
          <w:sz w:val="24"/>
          <w:szCs w:val="24"/>
        </w:rPr>
        <w:t xml:space="preserve">eclining population, </w:t>
      </w:r>
    </w:p>
    <w:p w:rsidR="00E123A9" w:rsidRPr="00574340" w:rsidRDefault="00E123A9" w:rsidP="00E123A9">
      <w:pPr>
        <w:pStyle w:val="ListParagraph"/>
        <w:numPr>
          <w:ilvl w:val="1"/>
          <w:numId w:val="42"/>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w:t>
      </w:r>
      <w:r w:rsidRPr="00574340">
        <w:rPr>
          <w:rFonts w:ascii="Times New Roman" w:eastAsia="Times New Roman" w:hAnsi="Times New Roman" w:cs="Times New Roman"/>
          <w:color w:val="000000"/>
          <w:sz w:val="24"/>
          <w:szCs w:val="24"/>
        </w:rPr>
        <w:t>ural area</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t>Everyone busy - not as many people draw from</w:t>
      </w:r>
    </w:p>
    <w:p w:rsidR="00E123A9" w:rsidRDefault="00E123A9" w:rsidP="00E123A9">
      <w:pPr>
        <w:pStyle w:val="ListParagraph"/>
        <w:spacing w:after="0" w:line="240" w:lineRule="auto"/>
        <w:rPr>
          <w:rFonts w:ascii="Times New Roman" w:eastAsia="Times New Roman" w:hAnsi="Times New Roman" w:cs="Times New Roman"/>
          <w:color w:val="000000"/>
          <w:sz w:val="24"/>
          <w:szCs w:val="24"/>
        </w:rPr>
      </w:pPr>
    </w:p>
    <w:p w:rsidR="00E123A9" w:rsidRPr="00496BE9" w:rsidRDefault="00E123A9" w:rsidP="00E123A9">
      <w:pPr>
        <w:spacing w:after="0" w:line="240" w:lineRule="auto"/>
        <w:rPr>
          <w:rFonts w:ascii="Times New Roman" w:eastAsia="Times New Roman" w:hAnsi="Times New Roman" w:cs="Times New Roman"/>
          <w:i/>
          <w:color w:val="000000"/>
          <w:sz w:val="24"/>
          <w:szCs w:val="24"/>
          <w:u w:val="single"/>
        </w:rPr>
      </w:pPr>
      <w:r w:rsidRPr="00496BE9">
        <w:rPr>
          <w:rFonts w:ascii="Times New Roman" w:eastAsia="Times New Roman" w:hAnsi="Times New Roman" w:cs="Times New Roman"/>
          <w:i/>
          <w:color w:val="000000"/>
          <w:sz w:val="24"/>
          <w:szCs w:val="24"/>
          <w:u w:val="single"/>
        </w:rPr>
        <w:t>Transportation</w:t>
      </w:r>
    </w:p>
    <w:p w:rsidR="00E123A9"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t xml:space="preserve">Local transportation, </w:t>
      </w:r>
    </w:p>
    <w:p w:rsidR="00E123A9" w:rsidRPr="00E9626F"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E9626F">
        <w:rPr>
          <w:rFonts w:ascii="Times New Roman" w:eastAsia="Times New Roman" w:hAnsi="Times New Roman" w:cs="Times New Roman"/>
          <w:color w:val="000000"/>
          <w:sz w:val="24"/>
          <w:szCs w:val="24"/>
        </w:rPr>
        <w:t>Transportation to organized sports for kids that want to participate.  2nd shift younger parents aren’t able to get their kids to activities.</w:t>
      </w:r>
    </w:p>
    <w:p w:rsidR="00E123A9" w:rsidRPr="00574340" w:rsidRDefault="00E123A9" w:rsidP="00E123A9">
      <w:pPr>
        <w:pStyle w:val="ListParagraph"/>
        <w:spacing w:after="0" w:line="240" w:lineRule="auto"/>
        <w:rPr>
          <w:rFonts w:ascii="Times New Roman" w:eastAsia="Times New Roman" w:hAnsi="Times New Roman" w:cs="Times New Roman"/>
          <w:color w:val="000000"/>
          <w:sz w:val="24"/>
          <w:szCs w:val="24"/>
        </w:rPr>
      </w:pPr>
    </w:p>
    <w:p w:rsidR="00E123A9" w:rsidRPr="00496BE9" w:rsidRDefault="00E123A9" w:rsidP="00E123A9">
      <w:pPr>
        <w:spacing w:after="0" w:line="240" w:lineRule="auto"/>
        <w:rPr>
          <w:rFonts w:ascii="Times New Roman" w:hAnsi="Times New Roman"/>
          <w:i/>
          <w:u w:val="single"/>
        </w:rPr>
      </w:pPr>
      <w:r>
        <w:rPr>
          <w:rFonts w:ascii="Times New Roman" w:hAnsi="Times New Roman"/>
          <w:i/>
          <w:u w:val="single"/>
        </w:rPr>
        <w:t xml:space="preserve">Lack of </w:t>
      </w:r>
      <w:r w:rsidRPr="00496BE9">
        <w:rPr>
          <w:rFonts w:ascii="Times New Roman" w:hAnsi="Times New Roman"/>
          <w:i/>
          <w:u w:val="single"/>
        </w:rPr>
        <w:t>Access to Exercise Facilities</w:t>
      </w:r>
    </w:p>
    <w:p w:rsidR="00E123A9" w:rsidRPr="00E9626F"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One large regional employer</w:t>
      </w:r>
      <w:r w:rsidRPr="00E9626F">
        <w:rPr>
          <w:rFonts w:ascii="Times New Roman" w:eastAsia="Times New Roman" w:hAnsi="Times New Roman" w:cs="Times New Roman"/>
          <w:color w:val="000000"/>
          <w:sz w:val="24"/>
          <w:szCs w:val="24"/>
        </w:rPr>
        <w:t xml:space="preserve"> is working on a grant for an onsite exercise facility</w:t>
      </w:r>
    </w:p>
    <w:p w:rsidR="00E123A9" w:rsidRPr="003750C4"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w:t>
      </w:r>
      <w:r w:rsidRPr="00574340">
        <w:rPr>
          <w:rFonts w:ascii="Times New Roman" w:eastAsia="Times New Roman" w:hAnsi="Times New Roman" w:cs="Times New Roman"/>
          <w:color w:val="000000"/>
          <w:sz w:val="24"/>
          <w:szCs w:val="24"/>
        </w:rPr>
        <w:t>ack of availability of fitness or wellness classes - has been improving some</w:t>
      </w:r>
    </w:p>
    <w:p w:rsidR="00E123A9" w:rsidRPr="00E9626F"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E9626F">
        <w:rPr>
          <w:rFonts w:ascii="Times New Roman" w:eastAsia="Times New Roman" w:hAnsi="Times New Roman" w:cs="Times New Roman"/>
          <w:color w:val="000000"/>
          <w:sz w:val="24"/>
          <w:szCs w:val="24"/>
        </w:rPr>
        <w:t xml:space="preserve">More options for Physical Activity, such as bike </w:t>
      </w:r>
      <w:proofErr w:type="gramStart"/>
      <w:r w:rsidRPr="00E9626F">
        <w:rPr>
          <w:rFonts w:ascii="Times New Roman" w:eastAsia="Times New Roman" w:hAnsi="Times New Roman" w:cs="Times New Roman"/>
          <w:color w:val="000000"/>
          <w:sz w:val="24"/>
          <w:szCs w:val="24"/>
        </w:rPr>
        <w:t>trails</w:t>
      </w:r>
      <w:proofErr w:type="gramEnd"/>
      <w:r w:rsidRPr="00E9626F">
        <w:rPr>
          <w:rFonts w:ascii="Times New Roman" w:eastAsia="Times New Roman" w:hAnsi="Times New Roman" w:cs="Times New Roman"/>
          <w:color w:val="000000"/>
          <w:sz w:val="24"/>
          <w:szCs w:val="24"/>
        </w:rPr>
        <w:t>, etc.</w:t>
      </w:r>
    </w:p>
    <w:p w:rsidR="00E123A9" w:rsidRPr="00E9626F"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E9626F">
        <w:rPr>
          <w:rFonts w:ascii="Times New Roman" w:eastAsia="Times New Roman" w:hAnsi="Times New Roman" w:cs="Times New Roman"/>
          <w:color w:val="000000"/>
          <w:sz w:val="24"/>
          <w:szCs w:val="24"/>
        </w:rPr>
        <w:t>Employees want onsite exercise facility.  Not large enough employer to provide</w:t>
      </w:r>
    </w:p>
    <w:p w:rsidR="00E123A9" w:rsidRPr="00B00769" w:rsidRDefault="00E123A9" w:rsidP="00E123A9">
      <w:pPr>
        <w:pStyle w:val="ListParagraph"/>
        <w:numPr>
          <w:ilvl w:val="1"/>
          <w:numId w:val="44"/>
        </w:numPr>
        <w:spacing w:after="0" w:line="240" w:lineRule="auto"/>
        <w:rPr>
          <w:rFonts w:ascii="Times New Roman" w:hAnsi="Times New Roman"/>
        </w:rPr>
      </w:pPr>
      <w:r w:rsidRPr="00B00769">
        <w:rPr>
          <w:rFonts w:ascii="Times New Roman" w:hAnsi="Times New Roman"/>
        </w:rPr>
        <w:t>Subsidized gym memberships and classes for people that can’t afford them.</w:t>
      </w:r>
    </w:p>
    <w:p w:rsidR="00E123A9" w:rsidRPr="00E9626F"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E9626F">
        <w:rPr>
          <w:rFonts w:ascii="Times New Roman" w:eastAsia="Times New Roman" w:hAnsi="Times New Roman" w:cs="Times New Roman"/>
          <w:color w:val="000000"/>
          <w:sz w:val="24"/>
          <w:szCs w:val="24"/>
        </w:rPr>
        <w:t xml:space="preserve">More activities that are “senior” friendly.  Low-impact, same age group, etc.  Bone-Builders in Greenbush </w:t>
      </w:r>
      <w:proofErr w:type="gramStart"/>
      <w:r w:rsidRPr="00E9626F">
        <w:rPr>
          <w:rFonts w:ascii="Times New Roman" w:eastAsia="Times New Roman" w:hAnsi="Times New Roman" w:cs="Times New Roman"/>
          <w:color w:val="000000"/>
          <w:sz w:val="24"/>
          <w:szCs w:val="24"/>
        </w:rPr>
        <w:t>has</w:t>
      </w:r>
      <w:proofErr w:type="gramEnd"/>
      <w:r w:rsidRPr="00E9626F">
        <w:rPr>
          <w:rFonts w:ascii="Times New Roman" w:eastAsia="Times New Roman" w:hAnsi="Times New Roman" w:cs="Times New Roman"/>
          <w:color w:val="000000"/>
          <w:sz w:val="24"/>
          <w:szCs w:val="24"/>
        </w:rPr>
        <w:t xml:space="preserve"> been very successful.</w:t>
      </w:r>
    </w:p>
    <w:p w:rsidR="00E123A9" w:rsidRDefault="00E123A9" w:rsidP="00E123A9">
      <w:pPr>
        <w:spacing w:after="0" w:line="240" w:lineRule="auto"/>
        <w:rPr>
          <w:rFonts w:ascii="Times New Roman" w:eastAsia="Times New Roman" w:hAnsi="Times New Roman" w:cs="Times New Roman"/>
          <w:i/>
          <w:color w:val="000000"/>
          <w:sz w:val="24"/>
          <w:szCs w:val="24"/>
          <w:u w:val="single"/>
        </w:rPr>
      </w:pPr>
    </w:p>
    <w:p w:rsidR="00E123A9" w:rsidRPr="00496BE9" w:rsidRDefault="00E123A9" w:rsidP="00E123A9">
      <w:pPr>
        <w:spacing w:after="0" w:line="240" w:lineRule="auto"/>
        <w:rPr>
          <w:rFonts w:ascii="Times New Roman" w:eastAsia="Times New Roman" w:hAnsi="Times New Roman" w:cs="Times New Roman"/>
          <w:i/>
          <w:color w:val="000000"/>
          <w:sz w:val="24"/>
          <w:szCs w:val="24"/>
          <w:u w:val="single"/>
        </w:rPr>
      </w:pPr>
      <w:proofErr w:type="gramStart"/>
      <w:r w:rsidRPr="00496BE9">
        <w:rPr>
          <w:rFonts w:ascii="Times New Roman" w:eastAsia="Times New Roman" w:hAnsi="Times New Roman" w:cs="Times New Roman"/>
          <w:i/>
          <w:color w:val="000000"/>
          <w:sz w:val="24"/>
          <w:szCs w:val="24"/>
          <w:u w:val="single"/>
        </w:rPr>
        <w:t>Other Misc.</w:t>
      </w:r>
      <w:proofErr w:type="gramEnd"/>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574340">
        <w:rPr>
          <w:rFonts w:ascii="Times New Roman" w:eastAsia="Times New Roman" w:hAnsi="Times New Roman" w:cs="Times New Roman"/>
          <w:color w:val="000000"/>
          <w:sz w:val="24"/>
          <w:szCs w:val="24"/>
        </w:rPr>
        <w:t>ocial stigma for anything related to mental health inability to change long standing habits</w:t>
      </w:r>
    </w:p>
    <w:p w:rsidR="00E123A9" w:rsidRPr="00B845B7" w:rsidRDefault="00E123A9" w:rsidP="00E123A9">
      <w:pPr>
        <w:pStyle w:val="ListParagraph"/>
        <w:numPr>
          <w:ilvl w:val="1"/>
          <w:numId w:val="42"/>
        </w:numPr>
        <w:spacing w:after="0" w:line="240" w:lineRule="auto"/>
        <w:rPr>
          <w:rFonts w:ascii="Times New Roman" w:eastAsia="Times New Roman" w:hAnsi="Times New Roman" w:cs="Times New Roman"/>
          <w:color w:val="000000"/>
          <w:sz w:val="24"/>
          <w:szCs w:val="24"/>
        </w:rPr>
      </w:pPr>
      <w:r w:rsidRPr="00B845B7">
        <w:rPr>
          <w:rFonts w:ascii="Times New Roman" w:eastAsia="Times New Roman" w:hAnsi="Times New Roman" w:cs="Times New Roman"/>
          <w:color w:val="000000"/>
          <w:sz w:val="24"/>
          <w:szCs w:val="24"/>
        </w:rPr>
        <w:t>Government regulations (too many).</w:t>
      </w:r>
      <w:r>
        <w:rPr>
          <w:rFonts w:ascii="Times New Roman" w:eastAsia="Times New Roman" w:hAnsi="Times New Roman" w:cs="Times New Roman"/>
          <w:color w:val="000000"/>
          <w:sz w:val="24"/>
          <w:szCs w:val="24"/>
        </w:rPr>
        <w:t xml:space="preserve"> </w:t>
      </w:r>
      <w:r w:rsidRPr="00B845B7">
        <w:rPr>
          <w:rFonts w:ascii="Times New Roman" w:eastAsia="Times New Roman" w:hAnsi="Times New Roman" w:cs="Times New Roman"/>
          <w:color w:val="000000"/>
          <w:sz w:val="24"/>
          <w:szCs w:val="24"/>
        </w:rPr>
        <w:t xml:space="preserve">Some of the rules and regulations of home healthcare </w:t>
      </w:r>
    </w:p>
    <w:p w:rsidR="00E123A9" w:rsidRPr="00B845B7"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574340">
        <w:rPr>
          <w:rFonts w:ascii="Times New Roman" w:eastAsia="Times New Roman" w:hAnsi="Times New Roman" w:cs="Times New Roman"/>
          <w:color w:val="000000"/>
          <w:sz w:val="24"/>
          <w:szCs w:val="24"/>
        </w:rPr>
        <w:t>Volunteers</w:t>
      </w:r>
      <w:r>
        <w:rPr>
          <w:rFonts w:ascii="Times New Roman" w:eastAsia="Times New Roman" w:hAnsi="Times New Roman" w:cs="Times New Roman"/>
          <w:color w:val="000000"/>
          <w:sz w:val="24"/>
          <w:szCs w:val="24"/>
        </w:rPr>
        <w:t xml:space="preserve"> (lack of)</w:t>
      </w:r>
    </w:p>
    <w:p w:rsidR="00E123A9" w:rsidRPr="00574340"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w:t>
      </w:r>
      <w:r w:rsidRPr="00574340">
        <w:rPr>
          <w:rFonts w:ascii="Times New Roman" w:eastAsia="Times New Roman" w:hAnsi="Times New Roman" w:cs="Times New Roman"/>
          <w:color w:val="000000"/>
          <w:sz w:val="24"/>
          <w:szCs w:val="24"/>
        </w:rPr>
        <w:t>esistance to raise the revenue which could be used to support health and wellness programs - money spent in these programs is a good investment and saves money later</w:t>
      </w:r>
    </w:p>
    <w:p w:rsidR="00E123A9" w:rsidRPr="00D23266"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D23266">
        <w:rPr>
          <w:rFonts w:ascii="Times New Roman" w:eastAsia="Times New Roman" w:hAnsi="Times New Roman" w:cs="Times New Roman"/>
          <w:color w:val="000000"/>
          <w:sz w:val="24"/>
          <w:szCs w:val="24"/>
        </w:rPr>
        <w:t>We need to get people excited about eating healthy and getting exercise and the benefits they would reap from doing this</w:t>
      </w:r>
    </w:p>
    <w:p w:rsidR="00E123A9" w:rsidRPr="00E9626F"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E9626F">
        <w:rPr>
          <w:rFonts w:ascii="Times New Roman" w:eastAsia="Times New Roman" w:hAnsi="Times New Roman" w:cs="Times New Roman"/>
          <w:color w:val="000000"/>
          <w:sz w:val="24"/>
          <w:szCs w:val="24"/>
        </w:rPr>
        <w:t>Access to primary care physicians.  Being able to see local doctors in ER and Convenience Care in case of follow-up questions or problems.</w:t>
      </w:r>
    </w:p>
    <w:p w:rsidR="00E123A9" w:rsidRPr="00E9626F"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E9626F">
        <w:rPr>
          <w:rFonts w:ascii="Times New Roman" w:eastAsia="Times New Roman" w:hAnsi="Times New Roman" w:cs="Times New Roman"/>
          <w:color w:val="000000"/>
          <w:sz w:val="24"/>
          <w:szCs w:val="24"/>
        </w:rPr>
        <w:t>[We need] safe prescription drug disposal</w:t>
      </w:r>
    </w:p>
    <w:p w:rsidR="00E123A9" w:rsidRPr="00E9626F"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E9626F">
        <w:rPr>
          <w:rFonts w:ascii="Times New Roman" w:eastAsia="Times New Roman" w:hAnsi="Times New Roman" w:cs="Times New Roman"/>
          <w:color w:val="000000"/>
          <w:sz w:val="24"/>
          <w:szCs w:val="24"/>
        </w:rPr>
        <w:t>A good system or plan to treat obesity</w:t>
      </w:r>
    </w:p>
    <w:p w:rsidR="00E123A9" w:rsidRPr="00E9626F"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E9626F">
        <w:rPr>
          <w:rFonts w:ascii="Times New Roman" w:eastAsia="Times New Roman" w:hAnsi="Times New Roman" w:cs="Times New Roman"/>
          <w:color w:val="000000"/>
          <w:sz w:val="24"/>
          <w:szCs w:val="24"/>
        </w:rPr>
        <w:t xml:space="preserve">Access to affordable housing and housing for families.  </w:t>
      </w:r>
    </w:p>
    <w:p w:rsidR="00E123A9" w:rsidRPr="00B845B7" w:rsidRDefault="00E123A9" w:rsidP="00E123A9">
      <w:pPr>
        <w:pStyle w:val="ListParagraph"/>
        <w:numPr>
          <w:ilvl w:val="1"/>
          <w:numId w:val="44"/>
        </w:numPr>
        <w:spacing w:after="0" w:line="240" w:lineRule="auto"/>
        <w:rPr>
          <w:rFonts w:ascii="Times New Roman" w:hAnsi="Times New Roman"/>
          <w:sz w:val="24"/>
          <w:szCs w:val="24"/>
        </w:rPr>
      </w:pPr>
      <w:r w:rsidRPr="00B845B7">
        <w:rPr>
          <w:rFonts w:ascii="Times New Roman" w:hAnsi="Times New Roman"/>
          <w:sz w:val="24"/>
          <w:szCs w:val="24"/>
        </w:rPr>
        <w:t>Affecting the ability to hire which causes more strain on those working when replacements can’t be found.</w:t>
      </w:r>
    </w:p>
    <w:p w:rsidR="00E123A9" w:rsidRPr="00E9626F"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E9626F">
        <w:rPr>
          <w:rFonts w:ascii="Times New Roman" w:eastAsia="Times New Roman" w:hAnsi="Times New Roman" w:cs="Times New Roman"/>
          <w:color w:val="000000"/>
          <w:sz w:val="24"/>
          <w:szCs w:val="24"/>
        </w:rPr>
        <w:t>Access to good, affordable daycare for both 1st and 2nd shift.  Many parents work split shifts and hand-off children in parking lots and lunch rooms.</w:t>
      </w:r>
    </w:p>
    <w:p w:rsidR="00E123A9" w:rsidRPr="00B845B7" w:rsidRDefault="00E123A9" w:rsidP="00E123A9">
      <w:pPr>
        <w:pStyle w:val="ListParagraph"/>
        <w:numPr>
          <w:ilvl w:val="1"/>
          <w:numId w:val="44"/>
        </w:numPr>
        <w:spacing w:after="0" w:line="240" w:lineRule="auto"/>
        <w:rPr>
          <w:rFonts w:ascii="Times New Roman" w:hAnsi="Times New Roman"/>
          <w:sz w:val="24"/>
          <w:szCs w:val="24"/>
        </w:rPr>
      </w:pPr>
      <w:r w:rsidRPr="00B845B7">
        <w:rPr>
          <w:rFonts w:ascii="Times New Roman" w:hAnsi="Times New Roman"/>
          <w:sz w:val="24"/>
          <w:szCs w:val="24"/>
        </w:rPr>
        <w:t xml:space="preserve">More second shift daycare and infant daycare.  </w:t>
      </w:r>
    </w:p>
    <w:p w:rsidR="00E123A9" w:rsidRPr="00E9626F"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E9626F">
        <w:rPr>
          <w:rFonts w:ascii="Times New Roman" w:eastAsia="Times New Roman" w:hAnsi="Times New Roman" w:cs="Times New Roman"/>
          <w:color w:val="000000"/>
          <w:sz w:val="24"/>
          <w:szCs w:val="24"/>
        </w:rPr>
        <w:t>Lack of support groups for care givers</w:t>
      </w:r>
    </w:p>
    <w:p w:rsidR="00E123A9" w:rsidRPr="00E9626F"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E9626F">
        <w:rPr>
          <w:rFonts w:ascii="Times New Roman" w:eastAsia="Times New Roman" w:hAnsi="Times New Roman" w:cs="Times New Roman"/>
          <w:color w:val="000000"/>
          <w:sz w:val="24"/>
          <w:szCs w:val="24"/>
        </w:rPr>
        <w:t xml:space="preserve">[Lack of] activities for kids that are not involved in organized sports.  </w:t>
      </w:r>
    </w:p>
    <w:p w:rsidR="00E123A9" w:rsidRPr="00E9626F"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E9626F">
        <w:rPr>
          <w:rFonts w:ascii="Times New Roman" w:eastAsia="Times New Roman" w:hAnsi="Times New Roman" w:cs="Times New Roman"/>
          <w:color w:val="000000"/>
          <w:sz w:val="24"/>
          <w:szCs w:val="24"/>
        </w:rPr>
        <w:t xml:space="preserve">Transition classes for aging workforce so that they know how to prepare for retirement both financially and activity related.  </w:t>
      </w:r>
    </w:p>
    <w:p w:rsidR="00E123A9" w:rsidRPr="00E9626F"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E9626F">
        <w:rPr>
          <w:rFonts w:ascii="Times New Roman" w:eastAsia="Times New Roman" w:hAnsi="Times New Roman" w:cs="Times New Roman"/>
          <w:color w:val="000000"/>
          <w:sz w:val="24"/>
          <w:szCs w:val="24"/>
        </w:rPr>
        <w:t>General finance classes for people so that they weren’t so stressed from high-debt, making ends meet, etc.</w:t>
      </w:r>
    </w:p>
    <w:p w:rsidR="00E123A9" w:rsidRPr="00E9626F"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E9626F">
        <w:rPr>
          <w:rFonts w:ascii="Times New Roman" w:eastAsia="Times New Roman" w:hAnsi="Times New Roman" w:cs="Times New Roman"/>
          <w:color w:val="000000"/>
          <w:sz w:val="24"/>
          <w:szCs w:val="24"/>
        </w:rPr>
        <w:t>Create a service providing 72 hour holds for Mental Illness patients in Roseau County</w:t>
      </w:r>
    </w:p>
    <w:p w:rsidR="00E123A9" w:rsidRPr="00E9626F"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E9626F">
        <w:rPr>
          <w:rFonts w:ascii="Times New Roman" w:eastAsia="Times New Roman" w:hAnsi="Times New Roman" w:cs="Times New Roman"/>
          <w:color w:val="000000"/>
          <w:sz w:val="24"/>
          <w:szCs w:val="24"/>
        </w:rPr>
        <w:t>Provide more Mental Health professionals</w:t>
      </w:r>
    </w:p>
    <w:p w:rsidR="00E123A9" w:rsidRPr="00E9626F"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E9626F">
        <w:rPr>
          <w:rFonts w:ascii="Times New Roman" w:eastAsia="Times New Roman" w:hAnsi="Times New Roman" w:cs="Times New Roman"/>
          <w:color w:val="000000"/>
          <w:sz w:val="24"/>
          <w:szCs w:val="24"/>
        </w:rPr>
        <w:t>Alzheimer’s/Dementia unit at Nursing home</w:t>
      </w:r>
    </w:p>
    <w:p w:rsidR="00E123A9" w:rsidRPr="00E9626F"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E9626F">
        <w:rPr>
          <w:rFonts w:ascii="Times New Roman" w:eastAsia="Times New Roman" w:hAnsi="Times New Roman" w:cs="Times New Roman"/>
          <w:color w:val="000000"/>
          <w:sz w:val="24"/>
          <w:szCs w:val="24"/>
        </w:rPr>
        <w:t>Continue to have respite available at the hospital, Adult Foster Homes</w:t>
      </w:r>
    </w:p>
    <w:p w:rsidR="00E123A9" w:rsidRPr="00E9626F"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E9626F">
        <w:rPr>
          <w:rFonts w:ascii="Times New Roman" w:eastAsia="Times New Roman" w:hAnsi="Times New Roman" w:cs="Times New Roman"/>
          <w:color w:val="000000"/>
          <w:sz w:val="24"/>
          <w:szCs w:val="24"/>
        </w:rPr>
        <w:t>More support for families with children diagnosed with special health needs such as autism.</w:t>
      </w:r>
    </w:p>
    <w:p w:rsidR="00E123A9" w:rsidRPr="00B845B7" w:rsidRDefault="00E123A9" w:rsidP="00E123A9">
      <w:pPr>
        <w:pStyle w:val="ListParagraph"/>
        <w:numPr>
          <w:ilvl w:val="0"/>
          <w:numId w:val="57"/>
        </w:numPr>
        <w:spacing w:after="0" w:line="240" w:lineRule="auto"/>
        <w:rPr>
          <w:rFonts w:ascii="Times New Roman" w:eastAsia="Times New Roman" w:hAnsi="Times New Roman" w:cs="Times New Roman"/>
          <w:color w:val="000000"/>
          <w:sz w:val="24"/>
          <w:szCs w:val="24"/>
        </w:rPr>
      </w:pPr>
      <w:r w:rsidRPr="00E9626F">
        <w:rPr>
          <w:rFonts w:ascii="Times New Roman" w:eastAsia="Times New Roman" w:hAnsi="Times New Roman" w:cs="Times New Roman"/>
          <w:color w:val="000000"/>
          <w:sz w:val="24"/>
          <w:szCs w:val="24"/>
        </w:rPr>
        <w:t xml:space="preserve">Health Care Home is being implemented at </w:t>
      </w:r>
      <w:proofErr w:type="spellStart"/>
      <w:r w:rsidRPr="00E9626F">
        <w:rPr>
          <w:rFonts w:ascii="Times New Roman" w:eastAsia="Times New Roman" w:hAnsi="Times New Roman" w:cs="Times New Roman"/>
          <w:color w:val="000000"/>
          <w:sz w:val="24"/>
          <w:szCs w:val="24"/>
        </w:rPr>
        <w:t>Altru</w:t>
      </w:r>
      <w:proofErr w:type="spellEnd"/>
      <w:r w:rsidRPr="00E9626F">
        <w:rPr>
          <w:rFonts w:ascii="Times New Roman" w:eastAsia="Times New Roman" w:hAnsi="Times New Roman" w:cs="Times New Roman"/>
          <w:color w:val="000000"/>
          <w:sz w:val="24"/>
          <w:szCs w:val="24"/>
        </w:rPr>
        <w:t xml:space="preserve"> Clinic for patients with Chronic Disease, but there doesn’t seem to be any linking of services for these patients.  They get them in for their screenings, but don’t assess their behaviors, living environment, mental health, etc. and then match them or refer them </w:t>
      </w:r>
      <w:r w:rsidRPr="00B845B7">
        <w:rPr>
          <w:rFonts w:ascii="Times New Roman" w:eastAsia="Times New Roman" w:hAnsi="Times New Roman" w:cs="Times New Roman"/>
          <w:color w:val="000000"/>
          <w:sz w:val="24"/>
          <w:szCs w:val="24"/>
        </w:rPr>
        <w:t xml:space="preserve">to other services.  </w:t>
      </w:r>
    </w:p>
    <w:p w:rsidR="00E123A9" w:rsidRPr="00B845B7" w:rsidRDefault="00E123A9" w:rsidP="00E123A9">
      <w:pPr>
        <w:pStyle w:val="ListParagraph"/>
        <w:numPr>
          <w:ilvl w:val="1"/>
          <w:numId w:val="44"/>
        </w:numPr>
        <w:spacing w:after="0" w:line="240" w:lineRule="auto"/>
        <w:rPr>
          <w:rFonts w:ascii="Times New Roman" w:hAnsi="Times New Roman"/>
          <w:sz w:val="24"/>
          <w:szCs w:val="24"/>
        </w:rPr>
      </w:pPr>
      <w:r w:rsidRPr="00B845B7">
        <w:rPr>
          <w:rFonts w:ascii="Times New Roman" w:hAnsi="Times New Roman"/>
          <w:sz w:val="24"/>
          <w:szCs w:val="24"/>
        </w:rPr>
        <w:t xml:space="preserve">Discharge planning from hospitals is improving but there is still more work to be done. </w:t>
      </w:r>
    </w:p>
    <w:p w:rsidR="00E123A9" w:rsidRDefault="00E123A9" w:rsidP="00E123A9"/>
    <w:p w:rsidR="00C144EC" w:rsidRPr="003D08CF" w:rsidRDefault="00F57900" w:rsidP="00B845B7">
      <w:pPr>
        <w:spacing w:after="0" w:line="240" w:lineRule="auto"/>
        <w:jc w:val="center"/>
        <w:rPr>
          <w:rFonts w:ascii="Times New Roman" w:hAnsi="Times New Roman" w:cs="Times New Roman"/>
          <w:b/>
          <w:color w:val="000000" w:themeColor="text1"/>
          <w:sz w:val="24"/>
          <w:szCs w:val="24"/>
        </w:rPr>
      </w:pPr>
      <w:r>
        <w:rPr>
          <w:rFonts w:ascii="Times New Roman" w:hAnsi="Times New Roman" w:cs="Times New Roman"/>
          <w:sz w:val="24"/>
          <w:szCs w:val="24"/>
        </w:rPr>
        <w:br w:type="page"/>
      </w:r>
      <w:r w:rsidR="00C144EC" w:rsidRPr="003D08CF">
        <w:rPr>
          <w:rFonts w:ascii="Times New Roman" w:hAnsi="Times New Roman" w:cs="Times New Roman"/>
          <w:b/>
          <w:color w:val="000000" w:themeColor="text1"/>
          <w:sz w:val="24"/>
          <w:szCs w:val="24"/>
        </w:rPr>
        <w:lastRenderedPageBreak/>
        <w:t>Recommendations</w:t>
      </w:r>
    </w:p>
    <w:p w:rsidR="004A7436" w:rsidRPr="004F2422" w:rsidRDefault="004A7436" w:rsidP="004C772D">
      <w:pPr>
        <w:spacing w:after="0" w:line="240" w:lineRule="auto"/>
        <w:rPr>
          <w:rFonts w:ascii="Times New Roman" w:hAnsi="Times New Roman" w:cs="Times New Roman"/>
          <w:color w:val="FF0000"/>
          <w:sz w:val="32"/>
          <w:szCs w:val="32"/>
        </w:rPr>
      </w:pPr>
    </w:p>
    <w:p w:rsidR="004A7436" w:rsidRDefault="003B77EE" w:rsidP="004A7436">
      <w:pPr>
        <w:pStyle w:val="ListParagraph"/>
        <w:numPr>
          <w:ilvl w:val="0"/>
          <w:numId w:val="1"/>
        </w:numPr>
        <w:spacing w:after="0" w:line="240" w:lineRule="auto"/>
        <w:rPr>
          <w:rFonts w:ascii="Times New Roman" w:hAnsi="Times New Roman" w:cs="Times New Roman"/>
          <w:sz w:val="24"/>
          <w:szCs w:val="24"/>
        </w:rPr>
      </w:pPr>
      <w:r w:rsidRPr="004A7436">
        <w:rPr>
          <w:rFonts w:ascii="Times New Roman" w:hAnsi="Times New Roman" w:cs="Times New Roman"/>
          <w:sz w:val="24"/>
          <w:szCs w:val="24"/>
        </w:rPr>
        <w:t xml:space="preserve">Assemble </w:t>
      </w:r>
      <w:r w:rsidR="00C144EC" w:rsidRPr="004A7436">
        <w:rPr>
          <w:rFonts w:ascii="Times New Roman" w:hAnsi="Times New Roman" w:cs="Times New Roman"/>
          <w:sz w:val="24"/>
          <w:szCs w:val="24"/>
        </w:rPr>
        <w:t>a regional data repository</w:t>
      </w:r>
      <w:r w:rsidRPr="004A7436">
        <w:rPr>
          <w:rFonts w:ascii="Times New Roman" w:hAnsi="Times New Roman" w:cs="Times New Roman"/>
          <w:sz w:val="24"/>
          <w:szCs w:val="24"/>
        </w:rPr>
        <w:t xml:space="preserve"> that is reviewed and updated annually with indicators agreed upon by stakeholders. </w:t>
      </w:r>
      <w:r w:rsidR="004A7436" w:rsidRPr="004A7436">
        <w:rPr>
          <w:rFonts w:ascii="Times New Roman" w:hAnsi="Times New Roman" w:cs="Times New Roman"/>
          <w:sz w:val="24"/>
          <w:szCs w:val="24"/>
        </w:rPr>
        <w:t xml:space="preserve">This collaborative effort would </w:t>
      </w:r>
      <w:r w:rsidR="004A7436">
        <w:rPr>
          <w:rFonts w:ascii="Times New Roman" w:hAnsi="Times New Roman" w:cs="Times New Roman"/>
          <w:sz w:val="24"/>
          <w:szCs w:val="24"/>
        </w:rPr>
        <w:t>i</w:t>
      </w:r>
      <w:r w:rsidR="004A7436" w:rsidRPr="004A7436">
        <w:rPr>
          <w:rFonts w:ascii="Times New Roman" w:hAnsi="Times New Roman" w:cs="Times New Roman"/>
          <w:sz w:val="24"/>
          <w:szCs w:val="24"/>
        </w:rPr>
        <w:t>nvolve not only data acquisition but also interpretation</w:t>
      </w:r>
      <w:r w:rsidR="004A7436">
        <w:rPr>
          <w:rFonts w:ascii="Times New Roman" w:hAnsi="Times New Roman" w:cs="Times New Roman"/>
          <w:sz w:val="24"/>
          <w:szCs w:val="24"/>
        </w:rPr>
        <w:t xml:space="preserve"> of existing data, identification of data weaknesses and proffering recommendations for bolstering data quality and meeting data tracking requirements across a variety of activities. </w:t>
      </w:r>
    </w:p>
    <w:p w:rsidR="004A7436" w:rsidRDefault="004A7436" w:rsidP="004A7436">
      <w:pPr>
        <w:pStyle w:val="ListParagraph"/>
        <w:spacing w:after="0" w:line="240" w:lineRule="auto"/>
        <w:rPr>
          <w:rFonts w:ascii="Times New Roman" w:hAnsi="Times New Roman" w:cs="Times New Roman"/>
          <w:sz w:val="24"/>
          <w:szCs w:val="24"/>
        </w:rPr>
      </w:pPr>
    </w:p>
    <w:p w:rsidR="00C144EC" w:rsidRPr="004C772D" w:rsidRDefault="002B6F4F" w:rsidP="004A7436">
      <w:pPr>
        <w:pStyle w:val="ListParagraph"/>
        <w:numPr>
          <w:ilvl w:val="1"/>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Partners in the regional data collab</w:t>
      </w:r>
      <w:r w:rsidR="004A7436">
        <w:rPr>
          <w:rFonts w:ascii="Times New Roman" w:hAnsi="Times New Roman" w:cs="Times New Roman"/>
          <w:sz w:val="24"/>
          <w:szCs w:val="24"/>
        </w:rPr>
        <w:t>orative c</w:t>
      </w:r>
      <w:r>
        <w:rPr>
          <w:rFonts w:ascii="Times New Roman" w:hAnsi="Times New Roman" w:cs="Times New Roman"/>
          <w:sz w:val="24"/>
          <w:szCs w:val="24"/>
        </w:rPr>
        <w:t>ould include</w:t>
      </w:r>
      <w:r w:rsidR="004A7436">
        <w:rPr>
          <w:rFonts w:ascii="Times New Roman" w:hAnsi="Times New Roman" w:cs="Times New Roman"/>
          <w:sz w:val="24"/>
          <w:szCs w:val="24"/>
        </w:rPr>
        <w:t xml:space="preserve"> among others</w:t>
      </w:r>
      <w:r>
        <w:rPr>
          <w:rFonts w:ascii="Times New Roman" w:hAnsi="Times New Roman" w:cs="Times New Roman"/>
          <w:sz w:val="24"/>
          <w:szCs w:val="24"/>
        </w:rPr>
        <w:t>:</w:t>
      </w:r>
    </w:p>
    <w:p w:rsidR="00C144EC" w:rsidRDefault="00C144EC" w:rsidP="004A7436">
      <w:pPr>
        <w:spacing w:after="0" w:line="240" w:lineRule="auto"/>
        <w:ind w:left="1980"/>
        <w:rPr>
          <w:rFonts w:ascii="Times New Roman" w:hAnsi="Times New Roman" w:cs="Times New Roman"/>
          <w:sz w:val="24"/>
          <w:szCs w:val="24"/>
        </w:rPr>
      </w:pPr>
      <w:r w:rsidRPr="004A7436">
        <w:rPr>
          <w:rFonts w:ascii="Times New Roman" w:hAnsi="Times New Roman" w:cs="Times New Roman"/>
          <w:sz w:val="24"/>
          <w:szCs w:val="24"/>
        </w:rPr>
        <w:t>N</w:t>
      </w:r>
      <w:r w:rsidR="004A7436" w:rsidRPr="004A7436">
        <w:rPr>
          <w:rFonts w:ascii="Times New Roman" w:hAnsi="Times New Roman" w:cs="Times New Roman"/>
          <w:sz w:val="24"/>
          <w:szCs w:val="24"/>
        </w:rPr>
        <w:t>orthwest Regional Development Commission</w:t>
      </w:r>
    </w:p>
    <w:p w:rsidR="00505E2F" w:rsidRDefault="00505E2F" w:rsidP="004A7436">
      <w:pPr>
        <w:spacing w:after="0" w:line="240" w:lineRule="auto"/>
        <w:ind w:left="1980"/>
        <w:rPr>
          <w:rFonts w:ascii="Times New Roman" w:hAnsi="Times New Roman" w:cs="Times New Roman"/>
          <w:sz w:val="24"/>
          <w:szCs w:val="24"/>
        </w:rPr>
      </w:pPr>
      <w:r>
        <w:rPr>
          <w:rFonts w:ascii="Times New Roman" w:hAnsi="Times New Roman" w:cs="Times New Roman"/>
          <w:sz w:val="24"/>
          <w:szCs w:val="24"/>
        </w:rPr>
        <w:t>Headwaters Regional Development Commission</w:t>
      </w:r>
    </w:p>
    <w:p w:rsidR="00C144EC" w:rsidRPr="004A7436" w:rsidRDefault="00505E2F" w:rsidP="00505E2F">
      <w:pPr>
        <w:spacing w:after="0" w:line="240" w:lineRule="auto"/>
        <w:ind w:left="1980"/>
        <w:rPr>
          <w:rFonts w:ascii="Times New Roman" w:hAnsi="Times New Roman" w:cs="Times New Roman"/>
          <w:sz w:val="24"/>
          <w:szCs w:val="24"/>
        </w:rPr>
      </w:pPr>
      <w:r>
        <w:rPr>
          <w:rFonts w:ascii="Times New Roman" w:hAnsi="Times New Roman" w:cs="Times New Roman"/>
          <w:sz w:val="24"/>
          <w:szCs w:val="24"/>
        </w:rPr>
        <w:t>Northwest Minnesota Council of Collaboratives</w:t>
      </w:r>
    </w:p>
    <w:p w:rsidR="00C144EC" w:rsidRDefault="00C144EC" w:rsidP="004A7436">
      <w:pPr>
        <w:spacing w:after="0" w:line="240" w:lineRule="auto"/>
        <w:ind w:left="1980"/>
        <w:rPr>
          <w:rFonts w:ascii="Times New Roman" w:hAnsi="Times New Roman" w:cs="Times New Roman"/>
          <w:sz w:val="24"/>
          <w:szCs w:val="24"/>
        </w:rPr>
      </w:pPr>
      <w:r w:rsidRPr="004A7436">
        <w:rPr>
          <w:rFonts w:ascii="Times New Roman" w:hAnsi="Times New Roman" w:cs="Times New Roman"/>
          <w:sz w:val="24"/>
          <w:szCs w:val="24"/>
        </w:rPr>
        <w:t>N</w:t>
      </w:r>
      <w:r w:rsidR="004A7436" w:rsidRPr="004A7436">
        <w:rPr>
          <w:rFonts w:ascii="Times New Roman" w:hAnsi="Times New Roman" w:cs="Times New Roman"/>
          <w:sz w:val="24"/>
          <w:szCs w:val="24"/>
        </w:rPr>
        <w:t xml:space="preserve">orthwest Minnesota </w:t>
      </w:r>
      <w:r w:rsidRPr="004A7436">
        <w:rPr>
          <w:rFonts w:ascii="Times New Roman" w:hAnsi="Times New Roman" w:cs="Times New Roman"/>
          <w:sz w:val="24"/>
          <w:szCs w:val="24"/>
        </w:rPr>
        <w:t>Foundation</w:t>
      </w:r>
    </w:p>
    <w:p w:rsidR="00505E2F" w:rsidRPr="004A7436" w:rsidRDefault="00505E2F" w:rsidP="004A7436">
      <w:pPr>
        <w:spacing w:after="0" w:line="240" w:lineRule="auto"/>
        <w:ind w:left="1980"/>
        <w:rPr>
          <w:rFonts w:ascii="Times New Roman" w:hAnsi="Times New Roman" w:cs="Times New Roman"/>
          <w:sz w:val="24"/>
          <w:szCs w:val="24"/>
        </w:rPr>
      </w:pPr>
      <w:r>
        <w:rPr>
          <w:rFonts w:ascii="Times New Roman" w:hAnsi="Times New Roman" w:cs="Times New Roman"/>
          <w:sz w:val="24"/>
          <w:szCs w:val="24"/>
        </w:rPr>
        <w:t>Bremer Foundation</w:t>
      </w:r>
    </w:p>
    <w:p w:rsidR="00DC552F" w:rsidRDefault="00DC552F" w:rsidP="004A7436">
      <w:pPr>
        <w:spacing w:after="0" w:line="240" w:lineRule="auto"/>
        <w:ind w:left="1980"/>
        <w:rPr>
          <w:rFonts w:ascii="Times New Roman" w:hAnsi="Times New Roman" w:cs="Times New Roman"/>
          <w:sz w:val="24"/>
          <w:szCs w:val="24"/>
        </w:rPr>
      </w:pPr>
      <w:r w:rsidRPr="004A7436">
        <w:rPr>
          <w:rFonts w:ascii="Times New Roman" w:hAnsi="Times New Roman" w:cs="Times New Roman"/>
          <w:sz w:val="24"/>
          <w:szCs w:val="24"/>
        </w:rPr>
        <w:t>County</w:t>
      </w:r>
      <w:r w:rsidR="003B77EE" w:rsidRPr="004A7436">
        <w:rPr>
          <w:rFonts w:ascii="Times New Roman" w:hAnsi="Times New Roman" w:cs="Times New Roman"/>
          <w:sz w:val="24"/>
          <w:szCs w:val="24"/>
        </w:rPr>
        <w:t>, township, &amp; city</w:t>
      </w:r>
      <w:r w:rsidRPr="004A7436">
        <w:rPr>
          <w:rFonts w:ascii="Times New Roman" w:hAnsi="Times New Roman" w:cs="Times New Roman"/>
          <w:sz w:val="24"/>
          <w:szCs w:val="24"/>
        </w:rPr>
        <w:t xml:space="preserve"> government</w:t>
      </w:r>
      <w:r w:rsidR="002B6F4F" w:rsidRPr="004A7436">
        <w:rPr>
          <w:rFonts w:ascii="Times New Roman" w:hAnsi="Times New Roman" w:cs="Times New Roman"/>
          <w:sz w:val="24"/>
          <w:szCs w:val="24"/>
        </w:rPr>
        <w:t>s</w:t>
      </w:r>
    </w:p>
    <w:p w:rsidR="00505E2F" w:rsidRDefault="00505E2F" w:rsidP="004A7436">
      <w:pPr>
        <w:spacing w:after="0" w:line="240" w:lineRule="auto"/>
        <w:ind w:left="1980"/>
        <w:rPr>
          <w:rFonts w:ascii="Times New Roman" w:hAnsi="Times New Roman" w:cs="Times New Roman"/>
          <w:sz w:val="24"/>
          <w:szCs w:val="24"/>
        </w:rPr>
      </w:pPr>
      <w:r>
        <w:rPr>
          <w:rFonts w:ascii="Times New Roman" w:hAnsi="Times New Roman" w:cs="Times New Roman"/>
          <w:sz w:val="24"/>
          <w:szCs w:val="24"/>
        </w:rPr>
        <w:t>Law Enforcement</w:t>
      </w:r>
    </w:p>
    <w:p w:rsidR="00505E2F" w:rsidRDefault="00505E2F" w:rsidP="004A7436">
      <w:pPr>
        <w:spacing w:after="0" w:line="240" w:lineRule="auto"/>
        <w:ind w:left="1980"/>
        <w:rPr>
          <w:rFonts w:ascii="Times New Roman" w:hAnsi="Times New Roman" w:cs="Times New Roman"/>
          <w:sz w:val="24"/>
          <w:szCs w:val="24"/>
        </w:rPr>
      </w:pPr>
      <w:r>
        <w:rPr>
          <w:rFonts w:ascii="Times New Roman" w:hAnsi="Times New Roman" w:cs="Times New Roman"/>
          <w:sz w:val="24"/>
          <w:szCs w:val="24"/>
        </w:rPr>
        <w:t>Schools</w:t>
      </w:r>
    </w:p>
    <w:p w:rsidR="00C144EC" w:rsidRPr="004A7436" w:rsidRDefault="00C144EC" w:rsidP="004A7436">
      <w:pPr>
        <w:spacing w:after="0" w:line="240" w:lineRule="auto"/>
        <w:ind w:left="1980"/>
        <w:rPr>
          <w:rFonts w:ascii="Times New Roman" w:hAnsi="Times New Roman" w:cs="Times New Roman"/>
          <w:sz w:val="24"/>
          <w:szCs w:val="24"/>
        </w:rPr>
      </w:pPr>
      <w:r w:rsidRPr="004A7436">
        <w:rPr>
          <w:rFonts w:ascii="Times New Roman" w:hAnsi="Times New Roman" w:cs="Times New Roman"/>
          <w:sz w:val="24"/>
          <w:szCs w:val="24"/>
        </w:rPr>
        <w:t>Public Health</w:t>
      </w:r>
    </w:p>
    <w:p w:rsidR="004A7436" w:rsidRPr="004A7436" w:rsidRDefault="004A7436" w:rsidP="004A7436">
      <w:pPr>
        <w:spacing w:after="0" w:line="240" w:lineRule="auto"/>
        <w:ind w:left="1980"/>
        <w:rPr>
          <w:rFonts w:ascii="Times New Roman" w:hAnsi="Times New Roman" w:cs="Times New Roman"/>
          <w:sz w:val="24"/>
          <w:szCs w:val="24"/>
        </w:rPr>
      </w:pPr>
      <w:r w:rsidRPr="004A7436">
        <w:rPr>
          <w:rFonts w:ascii="Times New Roman" w:hAnsi="Times New Roman" w:cs="Times New Roman"/>
          <w:sz w:val="24"/>
          <w:szCs w:val="24"/>
        </w:rPr>
        <w:t>Healthcare centers</w:t>
      </w:r>
    </w:p>
    <w:p w:rsidR="00C144EC" w:rsidRPr="004A7436" w:rsidRDefault="004A7436" w:rsidP="004A7436">
      <w:pPr>
        <w:spacing w:after="0" w:line="240" w:lineRule="auto"/>
        <w:ind w:left="1980"/>
        <w:rPr>
          <w:rFonts w:ascii="Times New Roman" w:hAnsi="Times New Roman" w:cs="Times New Roman"/>
          <w:sz w:val="24"/>
          <w:szCs w:val="24"/>
        </w:rPr>
      </w:pPr>
      <w:r w:rsidRPr="004A7436">
        <w:rPr>
          <w:rFonts w:ascii="Times New Roman" w:hAnsi="Times New Roman" w:cs="Times New Roman"/>
          <w:sz w:val="24"/>
          <w:szCs w:val="24"/>
        </w:rPr>
        <w:t xml:space="preserve">University collaborators </w:t>
      </w:r>
    </w:p>
    <w:p w:rsidR="00C144EC" w:rsidRDefault="00C144EC" w:rsidP="004A7436">
      <w:pPr>
        <w:spacing w:after="0" w:line="240" w:lineRule="auto"/>
        <w:ind w:left="1980"/>
        <w:rPr>
          <w:rFonts w:ascii="Times New Roman" w:hAnsi="Times New Roman" w:cs="Times New Roman"/>
          <w:sz w:val="24"/>
          <w:szCs w:val="24"/>
        </w:rPr>
      </w:pPr>
      <w:r w:rsidRPr="004A7436">
        <w:rPr>
          <w:rFonts w:ascii="Times New Roman" w:hAnsi="Times New Roman" w:cs="Times New Roman"/>
          <w:sz w:val="24"/>
          <w:szCs w:val="24"/>
        </w:rPr>
        <w:t>EvaluationGroup,</w:t>
      </w:r>
      <w:r w:rsidR="00003462">
        <w:rPr>
          <w:rFonts w:ascii="Times New Roman" w:hAnsi="Times New Roman" w:cs="Times New Roman"/>
          <w:sz w:val="24"/>
          <w:szCs w:val="24"/>
        </w:rPr>
        <w:t xml:space="preserve"> </w:t>
      </w:r>
      <w:r w:rsidRPr="004A7436">
        <w:rPr>
          <w:rFonts w:ascii="Times New Roman" w:hAnsi="Times New Roman" w:cs="Times New Roman"/>
          <w:sz w:val="24"/>
          <w:szCs w:val="24"/>
        </w:rPr>
        <w:t>LLC</w:t>
      </w:r>
    </w:p>
    <w:p w:rsidR="004A7436" w:rsidRPr="004C772D" w:rsidRDefault="004A7436" w:rsidP="004A7436">
      <w:pPr>
        <w:pStyle w:val="ListParagraph"/>
        <w:spacing w:after="0" w:line="240" w:lineRule="auto"/>
        <w:ind w:left="1440"/>
        <w:rPr>
          <w:rFonts w:ascii="Times New Roman" w:hAnsi="Times New Roman" w:cs="Times New Roman"/>
          <w:sz w:val="24"/>
          <w:szCs w:val="24"/>
        </w:rPr>
      </w:pPr>
    </w:p>
    <w:p w:rsidR="00C64062" w:rsidRDefault="004A7436" w:rsidP="00C64062">
      <w:pPr>
        <w:pStyle w:val="ListParagraph"/>
        <w:numPr>
          <w:ilvl w:val="1"/>
          <w:numId w:val="1"/>
        </w:numPr>
        <w:spacing w:after="0" w:line="240" w:lineRule="auto"/>
        <w:rPr>
          <w:rFonts w:ascii="Times New Roman" w:hAnsi="Times New Roman" w:cs="Times New Roman"/>
          <w:sz w:val="24"/>
          <w:szCs w:val="24"/>
        </w:rPr>
      </w:pPr>
      <w:r w:rsidRPr="00E27839">
        <w:rPr>
          <w:rFonts w:ascii="Times New Roman" w:hAnsi="Times New Roman" w:cs="Times New Roman"/>
          <w:sz w:val="24"/>
          <w:szCs w:val="24"/>
        </w:rPr>
        <w:t xml:space="preserve">Partners must commit to the idea that </w:t>
      </w:r>
      <w:r w:rsidR="00E27839" w:rsidRPr="00E27839">
        <w:rPr>
          <w:rFonts w:ascii="Times New Roman" w:hAnsi="Times New Roman" w:cs="Times New Roman"/>
          <w:sz w:val="24"/>
          <w:szCs w:val="24"/>
        </w:rPr>
        <w:t>societally;</w:t>
      </w:r>
      <w:r w:rsidRPr="00E27839">
        <w:rPr>
          <w:rFonts w:ascii="Times New Roman" w:hAnsi="Times New Roman" w:cs="Times New Roman"/>
          <w:sz w:val="24"/>
          <w:szCs w:val="24"/>
        </w:rPr>
        <w:t xml:space="preserve"> we are living in the digital revolution</w:t>
      </w:r>
      <w:r w:rsidR="00E27839" w:rsidRPr="00E27839">
        <w:rPr>
          <w:rFonts w:ascii="Times New Roman" w:hAnsi="Times New Roman" w:cs="Times New Roman"/>
          <w:sz w:val="24"/>
          <w:szCs w:val="24"/>
        </w:rPr>
        <w:t xml:space="preserve">. Data is a </w:t>
      </w:r>
      <w:r w:rsidRPr="00E27839">
        <w:rPr>
          <w:rFonts w:ascii="Times New Roman" w:hAnsi="Times New Roman" w:cs="Times New Roman"/>
          <w:sz w:val="24"/>
          <w:szCs w:val="24"/>
        </w:rPr>
        <w:t xml:space="preserve">prized possession </w:t>
      </w:r>
      <w:r w:rsidR="00E27839" w:rsidRPr="00E27839">
        <w:rPr>
          <w:rFonts w:ascii="Times New Roman" w:hAnsi="Times New Roman" w:cs="Times New Roman"/>
          <w:sz w:val="24"/>
          <w:szCs w:val="24"/>
        </w:rPr>
        <w:t xml:space="preserve">that rewards and punishes those who do and do not have appropriate, well gathered, well organized data. </w:t>
      </w:r>
    </w:p>
    <w:p w:rsidR="00E27839" w:rsidRPr="00E27839" w:rsidRDefault="00E27839" w:rsidP="00E27839">
      <w:pPr>
        <w:pStyle w:val="ListParagraph"/>
        <w:spacing w:after="0" w:line="240" w:lineRule="auto"/>
        <w:ind w:left="1440"/>
        <w:rPr>
          <w:rFonts w:ascii="Times New Roman" w:hAnsi="Times New Roman" w:cs="Times New Roman"/>
          <w:sz w:val="24"/>
          <w:szCs w:val="24"/>
        </w:rPr>
      </w:pPr>
    </w:p>
    <w:p w:rsidR="00C64062" w:rsidRPr="00E27839" w:rsidRDefault="00E27839" w:rsidP="00E27839">
      <w:pPr>
        <w:pStyle w:val="ListParagraph"/>
        <w:numPr>
          <w:ilvl w:val="1"/>
          <w:numId w:val="1"/>
        </w:numPr>
        <w:spacing w:after="0" w:line="240" w:lineRule="auto"/>
        <w:rPr>
          <w:rFonts w:ascii="Times New Roman" w:hAnsi="Times New Roman" w:cs="Times New Roman"/>
          <w:iCs/>
          <w:sz w:val="24"/>
          <w:szCs w:val="24"/>
        </w:rPr>
      </w:pPr>
      <w:r>
        <w:rPr>
          <w:rFonts w:ascii="Times New Roman" w:hAnsi="Times New Roman" w:cs="Times New Roman"/>
          <w:sz w:val="24"/>
          <w:szCs w:val="24"/>
        </w:rPr>
        <w:t xml:space="preserve">Consider establishing a primary point of contact/aggregation point for evaluation results, summary reports, archival data, etc.  </w:t>
      </w:r>
    </w:p>
    <w:p w:rsidR="00E27839" w:rsidRPr="004C772D" w:rsidRDefault="00E27839" w:rsidP="00E27839">
      <w:pPr>
        <w:pStyle w:val="ListParagraph"/>
        <w:numPr>
          <w:ilvl w:val="2"/>
          <w:numId w:val="1"/>
        </w:numPr>
        <w:spacing w:after="0" w:line="240" w:lineRule="auto"/>
        <w:rPr>
          <w:rFonts w:ascii="Times New Roman" w:hAnsi="Times New Roman" w:cs="Times New Roman"/>
          <w:iCs/>
          <w:sz w:val="24"/>
          <w:szCs w:val="24"/>
        </w:rPr>
      </w:pPr>
      <w:r>
        <w:rPr>
          <w:rFonts w:ascii="Times New Roman" w:hAnsi="Times New Roman" w:cs="Times New Roman"/>
          <w:iCs/>
          <w:sz w:val="24"/>
          <w:szCs w:val="24"/>
        </w:rPr>
        <w:t>Data sharing agreements</w:t>
      </w:r>
    </w:p>
    <w:p w:rsidR="00C64062" w:rsidRPr="00C64062" w:rsidRDefault="00C64062" w:rsidP="00C64062">
      <w:pPr>
        <w:spacing w:after="0" w:line="240" w:lineRule="auto"/>
        <w:rPr>
          <w:rFonts w:ascii="Times New Roman" w:hAnsi="Times New Roman" w:cs="Times New Roman"/>
          <w:sz w:val="24"/>
          <w:szCs w:val="24"/>
        </w:rPr>
      </w:pPr>
    </w:p>
    <w:p w:rsidR="00003462" w:rsidRPr="00003462" w:rsidRDefault="0022456C" w:rsidP="00003462">
      <w:pPr>
        <w:pStyle w:val="ListParagraph"/>
        <w:numPr>
          <w:ilvl w:val="1"/>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Poor quality </w:t>
      </w:r>
      <w:r w:rsidR="00003462" w:rsidRPr="00003462">
        <w:rPr>
          <w:rFonts w:ascii="Times New Roman" w:hAnsi="Times New Roman" w:cs="Times New Roman"/>
          <w:sz w:val="24"/>
          <w:szCs w:val="24"/>
        </w:rPr>
        <w:t>d</w:t>
      </w:r>
      <w:r>
        <w:rPr>
          <w:rFonts w:ascii="Times New Roman" w:hAnsi="Times New Roman" w:cs="Times New Roman"/>
          <w:sz w:val="24"/>
          <w:szCs w:val="24"/>
        </w:rPr>
        <w:t>ata is problematic for almost</w:t>
      </w:r>
      <w:r w:rsidR="00003462" w:rsidRPr="00003462">
        <w:rPr>
          <w:rFonts w:ascii="Times New Roman" w:hAnsi="Times New Roman" w:cs="Times New Roman"/>
          <w:sz w:val="24"/>
          <w:szCs w:val="24"/>
        </w:rPr>
        <w:t xml:space="preserve"> all local governmental units and activities</w:t>
      </w:r>
      <w:r>
        <w:rPr>
          <w:rFonts w:ascii="Times New Roman" w:hAnsi="Times New Roman" w:cs="Times New Roman"/>
          <w:sz w:val="24"/>
          <w:szCs w:val="24"/>
        </w:rPr>
        <w:t>. Data collected typically has some of the following problems: inconsistent collection, low frequencies/counts, stigma associated with condition adversely impacts data collected, personnel are unfamiliar with rigorous and systematic methods of data collection. These and other problems impact organizations and their data collection efforts, including:</w:t>
      </w:r>
    </w:p>
    <w:p w:rsidR="00003462" w:rsidRPr="00003462" w:rsidRDefault="00003462" w:rsidP="00003462">
      <w:pPr>
        <w:pStyle w:val="ListParagraph"/>
        <w:numPr>
          <w:ilvl w:val="2"/>
          <w:numId w:val="1"/>
        </w:numPr>
        <w:spacing w:after="0" w:line="240" w:lineRule="auto"/>
        <w:rPr>
          <w:rFonts w:ascii="Times New Roman" w:hAnsi="Times New Roman" w:cs="Times New Roman"/>
          <w:sz w:val="24"/>
          <w:szCs w:val="24"/>
        </w:rPr>
      </w:pPr>
      <w:r w:rsidRPr="00003462">
        <w:rPr>
          <w:rFonts w:ascii="Times New Roman" w:hAnsi="Times New Roman" w:cs="Times New Roman"/>
          <w:sz w:val="24"/>
          <w:szCs w:val="24"/>
        </w:rPr>
        <w:t>Crime victim services</w:t>
      </w:r>
      <w:r w:rsidR="00C64062">
        <w:rPr>
          <w:rFonts w:ascii="Times New Roman" w:hAnsi="Times New Roman" w:cs="Times New Roman"/>
          <w:sz w:val="24"/>
          <w:szCs w:val="24"/>
        </w:rPr>
        <w:t xml:space="preserve"> -domestic violence</w:t>
      </w:r>
    </w:p>
    <w:p w:rsidR="00003462" w:rsidRPr="00003462" w:rsidRDefault="00C64062" w:rsidP="00003462">
      <w:pPr>
        <w:pStyle w:val="ListParagraph"/>
        <w:numPr>
          <w:ilvl w:val="2"/>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Law enforcement -</w:t>
      </w:r>
      <w:r w:rsidR="00003462" w:rsidRPr="00003462">
        <w:rPr>
          <w:rFonts w:ascii="Times New Roman" w:hAnsi="Times New Roman" w:cs="Times New Roman"/>
          <w:sz w:val="24"/>
          <w:szCs w:val="24"/>
        </w:rPr>
        <w:t>seatbelt use</w:t>
      </w:r>
      <w:r>
        <w:rPr>
          <w:rFonts w:ascii="Times New Roman" w:hAnsi="Times New Roman" w:cs="Times New Roman"/>
          <w:sz w:val="24"/>
          <w:szCs w:val="24"/>
        </w:rPr>
        <w:t>, crime reporting statistics</w:t>
      </w:r>
    </w:p>
    <w:p w:rsidR="00003462" w:rsidRPr="00003462" w:rsidRDefault="00C64062" w:rsidP="00003462">
      <w:pPr>
        <w:pStyle w:val="ListParagraph"/>
        <w:numPr>
          <w:ilvl w:val="2"/>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Schools -</w:t>
      </w:r>
      <w:r w:rsidR="00003462" w:rsidRPr="00003462">
        <w:rPr>
          <w:rFonts w:ascii="Times New Roman" w:hAnsi="Times New Roman" w:cs="Times New Roman"/>
          <w:sz w:val="24"/>
          <w:szCs w:val="24"/>
        </w:rPr>
        <w:t xml:space="preserve">Free </w:t>
      </w:r>
      <w:r w:rsidR="00003462">
        <w:rPr>
          <w:rFonts w:ascii="Times New Roman" w:hAnsi="Times New Roman" w:cs="Times New Roman"/>
          <w:sz w:val="24"/>
          <w:szCs w:val="24"/>
        </w:rPr>
        <w:t>and Reduced Lunch R</w:t>
      </w:r>
      <w:r w:rsidR="00003462" w:rsidRPr="00003462">
        <w:rPr>
          <w:rFonts w:ascii="Times New Roman" w:hAnsi="Times New Roman" w:cs="Times New Roman"/>
          <w:sz w:val="24"/>
          <w:szCs w:val="24"/>
        </w:rPr>
        <w:t>ates</w:t>
      </w:r>
    </w:p>
    <w:p w:rsidR="00C64062" w:rsidRDefault="00C64062" w:rsidP="00003462">
      <w:pPr>
        <w:pStyle w:val="ListParagraph"/>
        <w:numPr>
          <w:ilvl w:val="2"/>
          <w:numId w:val="1"/>
        </w:numPr>
        <w:spacing w:after="0" w:line="240" w:lineRule="auto"/>
        <w:rPr>
          <w:rFonts w:ascii="Times New Roman" w:hAnsi="Times New Roman" w:cs="Times New Roman"/>
          <w:sz w:val="24"/>
          <w:szCs w:val="24"/>
        </w:rPr>
      </w:pPr>
      <w:r w:rsidRPr="00C64062">
        <w:rPr>
          <w:rFonts w:ascii="Times New Roman" w:hAnsi="Times New Roman" w:cs="Times New Roman"/>
          <w:sz w:val="24"/>
          <w:szCs w:val="24"/>
        </w:rPr>
        <w:t>Hospitals  -</w:t>
      </w:r>
      <w:r w:rsidR="00003462" w:rsidRPr="00C64062">
        <w:rPr>
          <w:rFonts w:ascii="Times New Roman" w:hAnsi="Times New Roman" w:cs="Times New Roman"/>
          <w:sz w:val="24"/>
          <w:szCs w:val="24"/>
        </w:rPr>
        <w:t>diabetes,</w:t>
      </w:r>
      <w:r w:rsidRPr="00C64062">
        <w:rPr>
          <w:rFonts w:ascii="Times New Roman" w:hAnsi="Times New Roman" w:cs="Times New Roman"/>
          <w:sz w:val="24"/>
          <w:szCs w:val="24"/>
        </w:rPr>
        <w:t xml:space="preserve"> multiple sclerosis</w:t>
      </w:r>
      <w:r>
        <w:rPr>
          <w:rFonts w:ascii="Times New Roman" w:hAnsi="Times New Roman" w:cs="Times New Roman"/>
          <w:sz w:val="24"/>
          <w:szCs w:val="24"/>
        </w:rPr>
        <w:t xml:space="preserve">, heart disease </w:t>
      </w:r>
    </w:p>
    <w:p w:rsidR="00003462" w:rsidRPr="00C64062" w:rsidRDefault="0022456C" w:rsidP="00003462">
      <w:pPr>
        <w:pStyle w:val="ListParagraph"/>
        <w:numPr>
          <w:ilvl w:val="2"/>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Concerned f</w:t>
      </w:r>
      <w:r w:rsidR="00003462" w:rsidRPr="00C64062">
        <w:rPr>
          <w:rFonts w:ascii="Times New Roman" w:hAnsi="Times New Roman" w:cs="Times New Roman"/>
          <w:sz w:val="24"/>
          <w:szCs w:val="24"/>
        </w:rPr>
        <w:t xml:space="preserve">amilies  -depression, suicide </w:t>
      </w:r>
    </w:p>
    <w:p w:rsidR="00003462" w:rsidRPr="00003462" w:rsidRDefault="00C64062" w:rsidP="00003462">
      <w:pPr>
        <w:pStyle w:val="ListParagraph"/>
        <w:numPr>
          <w:ilvl w:val="2"/>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Community concerns  -</w:t>
      </w:r>
      <w:r w:rsidR="00003462" w:rsidRPr="00003462">
        <w:rPr>
          <w:rFonts w:ascii="Times New Roman" w:hAnsi="Times New Roman" w:cs="Times New Roman"/>
          <w:sz w:val="24"/>
          <w:szCs w:val="24"/>
        </w:rPr>
        <w:t>poverty/income</w:t>
      </w:r>
    </w:p>
    <w:p w:rsidR="003B77EE" w:rsidRPr="004C772D" w:rsidRDefault="003B77EE" w:rsidP="003B77EE">
      <w:pPr>
        <w:pStyle w:val="ListParagraph"/>
        <w:spacing w:after="0" w:line="240" w:lineRule="auto"/>
        <w:rPr>
          <w:rFonts w:ascii="Times New Roman" w:hAnsi="Times New Roman" w:cs="Times New Roman"/>
          <w:iCs/>
          <w:sz w:val="24"/>
          <w:szCs w:val="24"/>
        </w:rPr>
      </w:pPr>
    </w:p>
    <w:p w:rsidR="001C2FE2" w:rsidRPr="004C772D" w:rsidRDefault="001C2FE2" w:rsidP="00C144EC">
      <w:pPr>
        <w:pStyle w:val="ListParagraph"/>
        <w:numPr>
          <w:ilvl w:val="0"/>
          <w:numId w:val="1"/>
        </w:numPr>
        <w:spacing w:after="0" w:line="240" w:lineRule="auto"/>
        <w:rPr>
          <w:rFonts w:ascii="Times New Roman" w:hAnsi="Times New Roman" w:cs="Times New Roman"/>
          <w:iCs/>
          <w:sz w:val="24"/>
          <w:szCs w:val="24"/>
        </w:rPr>
      </w:pPr>
      <w:r w:rsidRPr="004C772D">
        <w:rPr>
          <w:rFonts w:ascii="Times New Roman" w:hAnsi="Times New Roman" w:cs="Times New Roman"/>
          <w:sz w:val="24"/>
          <w:szCs w:val="24"/>
        </w:rPr>
        <w:t xml:space="preserve">Consider finding </w:t>
      </w:r>
      <w:r w:rsidR="004A7436">
        <w:rPr>
          <w:rFonts w:ascii="Times New Roman" w:hAnsi="Times New Roman" w:cs="Times New Roman"/>
          <w:sz w:val="24"/>
          <w:szCs w:val="24"/>
        </w:rPr>
        <w:t xml:space="preserve">new and </w:t>
      </w:r>
      <w:r w:rsidRPr="004C772D">
        <w:rPr>
          <w:rFonts w:ascii="Times New Roman" w:hAnsi="Times New Roman" w:cs="Times New Roman"/>
          <w:sz w:val="24"/>
          <w:szCs w:val="24"/>
        </w:rPr>
        <w:t xml:space="preserve">alternative ways to gather important data. </w:t>
      </w:r>
    </w:p>
    <w:p w:rsidR="00E27839" w:rsidRDefault="00E27839" w:rsidP="00E27839">
      <w:pPr>
        <w:pStyle w:val="ListParagraph"/>
        <w:numPr>
          <w:ilvl w:val="1"/>
          <w:numId w:val="1"/>
        </w:numPr>
        <w:spacing w:after="0" w:line="240" w:lineRule="auto"/>
        <w:rPr>
          <w:rFonts w:ascii="Times New Roman" w:hAnsi="Times New Roman" w:cs="Times New Roman"/>
          <w:iCs/>
          <w:sz w:val="24"/>
          <w:szCs w:val="24"/>
        </w:rPr>
      </w:pPr>
      <w:r>
        <w:rPr>
          <w:rFonts w:ascii="Times New Roman" w:hAnsi="Times New Roman" w:cs="Times New Roman"/>
          <w:iCs/>
          <w:sz w:val="24"/>
          <w:szCs w:val="24"/>
        </w:rPr>
        <w:t>Conduct regional BRFSS Study</w:t>
      </w:r>
    </w:p>
    <w:p w:rsidR="00E27839" w:rsidRDefault="00E27839" w:rsidP="00E27839">
      <w:pPr>
        <w:pStyle w:val="ListParagraph"/>
        <w:numPr>
          <w:ilvl w:val="2"/>
          <w:numId w:val="1"/>
        </w:numPr>
        <w:spacing w:after="0" w:line="240" w:lineRule="auto"/>
        <w:rPr>
          <w:rFonts w:ascii="Times New Roman" w:hAnsi="Times New Roman" w:cs="Times New Roman"/>
          <w:iCs/>
          <w:sz w:val="24"/>
          <w:szCs w:val="24"/>
        </w:rPr>
      </w:pPr>
      <w:r w:rsidRPr="004C772D">
        <w:rPr>
          <w:rFonts w:ascii="Times New Roman" w:hAnsi="Times New Roman" w:cs="Times New Roman"/>
          <w:iCs/>
          <w:sz w:val="24"/>
          <w:szCs w:val="24"/>
        </w:rPr>
        <w:t xml:space="preserve">Out of the five counties of interest </w:t>
      </w:r>
      <w:r>
        <w:rPr>
          <w:rFonts w:ascii="Times New Roman" w:hAnsi="Times New Roman" w:cs="Times New Roman"/>
          <w:iCs/>
          <w:sz w:val="24"/>
          <w:szCs w:val="24"/>
        </w:rPr>
        <w:t>(Kittson, Marshall, Pennington, Roseau and Red Lake) 2010 BRFSS</w:t>
      </w:r>
      <w:r w:rsidRPr="004C772D">
        <w:rPr>
          <w:rFonts w:ascii="Times New Roman" w:hAnsi="Times New Roman" w:cs="Times New Roman"/>
          <w:iCs/>
          <w:sz w:val="24"/>
          <w:szCs w:val="24"/>
        </w:rPr>
        <w:t xml:space="preserve"> data was only available for three. </w:t>
      </w:r>
    </w:p>
    <w:p w:rsidR="00E27839" w:rsidRDefault="00E27839" w:rsidP="00E27839">
      <w:pPr>
        <w:pStyle w:val="ListParagraph"/>
        <w:numPr>
          <w:ilvl w:val="3"/>
          <w:numId w:val="1"/>
        </w:numPr>
        <w:spacing w:after="0" w:line="240" w:lineRule="auto"/>
        <w:rPr>
          <w:rFonts w:ascii="Times New Roman" w:hAnsi="Times New Roman" w:cs="Times New Roman"/>
          <w:iCs/>
          <w:sz w:val="24"/>
          <w:szCs w:val="24"/>
        </w:rPr>
      </w:pPr>
      <w:r>
        <w:rPr>
          <w:rFonts w:ascii="Times New Roman" w:hAnsi="Times New Roman" w:cs="Times New Roman"/>
          <w:iCs/>
          <w:sz w:val="24"/>
          <w:szCs w:val="24"/>
        </w:rPr>
        <w:t>65 participants in Kittson County</w:t>
      </w:r>
    </w:p>
    <w:p w:rsidR="00E27839" w:rsidRDefault="00E27839" w:rsidP="00E27839">
      <w:pPr>
        <w:pStyle w:val="ListParagraph"/>
        <w:numPr>
          <w:ilvl w:val="3"/>
          <w:numId w:val="1"/>
        </w:numPr>
        <w:spacing w:after="0" w:line="240" w:lineRule="auto"/>
        <w:rPr>
          <w:rFonts w:ascii="Times New Roman" w:hAnsi="Times New Roman" w:cs="Times New Roman"/>
          <w:iCs/>
          <w:sz w:val="24"/>
          <w:szCs w:val="24"/>
        </w:rPr>
      </w:pPr>
      <w:r>
        <w:rPr>
          <w:rFonts w:ascii="Times New Roman" w:hAnsi="Times New Roman" w:cs="Times New Roman"/>
          <w:iCs/>
          <w:sz w:val="24"/>
          <w:szCs w:val="24"/>
        </w:rPr>
        <w:t>27 participants in Marshall County</w:t>
      </w:r>
    </w:p>
    <w:p w:rsidR="00E27839" w:rsidRDefault="00E27839" w:rsidP="00E27839">
      <w:pPr>
        <w:pStyle w:val="ListParagraph"/>
        <w:numPr>
          <w:ilvl w:val="3"/>
          <w:numId w:val="1"/>
        </w:numPr>
        <w:spacing w:after="0" w:line="240" w:lineRule="auto"/>
        <w:rPr>
          <w:rFonts w:ascii="Times New Roman" w:hAnsi="Times New Roman" w:cs="Times New Roman"/>
          <w:iCs/>
          <w:sz w:val="24"/>
          <w:szCs w:val="24"/>
        </w:rPr>
      </w:pPr>
      <w:r>
        <w:rPr>
          <w:rFonts w:ascii="Times New Roman" w:hAnsi="Times New Roman" w:cs="Times New Roman"/>
          <w:iCs/>
          <w:sz w:val="24"/>
          <w:szCs w:val="24"/>
        </w:rPr>
        <w:t>58 participants in Pennington County</w:t>
      </w:r>
    </w:p>
    <w:p w:rsidR="00E27839" w:rsidRDefault="00E27839" w:rsidP="00E27839">
      <w:pPr>
        <w:pStyle w:val="ListParagraph"/>
        <w:numPr>
          <w:ilvl w:val="3"/>
          <w:numId w:val="1"/>
        </w:numPr>
        <w:spacing w:after="0" w:line="240" w:lineRule="auto"/>
        <w:rPr>
          <w:rFonts w:ascii="Times New Roman" w:hAnsi="Times New Roman" w:cs="Times New Roman"/>
          <w:iCs/>
          <w:sz w:val="24"/>
          <w:szCs w:val="24"/>
        </w:rPr>
      </w:pPr>
      <w:r>
        <w:rPr>
          <w:rFonts w:ascii="Times New Roman" w:hAnsi="Times New Roman" w:cs="Times New Roman"/>
          <w:iCs/>
          <w:sz w:val="24"/>
          <w:szCs w:val="24"/>
        </w:rPr>
        <w:t>No data was available for either Red Lake or Roseau Counties.</w:t>
      </w:r>
    </w:p>
    <w:p w:rsidR="00E27839" w:rsidRDefault="00E27839" w:rsidP="00E27839">
      <w:pPr>
        <w:pStyle w:val="ListParagraph"/>
        <w:spacing w:after="0" w:line="240" w:lineRule="auto"/>
        <w:ind w:left="2880"/>
        <w:rPr>
          <w:rFonts w:ascii="Times New Roman" w:hAnsi="Times New Roman" w:cs="Times New Roman"/>
          <w:iCs/>
          <w:sz w:val="24"/>
          <w:szCs w:val="24"/>
        </w:rPr>
      </w:pPr>
    </w:p>
    <w:p w:rsidR="00E27839" w:rsidRDefault="00E27839" w:rsidP="00E27839">
      <w:pPr>
        <w:pStyle w:val="ListParagraph"/>
        <w:numPr>
          <w:ilvl w:val="2"/>
          <w:numId w:val="1"/>
        </w:numPr>
        <w:spacing w:after="0" w:line="240" w:lineRule="auto"/>
        <w:rPr>
          <w:rFonts w:ascii="Times New Roman" w:hAnsi="Times New Roman" w:cs="Times New Roman"/>
          <w:iCs/>
          <w:sz w:val="24"/>
          <w:szCs w:val="24"/>
        </w:rPr>
      </w:pPr>
      <w:r w:rsidRPr="004C772D">
        <w:rPr>
          <w:rFonts w:ascii="Times New Roman" w:hAnsi="Times New Roman" w:cs="Times New Roman"/>
          <w:iCs/>
          <w:sz w:val="24"/>
          <w:szCs w:val="24"/>
        </w:rPr>
        <w:t>It is advisable to administer surveys similar to the B</w:t>
      </w:r>
      <w:r>
        <w:rPr>
          <w:rFonts w:ascii="Times New Roman" w:hAnsi="Times New Roman" w:cs="Times New Roman"/>
          <w:iCs/>
          <w:sz w:val="24"/>
          <w:szCs w:val="24"/>
        </w:rPr>
        <w:t xml:space="preserve">RFSS </w:t>
      </w:r>
      <w:r w:rsidRPr="004C772D">
        <w:rPr>
          <w:rFonts w:ascii="Times New Roman" w:hAnsi="Times New Roman" w:cs="Times New Roman"/>
          <w:iCs/>
          <w:sz w:val="24"/>
          <w:szCs w:val="24"/>
        </w:rPr>
        <w:t xml:space="preserve">questionnaires on the local / regional levels that will allow health officials to conduct better assessments of community needs, which would help shape and implement health policy measures to improve health status of local Minnesotans. </w:t>
      </w:r>
    </w:p>
    <w:p w:rsidR="00E27839" w:rsidRDefault="00E27839" w:rsidP="00E27839">
      <w:pPr>
        <w:pStyle w:val="ListParagraph"/>
        <w:spacing w:after="0" w:line="240" w:lineRule="auto"/>
        <w:ind w:left="2160"/>
        <w:rPr>
          <w:rFonts w:ascii="Times New Roman" w:hAnsi="Times New Roman" w:cs="Times New Roman"/>
          <w:iCs/>
          <w:sz w:val="24"/>
          <w:szCs w:val="24"/>
        </w:rPr>
      </w:pPr>
    </w:p>
    <w:p w:rsidR="004C772D" w:rsidRPr="004C772D" w:rsidRDefault="004C772D" w:rsidP="001C2FE2">
      <w:pPr>
        <w:pStyle w:val="ListParagraph"/>
        <w:numPr>
          <w:ilvl w:val="1"/>
          <w:numId w:val="1"/>
        </w:numPr>
        <w:spacing w:after="0" w:line="240" w:lineRule="auto"/>
        <w:rPr>
          <w:rFonts w:ascii="Times New Roman" w:hAnsi="Times New Roman" w:cs="Times New Roman"/>
          <w:iCs/>
          <w:sz w:val="24"/>
          <w:szCs w:val="24"/>
        </w:rPr>
      </w:pPr>
      <w:r w:rsidRPr="004C772D">
        <w:rPr>
          <w:rFonts w:ascii="Times New Roman" w:hAnsi="Times New Roman" w:cs="Times New Roman"/>
          <w:sz w:val="24"/>
          <w:szCs w:val="24"/>
        </w:rPr>
        <w:t>Observational studies</w:t>
      </w:r>
    </w:p>
    <w:p w:rsidR="004C772D" w:rsidRPr="004C772D" w:rsidRDefault="004C772D" w:rsidP="004C772D">
      <w:pPr>
        <w:pStyle w:val="ListParagraph"/>
        <w:numPr>
          <w:ilvl w:val="2"/>
          <w:numId w:val="1"/>
        </w:numPr>
        <w:spacing w:after="0" w:line="240" w:lineRule="auto"/>
        <w:rPr>
          <w:rFonts w:ascii="Times New Roman" w:hAnsi="Times New Roman" w:cs="Times New Roman"/>
          <w:iCs/>
          <w:sz w:val="24"/>
          <w:szCs w:val="24"/>
        </w:rPr>
      </w:pPr>
      <w:r w:rsidRPr="004C772D">
        <w:rPr>
          <w:rFonts w:ascii="Times New Roman" w:hAnsi="Times New Roman" w:cs="Times New Roman"/>
          <w:sz w:val="24"/>
          <w:szCs w:val="24"/>
        </w:rPr>
        <w:t>Seatbelt use</w:t>
      </w:r>
      <w:r w:rsidR="002B6F4F">
        <w:rPr>
          <w:rFonts w:ascii="Times New Roman" w:hAnsi="Times New Roman" w:cs="Times New Roman"/>
          <w:sz w:val="24"/>
          <w:szCs w:val="24"/>
        </w:rPr>
        <w:t xml:space="preserve"> observations on state, county and township roads</w:t>
      </w:r>
      <w:r w:rsidR="00003462">
        <w:rPr>
          <w:rFonts w:ascii="Times New Roman" w:hAnsi="Times New Roman" w:cs="Times New Roman"/>
          <w:sz w:val="24"/>
          <w:szCs w:val="24"/>
        </w:rPr>
        <w:t>.</w:t>
      </w:r>
    </w:p>
    <w:p w:rsidR="004C772D" w:rsidRPr="002B6F4F" w:rsidRDefault="004C772D" w:rsidP="004C772D">
      <w:pPr>
        <w:pStyle w:val="ListParagraph"/>
        <w:numPr>
          <w:ilvl w:val="2"/>
          <w:numId w:val="1"/>
        </w:numPr>
        <w:spacing w:after="0" w:line="240" w:lineRule="auto"/>
        <w:rPr>
          <w:rFonts w:ascii="Times New Roman" w:hAnsi="Times New Roman" w:cs="Times New Roman"/>
          <w:iCs/>
          <w:sz w:val="24"/>
          <w:szCs w:val="24"/>
        </w:rPr>
      </w:pPr>
      <w:r w:rsidRPr="004C772D">
        <w:rPr>
          <w:rFonts w:ascii="Times New Roman" w:hAnsi="Times New Roman" w:cs="Times New Roman"/>
          <w:sz w:val="24"/>
          <w:szCs w:val="24"/>
        </w:rPr>
        <w:t>Obesity/overweight</w:t>
      </w:r>
      <w:r w:rsidR="002B6F4F">
        <w:rPr>
          <w:rFonts w:ascii="Times New Roman" w:hAnsi="Times New Roman" w:cs="Times New Roman"/>
          <w:sz w:val="24"/>
          <w:szCs w:val="24"/>
        </w:rPr>
        <w:t xml:space="preserve"> observations in community settings</w:t>
      </w:r>
      <w:r w:rsidR="00003462">
        <w:rPr>
          <w:rFonts w:ascii="Times New Roman" w:hAnsi="Times New Roman" w:cs="Times New Roman"/>
          <w:sz w:val="24"/>
          <w:szCs w:val="24"/>
        </w:rPr>
        <w:t>.</w:t>
      </w:r>
    </w:p>
    <w:p w:rsidR="001C2FE2" w:rsidRDefault="00003462" w:rsidP="004C772D">
      <w:pPr>
        <w:pStyle w:val="ListParagraph"/>
        <w:numPr>
          <w:ilvl w:val="2"/>
          <w:numId w:val="1"/>
        </w:numPr>
        <w:spacing w:after="0" w:line="240" w:lineRule="auto"/>
        <w:rPr>
          <w:rFonts w:ascii="Times New Roman" w:hAnsi="Times New Roman" w:cs="Times New Roman"/>
          <w:iCs/>
          <w:sz w:val="24"/>
          <w:szCs w:val="24"/>
        </w:rPr>
      </w:pPr>
      <w:r>
        <w:rPr>
          <w:rFonts w:ascii="Times New Roman" w:hAnsi="Times New Roman" w:cs="Times New Roman"/>
          <w:iCs/>
          <w:sz w:val="24"/>
          <w:szCs w:val="24"/>
        </w:rPr>
        <w:t>Recreational parks and activities use patterns (e.g., swimming pool use, park use, community education needs/wants).</w:t>
      </w:r>
    </w:p>
    <w:p w:rsidR="00E27839" w:rsidRPr="004C772D" w:rsidRDefault="00E27839" w:rsidP="00E27839">
      <w:pPr>
        <w:pStyle w:val="ListParagraph"/>
        <w:spacing w:after="0" w:line="240" w:lineRule="auto"/>
        <w:ind w:left="2160"/>
        <w:rPr>
          <w:rFonts w:ascii="Times New Roman" w:hAnsi="Times New Roman" w:cs="Times New Roman"/>
          <w:iCs/>
          <w:sz w:val="24"/>
          <w:szCs w:val="24"/>
        </w:rPr>
      </w:pPr>
    </w:p>
    <w:p w:rsidR="003B77EE" w:rsidRPr="002B6F4F" w:rsidRDefault="002B6F4F" w:rsidP="001C2FE2">
      <w:pPr>
        <w:pStyle w:val="ListParagraph"/>
        <w:numPr>
          <w:ilvl w:val="1"/>
          <w:numId w:val="1"/>
        </w:numPr>
        <w:spacing w:after="0" w:line="240" w:lineRule="auto"/>
        <w:rPr>
          <w:rFonts w:ascii="Times New Roman" w:hAnsi="Times New Roman" w:cs="Times New Roman"/>
          <w:iCs/>
          <w:sz w:val="24"/>
          <w:szCs w:val="24"/>
        </w:rPr>
      </w:pPr>
      <w:r>
        <w:rPr>
          <w:rFonts w:ascii="Times New Roman" w:hAnsi="Times New Roman" w:cs="Times New Roman"/>
          <w:sz w:val="24"/>
          <w:szCs w:val="24"/>
        </w:rPr>
        <w:t xml:space="preserve">Target </w:t>
      </w:r>
      <w:r w:rsidR="003B77EE" w:rsidRPr="004C772D">
        <w:rPr>
          <w:rFonts w:ascii="Times New Roman" w:hAnsi="Times New Roman" w:cs="Times New Roman"/>
          <w:sz w:val="24"/>
          <w:szCs w:val="24"/>
        </w:rPr>
        <w:t>Market Segmentation</w:t>
      </w:r>
    </w:p>
    <w:p w:rsidR="002B6F4F" w:rsidRPr="002B6F4F" w:rsidRDefault="002B6F4F" w:rsidP="002B6F4F">
      <w:pPr>
        <w:pStyle w:val="ListParagraph"/>
        <w:numPr>
          <w:ilvl w:val="2"/>
          <w:numId w:val="1"/>
        </w:numPr>
        <w:spacing w:after="0" w:line="240" w:lineRule="auto"/>
        <w:rPr>
          <w:rFonts w:ascii="Times New Roman" w:hAnsi="Times New Roman" w:cs="Times New Roman"/>
          <w:iCs/>
          <w:sz w:val="24"/>
          <w:szCs w:val="24"/>
        </w:rPr>
      </w:pPr>
      <w:r>
        <w:rPr>
          <w:rFonts w:ascii="Times New Roman" w:hAnsi="Times New Roman" w:cs="Times New Roman"/>
          <w:sz w:val="24"/>
          <w:szCs w:val="24"/>
        </w:rPr>
        <w:t>Identify and review methods for reaching distinct market segment groups served by regional health providers. Stratifications by socio-economic status and consumer market preferences could be useful</w:t>
      </w:r>
    </w:p>
    <w:p w:rsidR="002B6F4F" w:rsidRPr="002B6F4F" w:rsidRDefault="002B6F4F" w:rsidP="002B6F4F">
      <w:pPr>
        <w:pStyle w:val="ListParagraph"/>
        <w:numPr>
          <w:ilvl w:val="2"/>
          <w:numId w:val="1"/>
        </w:numPr>
        <w:spacing w:after="0" w:line="240" w:lineRule="auto"/>
        <w:rPr>
          <w:rFonts w:ascii="Times New Roman" w:hAnsi="Times New Roman" w:cs="Times New Roman"/>
          <w:iCs/>
          <w:sz w:val="24"/>
          <w:szCs w:val="24"/>
        </w:rPr>
      </w:pPr>
      <w:proofErr w:type="spellStart"/>
      <w:r>
        <w:rPr>
          <w:rFonts w:ascii="Times New Roman" w:hAnsi="Times New Roman" w:cs="Times New Roman"/>
          <w:sz w:val="24"/>
          <w:szCs w:val="24"/>
        </w:rPr>
        <w:t>Claritas</w:t>
      </w:r>
      <w:proofErr w:type="spellEnd"/>
      <w:r>
        <w:rPr>
          <w:rFonts w:ascii="Times New Roman" w:hAnsi="Times New Roman" w:cs="Times New Roman"/>
          <w:sz w:val="24"/>
          <w:szCs w:val="24"/>
        </w:rPr>
        <w:t xml:space="preserve">/PRISM market data provides a template for such activities. </w:t>
      </w:r>
    </w:p>
    <w:p w:rsidR="002B6F4F" w:rsidRPr="004C772D" w:rsidRDefault="002B6F4F" w:rsidP="002B6F4F">
      <w:pPr>
        <w:pStyle w:val="ListParagraph"/>
        <w:numPr>
          <w:ilvl w:val="2"/>
          <w:numId w:val="1"/>
        </w:numPr>
        <w:spacing w:after="0" w:line="240" w:lineRule="auto"/>
        <w:rPr>
          <w:rFonts w:ascii="Times New Roman" w:hAnsi="Times New Roman" w:cs="Times New Roman"/>
          <w:iCs/>
          <w:sz w:val="24"/>
          <w:szCs w:val="24"/>
        </w:rPr>
      </w:pPr>
      <w:r>
        <w:rPr>
          <w:rFonts w:ascii="Times New Roman" w:hAnsi="Times New Roman" w:cs="Times New Roman"/>
          <w:sz w:val="24"/>
          <w:szCs w:val="24"/>
        </w:rPr>
        <w:t>University of Minnesota at Crookston mar</w:t>
      </w:r>
      <w:r w:rsidR="004A7436">
        <w:rPr>
          <w:rFonts w:ascii="Times New Roman" w:hAnsi="Times New Roman" w:cs="Times New Roman"/>
          <w:sz w:val="24"/>
          <w:szCs w:val="24"/>
        </w:rPr>
        <w:t>keting group</w:t>
      </w:r>
    </w:p>
    <w:p w:rsidR="001C2FE2" w:rsidRPr="004C772D" w:rsidRDefault="001C2FE2" w:rsidP="00C144EC">
      <w:pPr>
        <w:spacing w:after="0" w:line="240" w:lineRule="auto"/>
        <w:rPr>
          <w:rFonts w:ascii="Times New Roman" w:hAnsi="Times New Roman" w:cs="Times New Roman"/>
          <w:sz w:val="24"/>
          <w:szCs w:val="24"/>
        </w:rPr>
      </w:pPr>
    </w:p>
    <w:p w:rsidR="004C772D" w:rsidRDefault="004C772D" w:rsidP="005E53E0">
      <w:pPr>
        <w:pStyle w:val="ListParagraph"/>
        <w:numPr>
          <w:ilvl w:val="0"/>
          <w:numId w:val="1"/>
        </w:numPr>
        <w:spacing w:after="0" w:line="240" w:lineRule="auto"/>
        <w:rPr>
          <w:rFonts w:ascii="Times New Roman" w:hAnsi="Times New Roman" w:cs="Times New Roman"/>
          <w:sz w:val="24"/>
          <w:szCs w:val="24"/>
        </w:rPr>
      </w:pPr>
      <w:r w:rsidRPr="004C772D">
        <w:rPr>
          <w:rFonts w:ascii="Times New Roman" w:hAnsi="Times New Roman" w:cs="Times New Roman"/>
          <w:sz w:val="24"/>
          <w:szCs w:val="24"/>
        </w:rPr>
        <w:t>Take advantage of future dollars available for community/county health assessments by developing future assessment plans now.</w:t>
      </w:r>
    </w:p>
    <w:p w:rsidR="00E27839" w:rsidRDefault="00E27839" w:rsidP="00E27839">
      <w:pPr>
        <w:pStyle w:val="ListParagraph"/>
        <w:numPr>
          <w:ilvl w:val="1"/>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Consider using mixed modes of administration for maximum response rate.  </w:t>
      </w:r>
    </w:p>
    <w:p w:rsidR="00E27839" w:rsidRDefault="00E27839" w:rsidP="00E27839">
      <w:pPr>
        <w:pStyle w:val="ListParagraph"/>
        <w:spacing w:after="0" w:line="240" w:lineRule="auto"/>
        <w:ind w:left="1440"/>
        <w:rPr>
          <w:rFonts w:ascii="Times New Roman" w:hAnsi="Times New Roman" w:cs="Times New Roman"/>
          <w:sz w:val="24"/>
          <w:szCs w:val="24"/>
        </w:rPr>
      </w:pPr>
    </w:p>
    <w:p w:rsidR="004C772D" w:rsidRDefault="004C772D" w:rsidP="005E53E0">
      <w:pPr>
        <w:pStyle w:val="ListParagraph"/>
        <w:numPr>
          <w:ilvl w:val="0"/>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Explore new methods for intervening with target audiences</w:t>
      </w:r>
    </w:p>
    <w:p w:rsidR="00176815" w:rsidRDefault="00176815" w:rsidP="002B6F4F">
      <w:pPr>
        <w:pStyle w:val="ListParagraph"/>
        <w:numPr>
          <w:ilvl w:val="1"/>
          <w:numId w:val="1"/>
        </w:numPr>
        <w:spacing w:after="0" w:line="240" w:lineRule="auto"/>
        <w:rPr>
          <w:rFonts w:ascii="Times New Roman" w:hAnsi="Times New Roman" w:cs="Times New Roman"/>
          <w:sz w:val="24"/>
          <w:szCs w:val="24"/>
        </w:rPr>
      </w:pPr>
      <w:r w:rsidRPr="004C772D">
        <w:rPr>
          <w:rFonts w:ascii="Times New Roman" w:hAnsi="Times New Roman" w:cs="Times New Roman"/>
          <w:sz w:val="24"/>
          <w:szCs w:val="24"/>
        </w:rPr>
        <w:t>Food shelves may be one of the best ways to reach lower income populations with health marketing messages because a large number of people access this service.</w:t>
      </w:r>
    </w:p>
    <w:p w:rsidR="00E27839" w:rsidRDefault="00E27839" w:rsidP="00E27839">
      <w:pPr>
        <w:pStyle w:val="ListParagraph"/>
        <w:spacing w:after="0" w:line="240" w:lineRule="auto"/>
        <w:ind w:left="1440"/>
        <w:rPr>
          <w:rFonts w:ascii="Times New Roman" w:hAnsi="Times New Roman" w:cs="Times New Roman"/>
          <w:sz w:val="24"/>
          <w:szCs w:val="24"/>
        </w:rPr>
      </w:pPr>
    </w:p>
    <w:p w:rsidR="00E27839" w:rsidRDefault="00E27839" w:rsidP="00E27839">
      <w:pPr>
        <w:pStyle w:val="ListParagraph"/>
        <w:numPr>
          <w:ilvl w:val="0"/>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What are our top regional health priorities?</w:t>
      </w:r>
    </w:p>
    <w:p w:rsidR="00E27839" w:rsidRDefault="00E27839" w:rsidP="00E27839">
      <w:pPr>
        <w:pStyle w:val="ListParagraph"/>
        <w:numPr>
          <w:ilvl w:val="1"/>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Hone in on top issues, </w:t>
      </w:r>
      <w:r w:rsidR="00805A47">
        <w:rPr>
          <w:rFonts w:ascii="Times New Roman" w:hAnsi="Times New Roman" w:cs="Times New Roman"/>
          <w:sz w:val="24"/>
          <w:szCs w:val="24"/>
        </w:rPr>
        <w:t xml:space="preserve">and </w:t>
      </w:r>
      <w:r>
        <w:rPr>
          <w:rFonts w:ascii="Times New Roman" w:hAnsi="Times New Roman" w:cs="Times New Roman"/>
          <w:sz w:val="24"/>
          <w:szCs w:val="24"/>
        </w:rPr>
        <w:t>do a good job of tracking those</w:t>
      </w:r>
      <w:r w:rsidR="0022456C">
        <w:rPr>
          <w:rFonts w:ascii="Times New Roman" w:hAnsi="Times New Roman" w:cs="Times New Roman"/>
          <w:sz w:val="24"/>
          <w:szCs w:val="24"/>
        </w:rPr>
        <w:t>,</w:t>
      </w:r>
      <w:r>
        <w:rPr>
          <w:rFonts w:ascii="Times New Roman" w:hAnsi="Times New Roman" w:cs="Times New Roman"/>
          <w:sz w:val="24"/>
          <w:szCs w:val="24"/>
        </w:rPr>
        <w:t xml:space="preserve"> then scale up from there.</w:t>
      </w:r>
    </w:p>
    <w:p w:rsidR="00E27839" w:rsidRDefault="00E27839" w:rsidP="00E27839">
      <w:pPr>
        <w:pStyle w:val="ListParagraph"/>
        <w:numPr>
          <w:ilvl w:val="2"/>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Tobacco</w:t>
      </w:r>
    </w:p>
    <w:p w:rsidR="00E27839" w:rsidRDefault="00E27839" w:rsidP="00E27839">
      <w:pPr>
        <w:pStyle w:val="ListParagraph"/>
        <w:numPr>
          <w:ilvl w:val="2"/>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Obesity/overweight</w:t>
      </w:r>
    </w:p>
    <w:p w:rsidR="00E27839" w:rsidRDefault="00E27839" w:rsidP="00E27839">
      <w:pPr>
        <w:pStyle w:val="ListParagraph"/>
        <w:numPr>
          <w:ilvl w:val="2"/>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Heart disease</w:t>
      </w:r>
    </w:p>
    <w:p w:rsidR="00E27839" w:rsidRDefault="00E27839" w:rsidP="00E27839">
      <w:pPr>
        <w:pStyle w:val="ListParagraph"/>
        <w:numPr>
          <w:ilvl w:val="2"/>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Alcohol use/alcohol related crashes</w:t>
      </w:r>
    </w:p>
    <w:p w:rsidR="00E27839" w:rsidRPr="004C772D" w:rsidRDefault="00E27839" w:rsidP="00E27839">
      <w:pPr>
        <w:pStyle w:val="ListParagraph"/>
        <w:numPr>
          <w:ilvl w:val="2"/>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Underserved medically</w:t>
      </w:r>
    </w:p>
    <w:p w:rsidR="003B3BFD" w:rsidRDefault="003B3BFD" w:rsidP="00C144EC">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rsidR="003B3BFD" w:rsidRDefault="003B3BFD" w:rsidP="00C144EC">
      <w:pPr>
        <w:spacing w:after="0" w:line="240" w:lineRule="auto"/>
        <w:rPr>
          <w:rFonts w:ascii="Times New Roman" w:hAnsi="Times New Roman" w:cs="Times New Roman"/>
          <w:sz w:val="24"/>
          <w:szCs w:val="24"/>
        </w:rPr>
      </w:pPr>
    </w:p>
    <w:p w:rsidR="001C2FE2" w:rsidRDefault="001C2FE2" w:rsidP="00C144EC">
      <w:pPr>
        <w:spacing w:after="0" w:line="240" w:lineRule="auto"/>
        <w:rPr>
          <w:rFonts w:ascii="Times New Roman" w:hAnsi="Times New Roman" w:cs="Times New Roman"/>
          <w:sz w:val="24"/>
          <w:szCs w:val="24"/>
        </w:rPr>
      </w:pPr>
    </w:p>
    <w:p w:rsidR="00AB4FAB" w:rsidRPr="003A641F" w:rsidRDefault="00AB4FAB" w:rsidP="00AB4FAB">
      <w:pPr>
        <w:spacing w:after="0" w:line="240" w:lineRule="auto"/>
        <w:ind w:left="720" w:hanging="720"/>
        <w:jc w:val="center"/>
        <w:rPr>
          <w:rFonts w:ascii="Times New Roman" w:hAnsi="Times New Roman" w:cs="Times New Roman"/>
          <w:b/>
          <w:sz w:val="24"/>
          <w:szCs w:val="24"/>
        </w:rPr>
      </w:pPr>
      <w:r w:rsidRPr="003A641F">
        <w:rPr>
          <w:rFonts w:ascii="Times New Roman" w:hAnsi="Times New Roman" w:cs="Times New Roman"/>
          <w:b/>
          <w:sz w:val="24"/>
          <w:szCs w:val="24"/>
        </w:rPr>
        <w:t>References</w:t>
      </w:r>
    </w:p>
    <w:p w:rsidR="00AB4FAB" w:rsidRPr="005E53E0" w:rsidRDefault="00AB4FAB" w:rsidP="00AB4FAB">
      <w:pPr>
        <w:spacing w:after="0" w:line="240" w:lineRule="auto"/>
        <w:ind w:left="720" w:hanging="720"/>
        <w:rPr>
          <w:rFonts w:ascii="Times New Roman" w:hAnsi="Times New Roman" w:cs="Times New Roman"/>
          <w:sz w:val="24"/>
          <w:szCs w:val="24"/>
        </w:rPr>
      </w:pPr>
    </w:p>
    <w:p w:rsidR="002D0D3B" w:rsidRDefault="002D0D3B" w:rsidP="002D0D3B">
      <w:pPr>
        <w:pStyle w:val="NormalWeb"/>
        <w:spacing w:before="0" w:beforeAutospacing="0" w:after="0" w:afterAutospacing="0"/>
        <w:ind w:left="720" w:hanging="720"/>
      </w:pPr>
      <w:r w:rsidRPr="006B49DC">
        <w:t>BRFSS Synthetic estimates</w:t>
      </w:r>
      <w:r>
        <w:t xml:space="preserve">. </w:t>
      </w:r>
      <w:proofErr w:type="gramStart"/>
      <w:r w:rsidRPr="006B49DC">
        <w:t>Centers for Disease Control and Prevention (2012).</w:t>
      </w:r>
      <w:proofErr w:type="gramEnd"/>
      <w:r>
        <w:t xml:space="preserve"> </w:t>
      </w:r>
      <w:proofErr w:type="gramStart"/>
      <w:r>
        <w:t>Accessed on April 15, 2012.</w:t>
      </w:r>
      <w:proofErr w:type="gramEnd"/>
      <w:r>
        <w:t xml:space="preserve"> </w:t>
      </w:r>
      <w:hyperlink r:id="rId44" w:history="1">
        <w:r w:rsidRPr="00F921DD">
          <w:rPr>
            <w:rStyle w:val="Hyperlink"/>
          </w:rPr>
          <w:t>http://www.cdc.gov/brfss/technical_infodata/surveydata.htm</w:t>
        </w:r>
      </w:hyperlink>
      <w:r>
        <w:t xml:space="preserve"> </w:t>
      </w:r>
    </w:p>
    <w:p w:rsidR="002D0D3B" w:rsidRPr="006B49DC" w:rsidRDefault="002D0D3B" w:rsidP="002D0D3B">
      <w:pPr>
        <w:pStyle w:val="NormalWeb"/>
        <w:spacing w:before="0" w:beforeAutospacing="0" w:after="0" w:afterAutospacing="0"/>
        <w:ind w:left="720" w:hanging="720"/>
      </w:pPr>
    </w:p>
    <w:p w:rsidR="00AB4FAB" w:rsidRPr="005E53E0" w:rsidRDefault="00AB4FAB" w:rsidP="00AB4FAB">
      <w:pPr>
        <w:spacing w:after="0" w:line="240" w:lineRule="auto"/>
        <w:ind w:left="720" w:hanging="720"/>
        <w:rPr>
          <w:rFonts w:ascii="Times New Roman" w:hAnsi="Times New Roman" w:cs="Times New Roman"/>
          <w:sz w:val="24"/>
          <w:szCs w:val="24"/>
        </w:rPr>
      </w:pPr>
      <w:proofErr w:type="gramStart"/>
      <w:r w:rsidRPr="005E53E0">
        <w:rPr>
          <w:rFonts w:ascii="Times New Roman" w:hAnsi="Times New Roman" w:cs="Times New Roman"/>
          <w:sz w:val="24"/>
          <w:szCs w:val="24"/>
        </w:rPr>
        <w:t>Centers for Disease Control and Prevention (2012).</w:t>
      </w:r>
      <w:proofErr w:type="gramEnd"/>
      <w:r w:rsidRPr="005E53E0">
        <w:rPr>
          <w:rFonts w:ascii="Times New Roman" w:hAnsi="Times New Roman" w:cs="Times New Roman"/>
          <w:sz w:val="24"/>
          <w:szCs w:val="24"/>
        </w:rPr>
        <w:t xml:space="preserve"> </w:t>
      </w:r>
      <w:r w:rsidRPr="005E53E0">
        <w:rPr>
          <w:rFonts w:ascii="Times New Roman" w:hAnsi="Times New Roman" w:cs="Times New Roman"/>
          <w:noProof/>
          <w:sz w:val="24"/>
          <w:szCs w:val="24"/>
        </w:rPr>
        <w:drawing>
          <wp:inline distT="0" distB="0" distL="0" distR="0" wp14:anchorId="04DF9285" wp14:editId="1004AE6B">
            <wp:extent cx="97790" cy="8255"/>
            <wp:effectExtent l="0" t="0" r="0" b="0"/>
            <wp:docPr id="14" name="Picture 14" descr="http://www.cdc.gov/i/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cdc.gov/i/s.gi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7790" cy="8255"/>
                    </a:xfrm>
                    <a:prstGeom prst="rect">
                      <a:avLst/>
                    </a:prstGeom>
                    <a:noFill/>
                    <a:ln>
                      <a:noFill/>
                    </a:ln>
                  </pic:spPr>
                </pic:pic>
              </a:graphicData>
            </a:graphic>
          </wp:inline>
        </w:drawing>
      </w:r>
      <w:r w:rsidRPr="005E53E0">
        <w:rPr>
          <w:rFonts w:ascii="Times New Roman" w:hAnsi="Times New Roman" w:cs="Times New Roman"/>
          <w:sz w:val="24"/>
          <w:szCs w:val="24"/>
        </w:rPr>
        <w:t>County Level Estimates of Diagnosed Diabetes-</w:t>
      </w:r>
      <w:proofErr w:type="gramStart"/>
      <w:r w:rsidRPr="005E53E0">
        <w:rPr>
          <w:rFonts w:ascii="Times New Roman" w:hAnsi="Times New Roman" w:cs="Times New Roman"/>
          <w:sz w:val="24"/>
          <w:szCs w:val="24"/>
        </w:rPr>
        <w:t>State  Maps</w:t>
      </w:r>
      <w:proofErr w:type="gramEnd"/>
      <w:r w:rsidRPr="005E53E0">
        <w:rPr>
          <w:rFonts w:ascii="Times New Roman" w:hAnsi="Times New Roman" w:cs="Times New Roman"/>
          <w:sz w:val="24"/>
          <w:szCs w:val="24"/>
        </w:rPr>
        <w:t>.</w:t>
      </w:r>
      <w:bookmarkStart w:id="1" w:name="content_area"/>
      <w:bookmarkEnd w:id="1"/>
      <w:r w:rsidRPr="005E53E0">
        <w:rPr>
          <w:rFonts w:ascii="Times New Roman" w:hAnsi="Times New Roman" w:cs="Times New Roman"/>
          <w:sz w:val="24"/>
          <w:szCs w:val="24"/>
        </w:rPr>
        <w:t xml:space="preserve"> </w:t>
      </w:r>
      <w:hyperlink r:id="rId46" w:history="1">
        <w:r w:rsidRPr="005E53E0">
          <w:rPr>
            <w:rStyle w:val="Hyperlink"/>
            <w:rFonts w:ascii="Times New Roman" w:hAnsi="Times New Roman" w:cs="Times New Roman"/>
            <w:sz w:val="24"/>
            <w:szCs w:val="24"/>
          </w:rPr>
          <w:t>http://apps.nccd.cdc.gov/DDT_STRS2/CountyPrevalenceData.aspx?StateId=27&amp;mode=DBT</w:t>
        </w:r>
      </w:hyperlink>
      <w:r w:rsidRPr="005E53E0">
        <w:rPr>
          <w:rFonts w:ascii="Times New Roman" w:hAnsi="Times New Roman" w:cs="Times New Roman"/>
          <w:sz w:val="24"/>
          <w:szCs w:val="24"/>
        </w:rPr>
        <w:t xml:space="preserve">  Accessed on July 20, 2012.</w:t>
      </w:r>
    </w:p>
    <w:p w:rsidR="00AB4FAB" w:rsidRPr="005E53E0" w:rsidRDefault="00AB4FAB" w:rsidP="00AB4FAB">
      <w:pPr>
        <w:pStyle w:val="NormalWeb"/>
        <w:spacing w:before="0" w:beforeAutospacing="0" w:after="0" w:afterAutospacing="0"/>
      </w:pPr>
    </w:p>
    <w:p w:rsidR="00AB4FAB" w:rsidRPr="005E53E0" w:rsidRDefault="00AB4FAB" w:rsidP="00AB4FAB">
      <w:pPr>
        <w:pStyle w:val="NormalWeb"/>
        <w:spacing w:before="0" w:beforeAutospacing="0" w:after="0" w:afterAutospacing="0"/>
      </w:pPr>
      <w:proofErr w:type="gramStart"/>
      <w:r w:rsidRPr="005E53E0">
        <w:t>Federal Register</w:t>
      </w:r>
      <w:r w:rsidR="003A641F">
        <w:t xml:space="preserve"> (2012).</w:t>
      </w:r>
      <w:proofErr w:type="gramEnd"/>
      <w:r w:rsidR="003A641F">
        <w:t xml:space="preserve">  Vol. 77, No. 17, January 26</w:t>
      </w:r>
      <w:r w:rsidRPr="005E53E0">
        <w:t>, p. 4035</w:t>
      </w:r>
      <w:r w:rsidR="003A641F">
        <w:t>.</w:t>
      </w:r>
    </w:p>
    <w:p w:rsidR="00AB4FAB" w:rsidRPr="005E53E0" w:rsidRDefault="00AB4FAB" w:rsidP="00AB4FAB">
      <w:pPr>
        <w:spacing w:after="0" w:line="240" w:lineRule="auto"/>
        <w:ind w:left="720" w:hanging="720"/>
        <w:rPr>
          <w:rFonts w:ascii="Times New Roman" w:hAnsi="Times New Roman" w:cs="Times New Roman"/>
          <w:sz w:val="24"/>
          <w:szCs w:val="24"/>
        </w:rPr>
      </w:pPr>
    </w:p>
    <w:p w:rsidR="00AB4FAB" w:rsidRPr="005E53E0" w:rsidRDefault="00AB4FAB" w:rsidP="00AB4FAB">
      <w:pPr>
        <w:autoSpaceDE w:val="0"/>
        <w:autoSpaceDN w:val="0"/>
        <w:adjustRightInd w:val="0"/>
        <w:spacing w:after="0" w:line="240" w:lineRule="auto"/>
        <w:ind w:left="720" w:hanging="720"/>
        <w:rPr>
          <w:rFonts w:ascii="Times New Roman" w:hAnsi="Times New Roman" w:cs="Times New Roman"/>
          <w:sz w:val="24"/>
          <w:szCs w:val="24"/>
        </w:rPr>
      </w:pPr>
      <w:proofErr w:type="gramStart"/>
      <w:r w:rsidRPr="005E53E0">
        <w:rPr>
          <w:rFonts w:ascii="Times New Roman" w:hAnsi="Times New Roman" w:cs="Times New Roman"/>
          <w:sz w:val="24"/>
          <w:szCs w:val="24"/>
        </w:rPr>
        <w:t>Health Evidence Network (2004).</w:t>
      </w:r>
      <w:proofErr w:type="gramEnd"/>
      <w:r w:rsidRPr="005E53E0">
        <w:rPr>
          <w:rFonts w:ascii="Times New Roman" w:hAnsi="Times New Roman" w:cs="Times New Roman"/>
          <w:sz w:val="24"/>
          <w:szCs w:val="24"/>
        </w:rPr>
        <w:t xml:space="preserve">  What are the main risk factors for falls amongst older people and what are the most effective interventions to prevent these falls? </w:t>
      </w:r>
      <w:hyperlink r:id="rId47" w:history="1">
        <w:r w:rsidRPr="005E53E0">
          <w:rPr>
            <w:rStyle w:val="Hyperlink"/>
            <w:rFonts w:ascii="Times New Roman" w:hAnsi="Times New Roman" w:cs="Times New Roman"/>
            <w:sz w:val="24"/>
            <w:szCs w:val="24"/>
          </w:rPr>
          <w:t>http://www.euro.who.int/__data/assets/pdf_file/0018/74700/E82552.pdf</w:t>
        </w:r>
      </w:hyperlink>
      <w:r w:rsidRPr="005E53E0">
        <w:rPr>
          <w:rFonts w:ascii="Times New Roman" w:hAnsi="Times New Roman" w:cs="Times New Roman"/>
          <w:sz w:val="24"/>
          <w:szCs w:val="24"/>
        </w:rPr>
        <w:t xml:space="preserve">  </w:t>
      </w:r>
    </w:p>
    <w:p w:rsidR="00AB4FAB" w:rsidRPr="005E53E0" w:rsidRDefault="00AB4FAB" w:rsidP="00AB4FAB">
      <w:pPr>
        <w:spacing w:after="0" w:line="240" w:lineRule="auto"/>
        <w:ind w:left="720" w:hanging="720"/>
        <w:rPr>
          <w:rFonts w:ascii="Times New Roman" w:hAnsi="Times New Roman" w:cs="Times New Roman"/>
          <w:sz w:val="24"/>
          <w:szCs w:val="24"/>
        </w:rPr>
      </w:pPr>
    </w:p>
    <w:p w:rsidR="003A641F" w:rsidRPr="002D0D3B" w:rsidRDefault="003A641F" w:rsidP="003A641F">
      <w:pPr>
        <w:pStyle w:val="Heading3"/>
        <w:spacing w:before="0" w:beforeAutospacing="0" w:after="0" w:afterAutospacing="0"/>
        <w:ind w:left="720" w:hanging="720"/>
        <w:rPr>
          <w:b w:val="0"/>
          <w:sz w:val="24"/>
          <w:szCs w:val="24"/>
        </w:rPr>
      </w:pPr>
      <w:proofErr w:type="gramStart"/>
      <w:r w:rsidRPr="002D0D3B">
        <w:rPr>
          <w:b w:val="0"/>
          <w:sz w:val="24"/>
          <w:szCs w:val="24"/>
        </w:rPr>
        <w:t>Kids Count Data Book (2012).</w:t>
      </w:r>
      <w:proofErr w:type="gramEnd"/>
      <w:r w:rsidRPr="002D0D3B">
        <w:rPr>
          <w:b w:val="0"/>
          <w:sz w:val="24"/>
          <w:szCs w:val="24"/>
        </w:rPr>
        <w:t xml:space="preserve"> </w:t>
      </w:r>
      <w:proofErr w:type="gramStart"/>
      <w:r w:rsidRPr="002D0D3B">
        <w:rPr>
          <w:b w:val="0"/>
          <w:sz w:val="24"/>
          <w:szCs w:val="24"/>
        </w:rPr>
        <w:t>National and state-by-state data on key indicators of child well-being.</w:t>
      </w:r>
      <w:proofErr w:type="gramEnd"/>
      <w:r w:rsidRPr="002D0D3B">
        <w:rPr>
          <w:b w:val="0"/>
          <w:sz w:val="24"/>
          <w:szCs w:val="24"/>
        </w:rPr>
        <w:t xml:space="preserve"> </w:t>
      </w:r>
      <w:proofErr w:type="gramStart"/>
      <w:r w:rsidRPr="002D0D3B">
        <w:rPr>
          <w:b w:val="0"/>
          <w:sz w:val="24"/>
          <w:szCs w:val="24"/>
        </w:rPr>
        <w:t>Accessed on April 10, 2013.</w:t>
      </w:r>
      <w:proofErr w:type="gramEnd"/>
      <w:r w:rsidRPr="002D0D3B">
        <w:rPr>
          <w:b w:val="0"/>
          <w:sz w:val="24"/>
          <w:szCs w:val="24"/>
        </w:rPr>
        <w:t xml:space="preserve"> </w:t>
      </w:r>
      <w:hyperlink r:id="rId48" w:history="1">
        <w:r w:rsidRPr="002D0D3B">
          <w:rPr>
            <w:rStyle w:val="Hyperlink"/>
            <w:b w:val="0"/>
            <w:sz w:val="24"/>
            <w:szCs w:val="24"/>
          </w:rPr>
          <w:t>http://datacenter.kidscount.org/DataBook/2012/</w:t>
        </w:r>
      </w:hyperlink>
      <w:r>
        <w:t xml:space="preserve"> </w:t>
      </w:r>
    </w:p>
    <w:p w:rsidR="00AB4FAB" w:rsidRPr="006B49DC" w:rsidRDefault="00AB4FAB" w:rsidP="00AB4FAB">
      <w:pPr>
        <w:pStyle w:val="NormalWeb"/>
        <w:spacing w:before="0" w:beforeAutospacing="0" w:after="0" w:afterAutospacing="0"/>
      </w:pPr>
    </w:p>
    <w:p w:rsidR="003A641F" w:rsidRDefault="003A641F" w:rsidP="003A641F">
      <w:pPr>
        <w:pStyle w:val="NormalWeb"/>
        <w:spacing w:before="0" w:beforeAutospacing="0" w:after="0" w:afterAutospacing="0"/>
        <w:ind w:left="720" w:hanging="720"/>
      </w:pPr>
      <w:proofErr w:type="gramStart"/>
      <w:r>
        <w:t>Minnesota Department of Health (2012).</w:t>
      </w:r>
      <w:proofErr w:type="gramEnd"/>
      <w:r>
        <w:t xml:space="preserve"> </w:t>
      </w:r>
      <w:proofErr w:type="gramStart"/>
      <w:r>
        <w:t>Breastfeeding in Minnesota’s WIC Program.</w:t>
      </w:r>
      <w:proofErr w:type="gramEnd"/>
      <w:r>
        <w:t xml:space="preserve"> </w:t>
      </w:r>
      <w:proofErr w:type="gramStart"/>
      <w:r>
        <w:t>Accessed on February 9, 2013.</w:t>
      </w:r>
      <w:proofErr w:type="gramEnd"/>
      <w:r>
        <w:t xml:space="preserve"> </w:t>
      </w:r>
      <w:hyperlink r:id="rId49" w:history="1">
        <w:r w:rsidRPr="00F921DD">
          <w:rPr>
            <w:rStyle w:val="Hyperlink"/>
          </w:rPr>
          <w:t>http://www.health.state.mn.us/divs/fh/wic/statistics/bffactsheet0312.pdf</w:t>
        </w:r>
      </w:hyperlink>
    </w:p>
    <w:p w:rsidR="003A641F" w:rsidRDefault="003A641F" w:rsidP="002913DB">
      <w:pPr>
        <w:pStyle w:val="NormalWeb"/>
        <w:spacing w:before="0" w:beforeAutospacing="0" w:after="0" w:afterAutospacing="0"/>
        <w:ind w:left="720" w:hanging="720"/>
      </w:pPr>
    </w:p>
    <w:p w:rsidR="00CB2FF1" w:rsidRDefault="00CB2FF1" w:rsidP="002913DB">
      <w:pPr>
        <w:pStyle w:val="NormalWeb"/>
        <w:spacing w:before="0" w:beforeAutospacing="0" w:after="0" w:afterAutospacing="0"/>
        <w:ind w:left="720" w:hanging="720"/>
      </w:pPr>
      <w:proofErr w:type="gramStart"/>
      <w:r>
        <w:t>Minnesota Department of Health (2012).</w:t>
      </w:r>
      <w:proofErr w:type="gramEnd"/>
      <w:r>
        <w:t xml:space="preserve"> Cancer in Minnesota 1988-2008. </w:t>
      </w:r>
      <w:proofErr w:type="gramStart"/>
      <w:r>
        <w:t>Accessed on March 21, 2013.</w:t>
      </w:r>
      <w:proofErr w:type="gramEnd"/>
      <w:r>
        <w:t xml:space="preserve"> </w:t>
      </w:r>
      <w:hyperlink r:id="rId50" w:history="1">
        <w:r w:rsidRPr="00F921DD">
          <w:rPr>
            <w:rStyle w:val="Hyperlink"/>
          </w:rPr>
          <w:t>http://www.health.state.mn.us/divs/hpcd/cdee/mcss/documents/2012mcssreport.pdf</w:t>
        </w:r>
      </w:hyperlink>
      <w:r>
        <w:t xml:space="preserve"> )</w:t>
      </w:r>
    </w:p>
    <w:p w:rsidR="00CB2FF1" w:rsidRDefault="00CB2FF1" w:rsidP="002913DB">
      <w:pPr>
        <w:pStyle w:val="NormalWeb"/>
        <w:spacing w:before="0" w:beforeAutospacing="0" w:after="0" w:afterAutospacing="0"/>
        <w:ind w:left="720" w:hanging="720"/>
      </w:pPr>
    </w:p>
    <w:p w:rsidR="00AB4FAB" w:rsidRDefault="00123446" w:rsidP="002913DB">
      <w:pPr>
        <w:pStyle w:val="NormalWeb"/>
        <w:spacing w:before="0" w:beforeAutospacing="0" w:after="0" w:afterAutospacing="0"/>
        <w:ind w:left="720" w:hanging="720"/>
      </w:pPr>
      <w:proofErr w:type="gramStart"/>
      <w:r>
        <w:t>M</w:t>
      </w:r>
      <w:r w:rsidR="003A641F">
        <w:t>innesota</w:t>
      </w:r>
      <w:r>
        <w:t xml:space="preserve"> Department of Vital Statistics</w:t>
      </w:r>
      <w:r w:rsidR="002913DB">
        <w:t>.</w:t>
      </w:r>
      <w:proofErr w:type="gramEnd"/>
      <w:r w:rsidR="002913DB">
        <w:t xml:space="preserve"> </w:t>
      </w:r>
      <w:proofErr w:type="gramStart"/>
      <w:r w:rsidR="002913DB">
        <w:t>(</w:t>
      </w:r>
      <w:proofErr w:type="spellStart"/>
      <w:r w:rsidR="002913DB">
        <w:t>n.d.</w:t>
      </w:r>
      <w:proofErr w:type="spellEnd"/>
      <w:r w:rsidR="002913DB">
        <w:t>).</w:t>
      </w:r>
      <w:proofErr w:type="gramEnd"/>
      <w:r w:rsidR="002913DB">
        <w:t xml:space="preserve"> </w:t>
      </w:r>
      <w:proofErr w:type="gramStart"/>
      <w:r w:rsidR="002D0D3B">
        <w:t>Minnesota Vital Statistics State and County Trends.</w:t>
      </w:r>
      <w:proofErr w:type="gramEnd"/>
      <w:r w:rsidR="002D0D3B">
        <w:t xml:space="preserve"> </w:t>
      </w:r>
      <w:proofErr w:type="gramStart"/>
      <w:r w:rsidR="002913DB">
        <w:t>Accessed on April 12, 2012.</w:t>
      </w:r>
      <w:proofErr w:type="gramEnd"/>
      <w:r w:rsidR="002913DB">
        <w:t xml:space="preserve"> </w:t>
      </w:r>
      <w:hyperlink r:id="rId51" w:history="1">
        <w:r w:rsidR="002913DB" w:rsidRPr="00F921DD">
          <w:rPr>
            <w:rStyle w:val="Hyperlink"/>
          </w:rPr>
          <w:t>http://www.health.state.mn.us/divs/chs/trends/index.html</w:t>
        </w:r>
      </w:hyperlink>
      <w:r w:rsidR="002913DB">
        <w:t xml:space="preserve"> </w:t>
      </w:r>
    </w:p>
    <w:p w:rsidR="00123446" w:rsidRPr="006B49DC" w:rsidRDefault="00123446" w:rsidP="00AB4FAB">
      <w:pPr>
        <w:pStyle w:val="NormalWeb"/>
        <w:spacing w:before="0" w:beforeAutospacing="0" w:after="0" w:afterAutospacing="0"/>
      </w:pPr>
    </w:p>
    <w:p w:rsidR="00DD600B" w:rsidRPr="00DD600B" w:rsidRDefault="00DD600B" w:rsidP="003A641F">
      <w:pPr>
        <w:spacing w:after="0" w:line="240" w:lineRule="auto"/>
        <w:ind w:left="720" w:hanging="720"/>
        <w:rPr>
          <w:rFonts w:ascii="Times New Roman" w:hAnsi="Times New Roman" w:cs="Times New Roman"/>
          <w:bCs/>
          <w:sz w:val="24"/>
          <w:szCs w:val="24"/>
        </w:rPr>
      </w:pPr>
      <w:proofErr w:type="gramStart"/>
      <w:r w:rsidRPr="00DD600B">
        <w:rPr>
          <w:rFonts w:ascii="Times New Roman" w:hAnsi="Times New Roman" w:cs="Times New Roman"/>
          <w:sz w:val="24"/>
          <w:szCs w:val="24"/>
        </w:rPr>
        <w:t>Minnesota Cancer Facts and Figures (2011).</w:t>
      </w:r>
      <w:proofErr w:type="gramEnd"/>
      <w:r w:rsidRPr="00DD600B">
        <w:rPr>
          <w:rFonts w:ascii="Times New Roman" w:hAnsi="Times New Roman" w:cs="Times New Roman"/>
          <w:sz w:val="24"/>
          <w:szCs w:val="24"/>
        </w:rPr>
        <w:t xml:space="preserve"> </w:t>
      </w:r>
      <w:proofErr w:type="gramStart"/>
      <w:r w:rsidRPr="00DD600B">
        <w:rPr>
          <w:rFonts w:ascii="Times New Roman" w:hAnsi="Times New Roman" w:cs="Times New Roman"/>
          <w:sz w:val="24"/>
          <w:szCs w:val="24"/>
        </w:rPr>
        <w:t>Accessed on March 21, 2013.</w:t>
      </w:r>
      <w:proofErr w:type="gramEnd"/>
      <w:r w:rsidRPr="00DD600B">
        <w:rPr>
          <w:rFonts w:ascii="Times New Roman" w:hAnsi="Times New Roman" w:cs="Times New Roman"/>
          <w:sz w:val="24"/>
          <w:szCs w:val="24"/>
        </w:rPr>
        <w:t xml:space="preserve"> </w:t>
      </w:r>
      <w:hyperlink r:id="rId52" w:history="1">
        <w:r w:rsidRPr="00DD600B">
          <w:rPr>
            <w:rStyle w:val="Hyperlink"/>
            <w:rFonts w:ascii="Times New Roman" w:hAnsi="Times New Roman" w:cs="Times New Roman"/>
            <w:sz w:val="24"/>
            <w:szCs w:val="24"/>
          </w:rPr>
          <w:t>http://www.health.state.mn.us/divs/hpcd/cdee/mcss/documents/mncancerfactsfigures2011033011.pdf</w:t>
        </w:r>
      </w:hyperlink>
      <w:r w:rsidRPr="00DD600B">
        <w:rPr>
          <w:rFonts w:ascii="Times New Roman" w:hAnsi="Times New Roman" w:cs="Times New Roman"/>
          <w:sz w:val="24"/>
          <w:szCs w:val="24"/>
        </w:rPr>
        <w:t xml:space="preserve"> </w:t>
      </w:r>
    </w:p>
    <w:p w:rsidR="00DD600B" w:rsidRDefault="00DD600B" w:rsidP="003A641F">
      <w:pPr>
        <w:spacing w:after="0" w:line="240" w:lineRule="auto"/>
        <w:ind w:left="720" w:hanging="720"/>
        <w:rPr>
          <w:rFonts w:ascii="Times New Roman" w:hAnsi="Times New Roman" w:cs="Times New Roman"/>
          <w:bCs/>
          <w:sz w:val="24"/>
          <w:szCs w:val="24"/>
        </w:rPr>
      </w:pPr>
    </w:p>
    <w:p w:rsidR="003A641F" w:rsidRDefault="003A641F" w:rsidP="003A641F">
      <w:pPr>
        <w:spacing w:after="0" w:line="240" w:lineRule="auto"/>
        <w:ind w:left="720" w:hanging="720"/>
        <w:rPr>
          <w:rFonts w:ascii="Times New Roman" w:hAnsi="Times New Roman" w:cs="Times New Roman"/>
          <w:sz w:val="24"/>
          <w:szCs w:val="24"/>
        </w:rPr>
      </w:pPr>
      <w:proofErr w:type="gramStart"/>
      <w:r w:rsidRPr="00446E5A">
        <w:rPr>
          <w:rFonts w:ascii="Times New Roman" w:hAnsi="Times New Roman" w:cs="Times New Roman"/>
          <w:bCs/>
          <w:sz w:val="24"/>
          <w:szCs w:val="24"/>
        </w:rPr>
        <w:t>Minnesota Motor Vehicle Crash Facts</w:t>
      </w:r>
      <w:r>
        <w:rPr>
          <w:rFonts w:ascii="Times New Roman" w:hAnsi="Times New Roman" w:cs="Times New Roman"/>
          <w:bCs/>
          <w:sz w:val="24"/>
          <w:szCs w:val="24"/>
        </w:rPr>
        <w:t xml:space="preserve"> (</w:t>
      </w:r>
      <w:r w:rsidRPr="00446E5A">
        <w:rPr>
          <w:rFonts w:ascii="Times New Roman" w:hAnsi="Times New Roman" w:cs="Times New Roman"/>
          <w:bCs/>
          <w:sz w:val="24"/>
          <w:szCs w:val="24"/>
        </w:rPr>
        <w:t>2011</w:t>
      </w:r>
      <w:r>
        <w:rPr>
          <w:rFonts w:ascii="Times New Roman" w:hAnsi="Times New Roman" w:cs="Times New Roman"/>
          <w:bCs/>
          <w:sz w:val="24"/>
          <w:szCs w:val="24"/>
        </w:rPr>
        <w:t>).</w:t>
      </w:r>
      <w:proofErr w:type="gramEnd"/>
      <w:r>
        <w:rPr>
          <w:rFonts w:ascii="Times New Roman" w:hAnsi="Times New Roman" w:cs="Times New Roman"/>
          <w:bCs/>
          <w:sz w:val="24"/>
          <w:szCs w:val="24"/>
        </w:rPr>
        <w:t xml:space="preserve"> </w:t>
      </w:r>
      <w:r w:rsidRPr="00446E5A">
        <w:rPr>
          <w:rFonts w:ascii="Times New Roman" w:hAnsi="Times New Roman" w:cs="Times New Roman"/>
          <w:bCs/>
          <w:sz w:val="24"/>
          <w:szCs w:val="24"/>
        </w:rPr>
        <w:t xml:space="preserve"> Department of Public Safety, Office of Traffic Safety</w:t>
      </w:r>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Accessed on May 30, 2012.</w:t>
      </w:r>
      <w:proofErr w:type="gramEnd"/>
      <w:r>
        <w:rPr>
          <w:rFonts w:ascii="Times New Roman" w:hAnsi="Times New Roman" w:cs="Times New Roman"/>
          <w:bCs/>
          <w:sz w:val="24"/>
          <w:szCs w:val="24"/>
        </w:rPr>
        <w:t xml:space="preserve"> </w:t>
      </w:r>
      <w:hyperlink r:id="rId53" w:history="1">
        <w:r w:rsidRPr="00446E5A">
          <w:rPr>
            <w:rStyle w:val="Hyperlink"/>
            <w:rFonts w:ascii="Times New Roman" w:hAnsi="Times New Roman" w:cs="Times New Roman"/>
            <w:sz w:val="24"/>
            <w:szCs w:val="24"/>
          </w:rPr>
          <w:t>https://dps.mn.gov/divisions/ots/educational-materials/Documents/CRASH-FACTS-2011.pdf</w:t>
        </w:r>
      </w:hyperlink>
      <w:r w:rsidRPr="00446E5A">
        <w:rPr>
          <w:rFonts w:ascii="Times New Roman" w:hAnsi="Times New Roman" w:cs="Times New Roman"/>
          <w:sz w:val="24"/>
          <w:szCs w:val="24"/>
        </w:rPr>
        <w:t xml:space="preserve"> </w:t>
      </w:r>
    </w:p>
    <w:p w:rsidR="003A641F" w:rsidRDefault="003A641F" w:rsidP="003A641F">
      <w:pPr>
        <w:pStyle w:val="NormalWeb"/>
        <w:spacing w:before="0" w:beforeAutospacing="0" w:after="0" w:afterAutospacing="0"/>
        <w:ind w:left="720" w:hanging="720"/>
      </w:pPr>
    </w:p>
    <w:p w:rsidR="003A641F" w:rsidRPr="006B49DC" w:rsidRDefault="003A641F" w:rsidP="003A641F">
      <w:pPr>
        <w:pStyle w:val="NormalWeb"/>
        <w:spacing w:before="0" w:beforeAutospacing="0" w:after="0" w:afterAutospacing="0"/>
        <w:ind w:left="720" w:hanging="720"/>
      </w:pPr>
      <w:r w:rsidRPr="006B49DC">
        <w:t>M</w:t>
      </w:r>
      <w:r>
        <w:t>innesota Student Survey (M</w:t>
      </w:r>
      <w:r w:rsidRPr="006B49DC">
        <w:t>NSS</w:t>
      </w:r>
      <w:r>
        <w:t>)</w:t>
      </w:r>
      <w:r w:rsidRPr="006B49DC">
        <w:t xml:space="preserve"> </w:t>
      </w:r>
      <w:r>
        <w:t>(</w:t>
      </w:r>
      <w:r w:rsidRPr="006B49DC">
        <w:t>2010</w:t>
      </w:r>
      <w:r>
        <w:t xml:space="preserve">). 2010 Minnesota Student Survey Statewide Tables. </w:t>
      </w:r>
      <w:proofErr w:type="gramStart"/>
      <w:r>
        <w:t>Accessed on March 20, 2013.</w:t>
      </w:r>
      <w:proofErr w:type="gramEnd"/>
      <w:r>
        <w:t xml:space="preserve"> </w:t>
      </w:r>
      <w:hyperlink r:id="rId54" w:history="1">
        <w:r w:rsidRPr="00F921DD">
          <w:rPr>
            <w:rStyle w:val="Hyperlink"/>
          </w:rPr>
          <w:t>http://www.health.state.mn.us/divs/chs/mss/statewidetables/mss10statetablesfinal.pdf</w:t>
        </w:r>
      </w:hyperlink>
      <w:r>
        <w:t xml:space="preserve"> </w:t>
      </w:r>
    </w:p>
    <w:p w:rsidR="00AB4FAB" w:rsidRPr="006B49DC" w:rsidRDefault="00AB4FAB" w:rsidP="00AB4FAB">
      <w:pPr>
        <w:pStyle w:val="NormalWeb"/>
        <w:spacing w:before="0" w:beforeAutospacing="0" w:after="0" w:afterAutospacing="0"/>
        <w:rPr>
          <w:rStyle w:val="Hyperlink"/>
        </w:rPr>
      </w:pPr>
    </w:p>
    <w:p w:rsidR="003A641F" w:rsidRPr="006B49DC" w:rsidRDefault="003A641F" w:rsidP="003A641F">
      <w:pPr>
        <w:pStyle w:val="NormalWeb"/>
        <w:spacing w:before="0" w:beforeAutospacing="0" w:after="0" w:afterAutospacing="0"/>
        <w:ind w:left="720" w:hanging="720"/>
      </w:pPr>
      <w:proofErr w:type="gramStart"/>
      <w:r>
        <w:t>National Center for Frontier Communities (</w:t>
      </w:r>
      <w:proofErr w:type="spellStart"/>
      <w:r>
        <w:t>n.d.</w:t>
      </w:r>
      <w:proofErr w:type="spellEnd"/>
      <w:r>
        <w:t>).</w:t>
      </w:r>
      <w:proofErr w:type="gramEnd"/>
      <w:r>
        <w:t xml:space="preserve"> </w:t>
      </w:r>
      <w:proofErr w:type="gramStart"/>
      <w:r>
        <w:t>The Meaning of Frontier.</w:t>
      </w:r>
      <w:proofErr w:type="gramEnd"/>
      <w:r>
        <w:t xml:space="preserve"> </w:t>
      </w:r>
      <w:proofErr w:type="gramStart"/>
      <w:r>
        <w:t>Accessed on March 20, 2013.</w:t>
      </w:r>
      <w:proofErr w:type="gramEnd"/>
      <w:r>
        <w:t xml:space="preserve"> </w:t>
      </w:r>
      <w:hyperlink r:id="rId55" w:history="1">
        <w:r w:rsidRPr="006B49DC">
          <w:rPr>
            <w:rStyle w:val="Hyperlink"/>
          </w:rPr>
          <w:t>http://www.frontierus.org/</w:t>
        </w:r>
      </w:hyperlink>
      <w:r w:rsidRPr="006B49DC">
        <w:t xml:space="preserve"> .</w:t>
      </w:r>
    </w:p>
    <w:p w:rsidR="003A641F" w:rsidRDefault="003A641F" w:rsidP="003A641F">
      <w:pPr>
        <w:autoSpaceDE w:val="0"/>
        <w:autoSpaceDN w:val="0"/>
        <w:adjustRightInd w:val="0"/>
        <w:spacing w:after="0" w:line="211" w:lineRule="atLeast"/>
        <w:ind w:left="720" w:hanging="720"/>
        <w:rPr>
          <w:rFonts w:ascii="Times New Roman" w:hAnsi="Times New Roman" w:cs="Times New Roman"/>
          <w:color w:val="000000"/>
          <w:sz w:val="24"/>
          <w:szCs w:val="24"/>
        </w:rPr>
      </w:pPr>
    </w:p>
    <w:p w:rsidR="003A641F" w:rsidRPr="00446E5A" w:rsidRDefault="003A641F" w:rsidP="003A641F">
      <w:pPr>
        <w:autoSpaceDE w:val="0"/>
        <w:autoSpaceDN w:val="0"/>
        <w:adjustRightInd w:val="0"/>
        <w:spacing w:after="0" w:line="240" w:lineRule="auto"/>
        <w:ind w:left="720" w:hanging="720"/>
        <w:rPr>
          <w:rFonts w:ascii="Times New Roman" w:hAnsi="Times New Roman" w:cs="Times New Roman"/>
          <w:color w:val="000000"/>
          <w:sz w:val="24"/>
          <w:szCs w:val="24"/>
        </w:rPr>
      </w:pPr>
      <w:proofErr w:type="gramStart"/>
      <w:r w:rsidRPr="00446E5A">
        <w:rPr>
          <w:rFonts w:ascii="Times New Roman" w:hAnsi="Times New Roman" w:cs="Times New Roman"/>
          <w:color w:val="000000"/>
          <w:sz w:val="24"/>
          <w:szCs w:val="24"/>
        </w:rPr>
        <w:t>Substance use in Minnesota (2012)</w:t>
      </w:r>
      <w:r>
        <w:rPr>
          <w:rFonts w:ascii="Times New Roman" w:hAnsi="Times New Roman" w:cs="Times New Roman"/>
          <w:color w:val="000000"/>
          <w:sz w:val="24"/>
          <w:szCs w:val="24"/>
        </w:rPr>
        <w:t>.</w:t>
      </w:r>
      <w:proofErr w:type="gramEnd"/>
      <w:r>
        <w:rPr>
          <w:rFonts w:ascii="Times New Roman" w:hAnsi="Times New Roman" w:cs="Times New Roman"/>
          <w:color w:val="000000"/>
          <w:sz w:val="24"/>
          <w:szCs w:val="24"/>
        </w:rPr>
        <w:t xml:space="preserve">  </w:t>
      </w:r>
      <w:proofErr w:type="gramStart"/>
      <w:r>
        <w:rPr>
          <w:rFonts w:ascii="Times New Roman" w:hAnsi="Times New Roman" w:cs="Times New Roman"/>
          <w:color w:val="000000"/>
          <w:sz w:val="24"/>
          <w:szCs w:val="24"/>
        </w:rPr>
        <w:t>Impaired Driving Facts.</w:t>
      </w:r>
      <w:proofErr w:type="gramEnd"/>
      <w:r>
        <w:rPr>
          <w:rFonts w:ascii="Times New Roman" w:hAnsi="Times New Roman" w:cs="Times New Roman"/>
          <w:color w:val="000000"/>
          <w:sz w:val="24"/>
          <w:szCs w:val="24"/>
        </w:rPr>
        <w:t xml:space="preserve"> </w:t>
      </w:r>
      <w:proofErr w:type="gramStart"/>
      <w:r>
        <w:rPr>
          <w:rFonts w:ascii="Times New Roman" w:hAnsi="Times New Roman" w:cs="Times New Roman"/>
          <w:color w:val="000000"/>
          <w:sz w:val="24"/>
          <w:szCs w:val="24"/>
        </w:rPr>
        <w:t>Accessed on April 13, 2012.</w:t>
      </w:r>
      <w:proofErr w:type="gramEnd"/>
      <w:r>
        <w:rPr>
          <w:rFonts w:ascii="Times New Roman" w:hAnsi="Times New Roman" w:cs="Times New Roman"/>
          <w:color w:val="000000"/>
          <w:sz w:val="24"/>
          <w:szCs w:val="24"/>
        </w:rPr>
        <w:t xml:space="preserve"> </w:t>
      </w:r>
      <w:hyperlink r:id="rId56" w:anchor="src_1" w:history="1">
        <w:r w:rsidRPr="00F921DD">
          <w:rPr>
            <w:rStyle w:val="Hyperlink"/>
            <w:rFonts w:ascii="Times New Roman" w:hAnsi="Times New Roman" w:cs="Times New Roman"/>
            <w:sz w:val="24"/>
            <w:szCs w:val="24"/>
          </w:rPr>
          <w:t>http://sumn.org/data/location/show.aspx?cat=1%2c10%2c71&amp;loc=63&amp;tf=5%2c22#src_1</w:t>
        </w:r>
      </w:hyperlink>
      <w:r>
        <w:rPr>
          <w:rFonts w:ascii="Times New Roman" w:hAnsi="Times New Roman" w:cs="Times New Roman"/>
          <w:color w:val="000000"/>
          <w:sz w:val="24"/>
          <w:szCs w:val="24"/>
        </w:rPr>
        <w:t xml:space="preserve"> </w:t>
      </w:r>
    </w:p>
    <w:p w:rsidR="003A641F" w:rsidRDefault="003A641F" w:rsidP="003A641F">
      <w:pPr>
        <w:pStyle w:val="NormalWeb"/>
        <w:spacing w:before="0" w:beforeAutospacing="0" w:after="0" w:afterAutospacing="0"/>
      </w:pPr>
    </w:p>
    <w:p w:rsidR="003A641F" w:rsidRPr="006B49DC" w:rsidRDefault="003A641F" w:rsidP="003A641F">
      <w:pPr>
        <w:pStyle w:val="NormalWeb"/>
        <w:spacing w:before="0" w:beforeAutospacing="0" w:after="0" w:afterAutospacing="0"/>
      </w:pPr>
      <w:proofErr w:type="gramStart"/>
      <w:r>
        <w:t>U. S. Census Bureau S</w:t>
      </w:r>
      <w:r w:rsidRPr="006B49DC">
        <w:t>tatistics</w:t>
      </w:r>
      <w:r>
        <w:t xml:space="preserve"> (</w:t>
      </w:r>
      <w:proofErr w:type="spellStart"/>
      <w:r>
        <w:t>n.d.</w:t>
      </w:r>
      <w:proofErr w:type="spellEnd"/>
      <w:r>
        <w:t>).</w:t>
      </w:r>
      <w:proofErr w:type="gramEnd"/>
      <w:r>
        <w:t xml:space="preserve"> 2010/11</w:t>
      </w:r>
      <w:r w:rsidRPr="006B49DC">
        <w:t xml:space="preserve"> population estimates</w:t>
      </w:r>
      <w:r>
        <w:t xml:space="preserve">. </w:t>
      </w:r>
      <w:hyperlink r:id="rId57" w:history="1">
        <w:r w:rsidRPr="00F921DD">
          <w:rPr>
            <w:rStyle w:val="Hyperlink"/>
          </w:rPr>
          <w:t>www.Census.gov</w:t>
        </w:r>
      </w:hyperlink>
      <w:r>
        <w:t xml:space="preserve"> . </w:t>
      </w:r>
    </w:p>
    <w:p w:rsidR="003A641F" w:rsidRPr="006B49DC" w:rsidRDefault="003A641F" w:rsidP="003A641F">
      <w:pPr>
        <w:pStyle w:val="NormalWeb"/>
        <w:spacing w:before="0" w:beforeAutospacing="0" w:after="0" w:afterAutospacing="0"/>
      </w:pPr>
    </w:p>
    <w:p w:rsidR="003A641F" w:rsidRPr="006B49DC" w:rsidRDefault="003A641F" w:rsidP="003A641F">
      <w:pPr>
        <w:pStyle w:val="NormalWeb"/>
        <w:spacing w:before="0" w:beforeAutospacing="0" w:after="0" w:afterAutospacing="0"/>
        <w:ind w:left="720" w:hanging="720"/>
      </w:pPr>
      <w:proofErr w:type="gramStart"/>
      <w:r>
        <w:t>U. S. Census Bureau S</w:t>
      </w:r>
      <w:r w:rsidRPr="006B49DC">
        <w:t>tatistics</w:t>
      </w:r>
      <w:r>
        <w:t xml:space="preserve"> (</w:t>
      </w:r>
      <w:proofErr w:type="spellStart"/>
      <w:r>
        <w:t>n.d.</w:t>
      </w:r>
      <w:proofErr w:type="spellEnd"/>
      <w:r>
        <w:t>).</w:t>
      </w:r>
      <w:proofErr w:type="gramEnd"/>
      <w:r>
        <w:t xml:space="preserve"> State &amp;County </w:t>
      </w:r>
      <w:proofErr w:type="spellStart"/>
      <w:r>
        <w:t>Quickfacts</w:t>
      </w:r>
      <w:proofErr w:type="spellEnd"/>
      <w:r>
        <w:t xml:space="preserve">: Minnesota. </w:t>
      </w:r>
      <w:proofErr w:type="gramStart"/>
      <w:r>
        <w:t>Accessed on March 20, 2013.</w:t>
      </w:r>
      <w:proofErr w:type="gramEnd"/>
      <w:r>
        <w:t xml:space="preserve"> </w:t>
      </w:r>
      <w:hyperlink r:id="rId58" w:history="1">
        <w:r w:rsidRPr="006B49DC">
          <w:rPr>
            <w:rStyle w:val="Hyperlink"/>
          </w:rPr>
          <w:t>http://quickfacts.census.gov/qfd/states/27000.html</w:t>
        </w:r>
      </w:hyperlink>
    </w:p>
    <w:p w:rsidR="00AB4FAB" w:rsidRPr="006B49DC" w:rsidRDefault="00AB4FAB" w:rsidP="003A641F">
      <w:pPr>
        <w:pStyle w:val="NormalWeb"/>
        <w:spacing w:before="0" w:beforeAutospacing="0" w:after="0" w:afterAutospacing="0"/>
      </w:pPr>
    </w:p>
    <w:p w:rsidR="003A641F" w:rsidRPr="005E53E0" w:rsidRDefault="003A641F" w:rsidP="003A641F">
      <w:pPr>
        <w:spacing w:after="0" w:line="240" w:lineRule="auto"/>
        <w:ind w:left="720" w:hanging="720"/>
        <w:rPr>
          <w:rFonts w:ascii="Times New Roman" w:hAnsi="Times New Roman" w:cs="Times New Roman"/>
          <w:bCs/>
          <w:sz w:val="24"/>
          <w:szCs w:val="24"/>
        </w:rPr>
      </w:pPr>
      <w:proofErr w:type="gramStart"/>
      <w:r w:rsidRPr="005E53E0">
        <w:rPr>
          <w:rFonts w:ascii="Times New Roman" w:hAnsi="Times New Roman" w:cs="Times New Roman"/>
          <w:sz w:val="24"/>
          <w:szCs w:val="24"/>
        </w:rPr>
        <w:lastRenderedPageBreak/>
        <w:t xml:space="preserve">Wang, </w:t>
      </w:r>
      <w:proofErr w:type="spellStart"/>
      <w:r w:rsidRPr="005E53E0">
        <w:rPr>
          <w:rFonts w:ascii="Times New Roman" w:hAnsi="Times New Roman" w:cs="Times New Roman"/>
          <w:sz w:val="24"/>
          <w:szCs w:val="24"/>
        </w:rPr>
        <w:t>Beydoun</w:t>
      </w:r>
      <w:proofErr w:type="spellEnd"/>
      <w:r w:rsidRPr="005E53E0">
        <w:rPr>
          <w:rFonts w:ascii="Times New Roman" w:hAnsi="Times New Roman" w:cs="Times New Roman"/>
          <w:sz w:val="24"/>
          <w:szCs w:val="24"/>
        </w:rPr>
        <w:t>,</w:t>
      </w:r>
      <w:r>
        <w:rPr>
          <w:rFonts w:ascii="Times New Roman" w:hAnsi="Times New Roman" w:cs="Times New Roman"/>
          <w:sz w:val="24"/>
          <w:szCs w:val="24"/>
        </w:rPr>
        <w:t xml:space="preserve"> Liang, Caballero and </w:t>
      </w:r>
      <w:proofErr w:type="spellStart"/>
      <w:r>
        <w:rPr>
          <w:rFonts w:ascii="Times New Roman" w:hAnsi="Times New Roman" w:cs="Times New Roman"/>
          <w:sz w:val="24"/>
          <w:szCs w:val="24"/>
        </w:rPr>
        <w:t>Kumanyika</w:t>
      </w:r>
      <w:proofErr w:type="spellEnd"/>
      <w:r>
        <w:rPr>
          <w:rFonts w:ascii="Times New Roman" w:hAnsi="Times New Roman" w:cs="Times New Roman"/>
          <w:sz w:val="24"/>
          <w:szCs w:val="24"/>
        </w:rPr>
        <w:t xml:space="preserve"> </w:t>
      </w:r>
      <w:r w:rsidRPr="005E53E0">
        <w:rPr>
          <w:rFonts w:ascii="Times New Roman" w:hAnsi="Times New Roman" w:cs="Times New Roman"/>
          <w:sz w:val="24"/>
          <w:szCs w:val="24"/>
        </w:rPr>
        <w:t>(2008).</w:t>
      </w:r>
      <w:proofErr w:type="gramEnd"/>
      <w:r w:rsidRPr="005E53E0">
        <w:rPr>
          <w:rFonts w:ascii="Times New Roman" w:hAnsi="Times New Roman" w:cs="Times New Roman"/>
          <w:sz w:val="24"/>
          <w:szCs w:val="24"/>
        </w:rPr>
        <w:t xml:space="preserve"> </w:t>
      </w:r>
      <w:r w:rsidRPr="005E53E0">
        <w:rPr>
          <w:rFonts w:ascii="Times New Roman" w:hAnsi="Times New Roman" w:cs="Times New Roman"/>
          <w:bCs/>
          <w:sz w:val="24"/>
          <w:szCs w:val="24"/>
        </w:rPr>
        <w:t xml:space="preserve">Will all Americans become overweight or obese? </w:t>
      </w:r>
      <w:proofErr w:type="gramStart"/>
      <w:r w:rsidRPr="005E53E0">
        <w:rPr>
          <w:rFonts w:ascii="Times New Roman" w:hAnsi="Times New Roman" w:cs="Times New Roman"/>
          <w:bCs/>
          <w:sz w:val="24"/>
          <w:szCs w:val="24"/>
        </w:rPr>
        <w:t>estimating</w:t>
      </w:r>
      <w:proofErr w:type="gramEnd"/>
      <w:r w:rsidRPr="005E53E0">
        <w:rPr>
          <w:rFonts w:ascii="Times New Roman" w:hAnsi="Times New Roman" w:cs="Times New Roman"/>
          <w:bCs/>
          <w:sz w:val="24"/>
          <w:szCs w:val="24"/>
        </w:rPr>
        <w:t xml:space="preserve"> the progression and cost of the US obesity epidemic. </w:t>
      </w:r>
      <w:r w:rsidRPr="005E53E0">
        <w:rPr>
          <w:rFonts w:ascii="Times New Roman" w:hAnsi="Times New Roman" w:cs="Times New Roman"/>
          <w:bCs/>
          <w:i/>
          <w:sz w:val="24"/>
          <w:szCs w:val="24"/>
        </w:rPr>
        <w:t>Obesity, 16 (10),</w:t>
      </w:r>
      <w:r w:rsidRPr="005E53E0">
        <w:rPr>
          <w:rFonts w:ascii="Times New Roman" w:hAnsi="Times New Roman" w:cs="Times New Roman"/>
          <w:bCs/>
          <w:sz w:val="24"/>
          <w:szCs w:val="24"/>
        </w:rPr>
        <w:t xml:space="preserve"> 2323-30.</w:t>
      </w:r>
    </w:p>
    <w:p w:rsidR="00AB4FAB" w:rsidRPr="006B49DC" w:rsidRDefault="00AB4FAB" w:rsidP="003A641F">
      <w:pPr>
        <w:pStyle w:val="NormalWeb"/>
        <w:spacing w:before="0" w:beforeAutospacing="0" w:after="0" w:afterAutospacing="0"/>
      </w:pPr>
    </w:p>
    <w:p w:rsidR="003A641F" w:rsidRPr="005E53E0" w:rsidRDefault="003A641F" w:rsidP="003A641F">
      <w:pPr>
        <w:spacing w:after="0" w:line="240" w:lineRule="auto"/>
        <w:ind w:left="720" w:hanging="720"/>
        <w:rPr>
          <w:rStyle w:val="Hyperlink"/>
          <w:rFonts w:ascii="Times New Roman" w:hAnsi="Times New Roman" w:cs="Times New Roman"/>
          <w:sz w:val="24"/>
          <w:szCs w:val="24"/>
        </w:rPr>
      </w:pPr>
      <w:proofErr w:type="gramStart"/>
      <w:r w:rsidRPr="005E53E0">
        <w:rPr>
          <w:rFonts w:ascii="Times New Roman" w:hAnsi="Times New Roman" w:cs="Times New Roman"/>
          <w:sz w:val="24"/>
          <w:szCs w:val="24"/>
        </w:rPr>
        <w:t>Wikipedia.com (</w:t>
      </w:r>
      <w:proofErr w:type="spellStart"/>
      <w:r w:rsidRPr="005E53E0">
        <w:rPr>
          <w:rFonts w:ascii="Times New Roman" w:hAnsi="Times New Roman" w:cs="Times New Roman"/>
          <w:sz w:val="24"/>
          <w:szCs w:val="24"/>
        </w:rPr>
        <w:t>n.d.</w:t>
      </w:r>
      <w:proofErr w:type="spellEnd"/>
      <w:r w:rsidRPr="005E53E0">
        <w:rPr>
          <w:rFonts w:ascii="Times New Roman" w:hAnsi="Times New Roman" w:cs="Times New Roman"/>
          <w:sz w:val="24"/>
          <w:szCs w:val="24"/>
        </w:rPr>
        <w:t>).</w:t>
      </w:r>
      <w:proofErr w:type="gramEnd"/>
      <w:r w:rsidRPr="005E53E0">
        <w:rPr>
          <w:rFonts w:ascii="Times New Roman" w:hAnsi="Times New Roman" w:cs="Times New Roman"/>
          <w:sz w:val="24"/>
          <w:szCs w:val="24"/>
        </w:rPr>
        <w:t xml:space="preserve"> </w:t>
      </w:r>
      <w:proofErr w:type="gramStart"/>
      <w:r>
        <w:rPr>
          <w:rFonts w:ascii="Times New Roman" w:hAnsi="Times New Roman" w:cs="Times New Roman"/>
          <w:sz w:val="24"/>
          <w:szCs w:val="24"/>
        </w:rPr>
        <w:t>Per Capita Income Definition.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Accessed on May 27, 2012.</w:t>
      </w:r>
      <w:proofErr w:type="gramEnd"/>
      <w:r>
        <w:rPr>
          <w:rFonts w:ascii="Times New Roman" w:hAnsi="Times New Roman" w:cs="Times New Roman"/>
          <w:sz w:val="24"/>
          <w:szCs w:val="24"/>
        </w:rPr>
        <w:t xml:space="preserve"> </w:t>
      </w:r>
      <w:hyperlink r:id="rId59" w:history="1">
        <w:r w:rsidRPr="005E53E0">
          <w:rPr>
            <w:rStyle w:val="Hyperlink"/>
            <w:rFonts w:ascii="Times New Roman" w:hAnsi="Times New Roman" w:cs="Times New Roman"/>
            <w:sz w:val="24"/>
            <w:szCs w:val="24"/>
          </w:rPr>
          <w:t>http://en.wikipedia.org/wiki/Per_capita_income</w:t>
        </w:r>
      </w:hyperlink>
    </w:p>
    <w:p w:rsidR="00AB4FAB" w:rsidRPr="00446E5A" w:rsidRDefault="00AB4FAB" w:rsidP="003A641F">
      <w:pPr>
        <w:pStyle w:val="NormalWeb"/>
        <w:spacing w:before="0" w:beforeAutospacing="0" w:after="0" w:afterAutospacing="0"/>
      </w:pPr>
    </w:p>
    <w:p w:rsidR="003A641F" w:rsidRPr="006B49DC" w:rsidRDefault="003A641F" w:rsidP="003A641F">
      <w:pPr>
        <w:pStyle w:val="NormalWeb"/>
        <w:spacing w:before="0" w:beforeAutospacing="0" w:after="0" w:afterAutospacing="0"/>
        <w:ind w:left="720" w:hanging="720"/>
      </w:pPr>
      <w:proofErr w:type="gramStart"/>
      <w:r>
        <w:t>WWAMI Rural Health Research Center.</w:t>
      </w:r>
      <w:proofErr w:type="gramEnd"/>
      <w:r>
        <w:t xml:space="preserve"> </w:t>
      </w:r>
      <w:proofErr w:type="gramStart"/>
      <w:r>
        <w:t>(</w:t>
      </w:r>
      <w:proofErr w:type="spellStart"/>
      <w:r>
        <w:t>n.d.</w:t>
      </w:r>
      <w:proofErr w:type="spellEnd"/>
      <w:r>
        <w:t>).</w:t>
      </w:r>
      <w:proofErr w:type="gramEnd"/>
      <w:r>
        <w:t xml:space="preserve"> </w:t>
      </w:r>
      <w:proofErr w:type="gramStart"/>
      <w:r>
        <w:t>RUCA Version1.11 Accessed on March 21, 2013.</w:t>
      </w:r>
      <w:proofErr w:type="gramEnd"/>
      <w:r>
        <w:t xml:space="preserve"> </w:t>
      </w:r>
      <w:hyperlink r:id="rId60" w:history="1">
        <w:r w:rsidRPr="006B49DC">
          <w:rPr>
            <w:rStyle w:val="Hyperlink"/>
          </w:rPr>
          <w:t>http://depts.washington.edu/uwruca/ruca1/ruca-travel-dist11.php</w:t>
        </w:r>
      </w:hyperlink>
      <w:r w:rsidRPr="006B49DC">
        <w:t xml:space="preserve"> .</w:t>
      </w:r>
    </w:p>
    <w:p w:rsidR="00123446" w:rsidRDefault="00123446" w:rsidP="003A641F">
      <w:pPr>
        <w:autoSpaceDE w:val="0"/>
        <w:autoSpaceDN w:val="0"/>
        <w:adjustRightInd w:val="0"/>
        <w:spacing w:after="0" w:line="240" w:lineRule="auto"/>
        <w:rPr>
          <w:rFonts w:ascii="Times New Roman" w:hAnsi="Times New Roman" w:cs="Times New Roman"/>
          <w:color w:val="000000"/>
        </w:rPr>
      </w:pPr>
    </w:p>
    <w:p w:rsidR="002D0D3B" w:rsidRPr="00446E5A" w:rsidRDefault="002D0D3B" w:rsidP="00446E5A">
      <w:pPr>
        <w:spacing w:after="0" w:line="240" w:lineRule="auto"/>
        <w:ind w:left="720" w:hanging="720"/>
        <w:rPr>
          <w:rFonts w:ascii="Times New Roman" w:hAnsi="Times New Roman" w:cs="Times New Roman"/>
          <w:sz w:val="24"/>
          <w:szCs w:val="24"/>
        </w:rPr>
      </w:pPr>
    </w:p>
    <w:p w:rsidR="001C2FE2" w:rsidRDefault="001C2FE2" w:rsidP="00CD5497">
      <w:pPr>
        <w:spacing w:after="0" w:line="240" w:lineRule="auto"/>
        <w:rPr>
          <w:rFonts w:ascii="Times New Roman" w:hAnsi="Times New Roman" w:cs="Times New Roman"/>
          <w:sz w:val="24"/>
          <w:szCs w:val="24"/>
        </w:rPr>
      </w:pPr>
      <w:r w:rsidRPr="00FA366D">
        <w:rPr>
          <w:rFonts w:ascii="Times New Roman" w:hAnsi="Times New Roman" w:cs="Times New Roman"/>
          <w:sz w:val="24"/>
          <w:szCs w:val="24"/>
        </w:rPr>
        <w:br w:type="page"/>
      </w:r>
    </w:p>
    <w:p w:rsidR="00123446" w:rsidRPr="00FA366D" w:rsidRDefault="00123446" w:rsidP="00CD5497">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Appendix A: Cancer Tables </w:t>
      </w:r>
      <w:r>
        <w:rPr>
          <w:rFonts w:ascii="Times New Roman" w:hAnsi="Times New Roman" w:cs="Times New Roman"/>
          <w:sz w:val="24"/>
          <w:szCs w:val="24"/>
        </w:rPr>
        <w:br w:type="page"/>
      </w:r>
    </w:p>
    <w:tbl>
      <w:tblPr>
        <w:tblpPr w:leftFromText="180" w:rightFromText="180" w:vertAnchor="text" w:horzAnchor="margin" w:tblpXSpec="center" w:tblpY="994"/>
        <w:tblW w:w="9342" w:type="dxa"/>
        <w:tblLook w:val="04A0" w:firstRow="1" w:lastRow="0" w:firstColumn="1" w:lastColumn="0" w:noHBand="0" w:noVBand="1"/>
      </w:tblPr>
      <w:tblGrid>
        <w:gridCol w:w="2589"/>
        <w:gridCol w:w="1401"/>
        <w:gridCol w:w="1406"/>
        <w:gridCol w:w="1647"/>
        <w:gridCol w:w="2299"/>
      </w:tblGrid>
      <w:tr w:rsidR="00D773B9" w:rsidRPr="00560001">
        <w:trPr>
          <w:trHeight w:val="315"/>
        </w:trPr>
        <w:tc>
          <w:tcPr>
            <w:tcW w:w="9342"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lastRenderedPageBreak/>
              <w:t>Cancer Incidence: Breast Cancer (female only) 1994-2008</w:t>
            </w:r>
          </w:p>
        </w:tc>
      </w:tr>
      <w:tr w:rsidR="00D773B9" w:rsidRPr="00560001">
        <w:trPr>
          <w:trHeight w:val="825"/>
        </w:trPr>
        <w:tc>
          <w:tcPr>
            <w:tcW w:w="2589"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Year</w:t>
            </w:r>
          </w:p>
        </w:tc>
        <w:tc>
          <w:tcPr>
            <w:tcW w:w="1401"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County</w:t>
            </w:r>
          </w:p>
        </w:tc>
        <w:tc>
          <w:tcPr>
            <w:tcW w:w="1406" w:type="dxa"/>
            <w:tcBorders>
              <w:top w:val="nil"/>
              <w:left w:val="nil"/>
              <w:bottom w:val="single" w:sz="4" w:space="0" w:color="auto"/>
              <w:right w:val="single" w:sz="4" w:space="0" w:color="auto"/>
            </w:tcBorders>
            <w:shd w:val="clear" w:color="auto" w:fill="auto"/>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Number of new cancers</w:t>
            </w:r>
          </w:p>
        </w:tc>
        <w:tc>
          <w:tcPr>
            <w:tcW w:w="1647" w:type="dxa"/>
            <w:tcBorders>
              <w:top w:val="nil"/>
              <w:left w:val="nil"/>
              <w:bottom w:val="single" w:sz="4" w:space="0" w:color="auto"/>
              <w:right w:val="single" w:sz="4" w:space="0" w:color="auto"/>
            </w:tcBorders>
            <w:shd w:val="clear" w:color="auto" w:fill="auto"/>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Incidence rate  (per 100000)</w:t>
            </w:r>
          </w:p>
        </w:tc>
        <w:tc>
          <w:tcPr>
            <w:tcW w:w="2299" w:type="dxa"/>
            <w:tcBorders>
              <w:top w:val="nil"/>
              <w:left w:val="nil"/>
              <w:bottom w:val="single" w:sz="4" w:space="0" w:color="auto"/>
              <w:right w:val="single" w:sz="4" w:space="0" w:color="auto"/>
            </w:tcBorders>
            <w:shd w:val="clear" w:color="auto" w:fill="auto"/>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95% Confidence Interval</w:t>
            </w:r>
          </w:p>
        </w:tc>
      </w:tr>
      <w:tr w:rsidR="00D773B9" w:rsidRPr="00560001">
        <w:trPr>
          <w:trHeight w:val="315"/>
        </w:trPr>
        <w:tc>
          <w:tcPr>
            <w:tcW w:w="2589" w:type="dxa"/>
            <w:tcBorders>
              <w:top w:val="nil"/>
              <w:left w:val="single" w:sz="4" w:space="0" w:color="auto"/>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1994-1998 combined</w:t>
            </w:r>
          </w:p>
        </w:tc>
        <w:tc>
          <w:tcPr>
            <w:tcW w:w="1401"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Minnesota</w:t>
            </w:r>
          </w:p>
        </w:tc>
        <w:tc>
          <w:tcPr>
            <w:tcW w:w="1406"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16049</w:t>
            </w:r>
          </w:p>
        </w:tc>
        <w:tc>
          <w:tcPr>
            <w:tcW w:w="1647"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133</w:t>
            </w:r>
          </w:p>
        </w:tc>
        <w:tc>
          <w:tcPr>
            <w:tcW w:w="2299"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( 130.9 - 135.1 )</w:t>
            </w:r>
          </w:p>
        </w:tc>
      </w:tr>
      <w:tr w:rsidR="00D773B9" w:rsidRPr="00560001">
        <w:trPr>
          <w:trHeight w:val="315"/>
        </w:trPr>
        <w:tc>
          <w:tcPr>
            <w:tcW w:w="2589" w:type="dxa"/>
            <w:tcBorders>
              <w:top w:val="nil"/>
              <w:left w:val="single" w:sz="4" w:space="0" w:color="auto"/>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1999-2003 combined</w:t>
            </w:r>
          </w:p>
        </w:tc>
        <w:tc>
          <w:tcPr>
            <w:tcW w:w="1401"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Minnesota</w:t>
            </w:r>
          </w:p>
        </w:tc>
        <w:tc>
          <w:tcPr>
            <w:tcW w:w="1406"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17794</w:t>
            </w:r>
          </w:p>
        </w:tc>
        <w:tc>
          <w:tcPr>
            <w:tcW w:w="1647"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136</w:t>
            </w:r>
          </w:p>
        </w:tc>
        <w:tc>
          <w:tcPr>
            <w:tcW w:w="2299"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( 134.3 - 138.4 )</w:t>
            </w:r>
          </w:p>
        </w:tc>
      </w:tr>
      <w:tr w:rsidR="00D773B9" w:rsidRPr="00560001">
        <w:trPr>
          <w:trHeight w:val="315"/>
        </w:trPr>
        <w:tc>
          <w:tcPr>
            <w:tcW w:w="2589" w:type="dxa"/>
            <w:tcBorders>
              <w:top w:val="nil"/>
              <w:left w:val="single" w:sz="4" w:space="0" w:color="auto"/>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2004-2008 combined</w:t>
            </w:r>
          </w:p>
        </w:tc>
        <w:tc>
          <w:tcPr>
            <w:tcW w:w="1401"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Minnesota</w:t>
            </w:r>
          </w:p>
        </w:tc>
        <w:tc>
          <w:tcPr>
            <w:tcW w:w="1406"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17913</w:t>
            </w:r>
          </w:p>
        </w:tc>
        <w:tc>
          <w:tcPr>
            <w:tcW w:w="1647"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126</w:t>
            </w:r>
          </w:p>
        </w:tc>
        <w:tc>
          <w:tcPr>
            <w:tcW w:w="2299"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( 124.5 - 128.3 )</w:t>
            </w:r>
          </w:p>
        </w:tc>
      </w:tr>
      <w:tr w:rsidR="00D773B9" w:rsidRPr="00560001">
        <w:trPr>
          <w:trHeight w:val="315"/>
        </w:trPr>
        <w:tc>
          <w:tcPr>
            <w:tcW w:w="2589" w:type="dxa"/>
            <w:tcBorders>
              <w:top w:val="nil"/>
              <w:left w:val="single" w:sz="4" w:space="0" w:color="auto"/>
              <w:bottom w:val="single" w:sz="4" w:space="0" w:color="auto"/>
              <w:right w:val="single" w:sz="4" w:space="0" w:color="auto"/>
            </w:tcBorders>
            <w:shd w:val="clear" w:color="000000" w:fill="D8E4BC"/>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2004-2008 combined</w:t>
            </w:r>
          </w:p>
        </w:tc>
        <w:tc>
          <w:tcPr>
            <w:tcW w:w="1401" w:type="dxa"/>
            <w:tcBorders>
              <w:top w:val="nil"/>
              <w:left w:val="nil"/>
              <w:bottom w:val="single" w:sz="4" w:space="0" w:color="auto"/>
              <w:right w:val="single" w:sz="4" w:space="0" w:color="auto"/>
            </w:tcBorders>
            <w:shd w:val="clear" w:color="000000" w:fill="D8E4BC"/>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1406" w:type="dxa"/>
            <w:tcBorders>
              <w:top w:val="nil"/>
              <w:left w:val="nil"/>
              <w:bottom w:val="single" w:sz="4" w:space="0" w:color="auto"/>
              <w:right w:val="single" w:sz="4" w:space="0" w:color="auto"/>
            </w:tcBorders>
            <w:shd w:val="clear" w:color="000000" w:fill="D8E4BC"/>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35</w:t>
            </w:r>
          </w:p>
        </w:tc>
        <w:tc>
          <w:tcPr>
            <w:tcW w:w="1647" w:type="dxa"/>
            <w:tcBorders>
              <w:top w:val="nil"/>
              <w:left w:val="nil"/>
              <w:bottom w:val="single" w:sz="4" w:space="0" w:color="auto"/>
              <w:right w:val="single" w:sz="4" w:space="0" w:color="auto"/>
            </w:tcBorders>
            <w:shd w:val="clear" w:color="000000" w:fill="D8E4BC"/>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208</w:t>
            </w:r>
          </w:p>
        </w:tc>
        <w:tc>
          <w:tcPr>
            <w:tcW w:w="2299" w:type="dxa"/>
            <w:tcBorders>
              <w:top w:val="nil"/>
              <w:left w:val="nil"/>
              <w:bottom w:val="single" w:sz="4" w:space="0" w:color="auto"/>
              <w:right w:val="single" w:sz="4" w:space="0" w:color="auto"/>
            </w:tcBorders>
            <w:shd w:val="clear" w:color="000000" w:fill="D8E4BC"/>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( 141.0 - 299.8 )</w:t>
            </w:r>
            <w:r>
              <w:rPr>
                <w:rFonts w:ascii="Times New Roman" w:eastAsia="Times New Roman" w:hAnsi="Times New Roman" w:cs="Times New Roman"/>
                <w:color w:val="000000"/>
                <w:sz w:val="24"/>
                <w:szCs w:val="24"/>
              </w:rPr>
              <w:t>*</w:t>
            </w:r>
          </w:p>
        </w:tc>
      </w:tr>
      <w:tr w:rsidR="00D773B9" w:rsidRPr="00560001">
        <w:trPr>
          <w:trHeight w:val="310"/>
        </w:trPr>
        <w:tc>
          <w:tcPr>
            <w:tcW w:w="2589"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1999-2003 combined</w:t>
            </w:r>
          </w:p>
        </w:tc>
        <w:tc>
          <w:tcPr>
            <w:tcW w:w="1401"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1406"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48</w:t>
            </w:r>
          </w:p>
        </w:tc>
        <w:tc>
          <w:tcPr>
            <w:tcW w:w="1647"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143</w:t>
            </w:r>
          </w:p>
        </w:tc>
        <w:tc>
          <w:tcPr>
            <w:tcW w:w="2299"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( 104.5 - 193.6 )</w:t>
            </w:r>
          </w:p>
        </w:tc>
      </w:tr>
      <w:tr w:rsidR="00D773B9" w:rsidRPr="00560001">
        <w:trPr>
          <w:trHeight w:val="310"/>
        </w:trPr>
        <w:tc>
          <w:tcPr>
            <w:tcW w:w="25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1999-2003 combined</w:t>
            </w:r>
          </w:p>
        </w:tc>
        <w:tc>
          <w:tcPr>
            <w:tcW w:w="1401" w:type="dxa"/>
            <w:tcBorders>
              <w:top w:val="single" w:sz="4" w:space="0" w:color="auto"/>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1406" w:type="dxa"/>
            <w:tcBorders>
              <w:top w:val="single" w:sz="4" w:space="0" w:color="auto"/>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58</w:t>
            </w:r>
          </w:p>
        </w:tc>
        <w:tc>
          <w:tcPr>
            <w:tcW w:w="1647" w:type="dxa"/>
            <w:tcBorders>
              <w:top w:val="single" w:sz="4" w:space="0" w:color="auto"/>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139</w:t>
            </w:r>
          </w:p>
        </w:tc>
        <w:tc>
          <w:tcPr>
            <w:tcW w:w="2299" w:type="dxa"/>
            <w:tcBorders>
              <w:top w:val="single" w:sz="4" w:space="0" w:color="auto"/>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( 104.6 - 181.6 )</w:t>
            </w:r>
          </w:p>
        </w:tc>
      </w:tr>
      <w:tr w:rsidR="00D773B9" w:rsidRPr="00560001">
        <w:trPr>
          <w:trHeight w:val="310"/>
        </w:trPr>
        <w:tc>
          <w:tcPr>
            <w:tcW w:w="25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1994-1998 combined</w:t>
            </w:r>
          </w:p>
        </w:tc>
        <w:tc>
          <w:tcPr>
            <w:tcW w:w="1401" w:type="dxa"/>
            <w:tcBorders>
              <w:top w:val="single" w:sz="4" w:space="0" w:color="auto"/>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1406" w:type="dxa"/>
            <w:tcBorders>
              <w:top w:val="single" w:sz="4" w:space="0" w:color="auto"/>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63</w:t>
            </w:r>
          </w:p>
        </w:tc>
        <w:tc>
          <w:tcPr>
            <w:tcW w:w="1647" w:type="dxa"/>
            <w:tcBorders>
              <w:top w:val="single" w:sz="4" w:space="0" w:color="auto"/>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166</w:t>
            </w:r>
          </w:p>
        </w:tc>
        <w:tc>
          <w:tcPr>
            <w:tcW w:w="2299" w:type="dxa"/>
            <w:tcBorders>
              <w:top w:val="single" w:sz="4" w:space="0" w:color="auto"/>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( 126.5 - 214.3 )</w:t>
            </w:r>
          </w:p>
        </w:tc>
      </w:tr>
      <w:tr w:rsidR="00D773B9" w:rsidRPr="00560001">
        <w:trPr>
          <w:trHeight w:val="310"/>
        </w:trPr>
        <w:tc>
          <w:tcPr>
            <w:tcW w:w="25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1994-1998 combined</w:t>
            </w:r>
          </w:p>
        </w:tc>
        <w:tc>
          <w:tcPr>
            <w:tcW w:w="1401" w:type="dxa"/>
            <w:tcBorders>
              <w:top w:val="single" w:sz="4" w:space="0" w:color="auto"/>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1406" w:type="dxa"/>
            <w:tcBorders>
              <w:top w:val="single" w:sz="4" w:space="0" w:color="auto"/>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51</w:t>
            </w:r>
          </w:p>
        </w:tc>
        <w:tc>
          <w:tcPr>
            <w:tcW w:w="1647" w:type="dxa"/>
            <w:tcBorders>
              <w:top w:val="single" w:sz="4" w:space="0" w:color="auto"/>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147</w:t>
            </w:r>
          </w:p>
        </w:tc>
        <w:tc>
          <w:tcPr>
            <w:tcW w:w="2299" w:type="dxa"/>
            <w:tcBorders>
              <w:top w:val="single" w:sz="4" w:space="0" w:color="auto"/>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( 107.8 - 197.1 )</w:t>
            </w:r>
          </w:p>
        </w:tc>
      </w:tr>
    </w:tbl>
    <w:p w:rsidR="00D773B9" w:rsidRDefault="00D773B9" w:rsidP="00D773B9">
      <w:pPr>
        <w:spacing w:after="0" w:line="240" w:lineRule="auto"/>
        <w:ind w:firstLine="720"/>
        <w:rPr>
          <w:rFonts w:ascii="Times New Roman" w:hAnsi="Times New Roman" w:cs="Times New Roman"/>
          <w:sz w:val="24"/>
          <w:szCs w:val="24"/>
        </w:rPr>
      </w:pPr>
    </w:p>
    <w:p w:rsidR="00D773B9" w:rsidRDefault="00D773B9" w:rsidP="00D773B9">
      <w:pPr>
        <w:spacing w:after="0" w:line="240" w:lineRule="auto"/>
        <w:ind w:firstLine="720"/>
        <w:rPr>
          <w:rFonts w:ascii="Times New Roman" w:hAnsi="Times New Roman" w:cs="Times New Roman"/>
          <w:sz w:val="24"/>
          <w:szCs w:val="24"/>
        </w:rPr>
      </w:pPr>
    </w:p>
    <w:p w:rsidR="00D773B9" w:rsidRDefault="00D773B9" w:rsidP="00D773B9">
      <w:pPr>
        <w:spacing w:after="0" w:line="240" w:lineRule="auto"/>
        <w:ind w:firstLine="720"/>
        <w:rPr>
          <w:rFonts w:ascii="Times New Roman" w:hAnsi="Times New Roman" w:cs="Times New Roman"/>
          <w:sz w:val="24"/>
          <w:szCs w:val="24"/>
        </w:rPr>
      </w:pPr>
    </w:p>
    <w:p w:rsidR="00D773B9" w:rsidRDefault="00D773B9" w:rsidP="00D773B9">
      <w:pPr>
        <w:spacing w:after="0" w:line="240" w:lineRule="auto"/>
        <w:ind w:firstLine="720"/>
        <w:rPr>
          <w:rFonts w:ascii="Times New Roman" w:hAnsi="Times New Roman" w:cs="Times New Roman"/>
          <w:sz w:val="24"/>
          <w:szCs w:val="24"/>
        </w:rPr>
      </w:pPr>
    </w:p>
    <w:p w:rsidR="00D773B9" w:rsidRDefault="00D773B9" w:rsidP="00D773B9">
      <w:pPr>
        <w:spacing w:after="0" w:line="240" w:lineRule="auto"/>
        <w:ind w:firstLine="720"/>
        <w:rPr>
          <w:rFonts w:ascii="Times New Roman" w:hAnsi="Times New Roman" w:cs="Times New Roman"/>
          <w:sz w:val="24"/>
          <w:szCs w:val="24"/>
        </w:rPr>
      </w:pPr>
    </w:p>
    <w:p w:rsidR="00D773B9" w:rsidRDefault="00D773B9" w:rsidP="00D773B9">
      <w:pPr>
        <w:spacing w:after="0" w:line="240" w:lineRule="auto"/>
        <w:ind w:firstLine="720"/>
        <w:rPr>
          <w:rFonts w:ascii="Times New Roman" w:hAnsi="Times New Roman" w:cs="Times New Roman"/>
          <w:sz w:val="24"/>
          <w:szCs w:val="24"/>
        </w:rPr>
      </w:pPr>
    </w:p>
    <w:p w:rsidR="00D773B9" w:rsidRDefault="00D773B9" w:rsidP="00D773B9">
      <w:pPr>
        <w:spacing w:after="0" w:line="240" w:lineRule="auto"/>
        <w:ind w:firstLine="720"/>
        <w:rPr>
          <w:rFonts w:ascii="Times New Roman" w:hAnsi="Times New Roman" w:cs="Times New Roman"/>
          <w:sz w:val="24"/>
          <w:szCs w:val="24"/>
        </w:rPr>
      </w:pPr>
    </w:p>
    <w:p w:rsidR="00D773B9" w:rsidRDefault="00D773B9" w:rsidP="00D773B9">
      <w:pPr>
        <w:spacing w:after="0" w:line="240" w:lineRule="auto"/>
        <w:ind w:firstLine="720"/>
        <w:rPr>
          <w:rFonts w:ascii="Times New Roman" w:hAnsi="Times New Roman" w:cs="Times New Roman"/>
          <w:sz w:val="24"/>
          <w:szCs w:val="24"/>
        </w:rPr>
      </w:pPr>
    </w:p>
    <w:p w:rsidR="00D773B9" w:rsidRDefault="00D773B9" w:rsidP="00D773B9">
      <w:pPr>
        <w:spacing w:after="0" w:line="240" w:lineRule="auto"/>
        <w:ind w:firstLine="720"/>
        <w:rPr>
          <w:rFonts w:ascii="Times New Roman" w:hAnsi="Times New Roman" w:cs="Times New Roman"/>
          <w:sz w:val="24"/>
          <w:szCs w:val="24"/>
        </w:rPr>
      </w:pPr>
    </w:p>
    <w:p w:rsidR="00D773B9" w:rsidRDefault="00D773B9" w:rsidP="00D773B9">
      <w:pPr>
        <w:spacing w:after="0" w:line="240" w:lineRule="auto"/>
        <w:ind w:firstLine="720"/>
        <w:rPr>
          <w:rFonts w:ascii="Times New Roman" w:hAnsi="Times New Roman" w:cs="Times New Roman"/>
          <w:sz w:val="24"/>
          <w:szCs w:val="24"/>
        </w:rPr>
      </w:pPr>
    </w:p>
    <w:p w:rsidR="00D773B9" w:rsidRDefault="00D773B9" w:rsidP="00D773B9">
      <w:pPr>
        <w:spacing w:after="0" w:line="240" w:lineRule="auto"/>
        <w:ind w:firstLine="720"/>
        <w:rPr>
          <w:rFonts w:ascii="Times New Roman" w:hAnsi="Times New Roman" w:cs="Times New Roman"/>
          <w:sz w:val="24"/>
          <w:szCs w:val="24"/>
        </w:rPr>
      </w:pPr>
    </w:p>
    <w:p w:rsidR="00D773B9" w:rsidRDefault="00D773B9" w:rsidP="00D773B9">
      <w:pPr>
        <w:spacing w:after="0" w:line="240" w:lineRule="auto"/>
        <w:ind w:firstLine="720"/>
        <w:rPr>
          <w:rFonts w:ascii="Times New Roman" w:hAnsi="Times New Roman" w:cs="Times New Roman"/>
          <w:sz w:val="24"/>
          <w:szCs w:val="24"/>
        </w:rPr>
      </w:pPr>
    </w:p>
    <w:p w:rsidR="00D773B9" w:rsidRDefault="00D773B9" w:rsidP="00D773B9">
      <w:pPr>
        <w:spacing w:after="0" w:line="240" w:lineRule="auto"/>
        <w:ind w:firstLine="720"/>
        <w:rPr>
          <w:rFonts w:ascii="Times New Roman" w:hAnsi="Times New Roman" w:cs="Times New Roman"/>
          <w:sz w:val="24"/>
          <w:szCs w:val="24"/>
        </w:rPr>
      </w:pPr>
    </w:p>
    <w:p w:rsidR="00D773B9" w:rsidRDefault="00D773B9" w:rsidP="00D773B9">
      <w:pPr>
        <w:spacing w:after="0" w:line="240" w:lineRule="auto"/>
        <w:ind w:firstLine="720"/>
        <w:rPr>
          <w:rFonts w:ascii="Times New Roman" w:hAnsi="Times New Roman" w:cs="Times New Roman"/>
          <w:sz w:val="24"/>
          <w:szCs w:val="24"/>
        </w:rPr>
      </w:pPr>
    </w:p>
    <w:p w:rsidR="00D773B9" w:rsidRDefault="00D773B9" w:rsidP="00D773B9">
      <w:pPr>
        <w:spacing w:after="0" w:line="240" w:lineRule="auto"/>
        <w:ind w:firstLine="720"/>
        <w:rPr>
          <w:rFonts w:ascii="Times New Roman" w:hAnsi="Times New Roman" w:cs="Times New Roman"/>
          <w:sz w:val="24"/>
          <w:szCs w:val="24"/>
        </w:rPr>
      </w:pPr>
    </w:p>
    <w:p w:rsidR="00D773B9" w:rsidRDefault="00D773B9" w:rsidP="00D773B9">
      <w:pPr>
        <w:spacing w:after="0" w:line="240" w:lineRule="auto"/>
        <w:ind w:firstLine="720"/>
        <w:rPr>
          <w:rFonts w:ascii="Times New Roman" w:hAnsi="Times New Roman" w:cs="Times New Roman"/>
          <w:sz w:val="24"/>
          <w:szCs w:val="24"/>
        </w:rPr>
      </w:pPr>
    </w:p>
    <w:p w:rsidR="00D773B9" w:rsidRDefault="00D773B9" w:rsidP="00D773B9">
      <w:pPr>
        <w:spacing w:after="0" w:line="240" w:lineRule="auto"/>
        <w:ind w:firstLine="720"/>
        <w:rPr>
          <w:rFonts w:ascii="Times New Roman" w:hAnsi="Times New Roman" w:cs="Times New Roman"/>
          <w:sz w:val="24"/>
          <w:szCs w:val="24"/>
        </w:rPr>
      </w:pPr>
    </w:p>
    <w:p w:rsidR="00D773B9" w:rsidRDefault="00D773B9" w:rsidP="00D773B9">
      <w:pPr>
        <w:spacing w:after="0" w:line="240" w:lineRule="auto"/>
        <w:ind w:firstLine="720"/>
        <w:rPr>
          <w:rFonts w:ascii="Times New Roman" w:hAnsi="Times New Roman" w:cs="Times New Roman"/>
          <w:sz w:val="24"/>
          <w:szCs w:val="24"/>
        </w:rPr>
      </w:pPr>
    </w:p>
    <w:p w:rsidR="00D773B9" w:rsidRPr="00560001" w:rsidRDefault="00D773B9" w:rsidP="00D773B9">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*Significant at p&lt;.05</w:t>
      </w:r>
    </w:p>
    <w:p w:rsidR="00D773B9" w:rsidRDefault="00D773B9" w:rsidP="00C144EC">
      <w:pPr>
        <w:spacing w:after="0" w:line="240" w:lineRule="auto"/>
        <w:rPr>
          <w:rFonts w:ascii="Times New Roman" w:hAnsi="Times New Roman" w:cs="Times New Roman"/>
          <w:sz w:val="24"/>
          <w:szCs w:val="24"/>
        </w:rPr>
      </w:pPr>
    </w:p>
    <w:tbl>
      <w:tblPr>
        <w:tblpPr w:leftFromText="180" w:rightFromText="180" w:vertAnchor="text" w:horzAnchor="margin" w:tblpXSpec="center" w:tblpY="141"/>
        <w:tblW w:w="9397" w:type="dxa"/>
        <w:tblLook w:val="04A0" w:firstRow="1" w:lastRow="0" w:firstColumn="1" w:lastColumn="0" w:noHBand="0" w:noVBand="1"/>
      </w:tblPr>
      <w:tblGrid>
        <w:gridCol w:w="2708"/>
        <w:gridCol w:w="1361"/>
        <w:gridCol w:w="1576"/>
        <w:gridCol w:w="1698"/>
        <w:gridCol w:w="2054"/>
      </w:tblGrid>
      <w:tr w:rsidR="00D773B9" w:rsidRPr="00560001">
        <w:trPr>
          <w:trHeight w:val="315"/>
        </w:trPr>
        <w:tc>
          <w:tcPr>
            <w:tcW w:w="9397"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Can</w:t>
            </w:r>
            <w:r>
              <w:rPr>
                <w:rFonts w:ascii="Times New Roman" w:eastAsia="Times New Roman" w:hAnsi="Times New Roman" w:cs="Times New Roman"/>
                <w:b/>
                <w:bCs/>
                <w:color w:val="000000"/>
                <w:sz w:val="24"/>
                <w:szCs w:val="24"/>
              </w:rPr>
              <w:t xml:space="preserve">cer Incidence: </w:t>
            </w:r>
            <w:r w:rsidRPr="00560001">
              <w:rPr>
                <w:rFonts w:ascii="Times New Roman" w:eastAsia="Times New Roman" w:hAnsi="Times New Roman" w:cs="Times New Roman"/>
                <w:b/>
                <w:bCs/>
                <w:color w:val="000000"/>
                <w:sz w:val="24"/>
                <w:szCs w:val="24"/>
              </w:rPr>
              <w:t>Non-Hodgkin Lymphoma</w:t>
            </w:r>
            <w:r>
              <w:rPr>
                <w:rFonts w:ascii="Times New Roman" w:eastAsia="Times New Roman" w:hAnsi="Times New Roman" w:cs="Times New Roman"/>
                <w:b/>
                <w:bCs/>
                <w:color w:val="000000"/>
                <w:sz w:val="24"/>
                <w:szCs w:val="24"/>
              </w:rPr>
              <w:t xml:space="preserve"> </w:t>
            </w:r>
            <w:r w:rsidRPr="00560001">
              <w:rPr>
                <w:rFonts w:ascii="Times New Roman" w:eastAsia="Times New Roman" w:hAnsi="Times New Roman" w:cs="Times New Roman"/>
                <w:b/>
                <w:bCs/>
                <w:color w:val="000000"/>
                <w:sz w:val="24"/>
                <w:szCs w:val="24"/>
              </w:rPr>
              <w:t>1994-2008</w:t>
            </w:r>
          </w:p>
        </w:tc>
      </w:tr>
      <w:tr w:rsidR="00D773B9" w:rsidRPr="00560001">
        <w:trPr>
          <w:trHeight w:val="733"/>
        </w:trPr>
        <w:tc>
          <w:tcPr>
            <w:tcW w:w="2708"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Year</w:t>
            </w:r>
          </w:p>
        </w:tc>
        <w:tc>
          <w:tcPr>
            <w:tcW w:w="1361"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County</w:t>
            </w:r>
          </w:p>
        </w:tc>
        <w:tc>
          <w:tcPr>
            <w:tcW w:w="1576" w:type="dxa"/>
            <w:tcBorders>
              <w:top w:val="nil"/>
              <w:left w:val="nil"/>
              <w:bottom w:val="single" w:sz="4" w:space="0" w:color="auto"/>
              <w:right w:val="single" w:sz="4" w:space="0" w:color="auto"/>
            </w:tcBorders>
            <w:shd w:val="clear" w:color="auto" w:fill="auto"/>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Number of new cancers</w:t>
            </w:r>
          </w:p>
        </w:tc>
        <w:tc>
          <w:tcPr>
            <w:tcW w:w="1698" w:type="dxa"/>
            <w:tcBorders>
              <w:top w:val="nil"/>
              <w:left w:val="nil"/>
              <w:bottom w:val="single" w:sz="4" w:space="0" w:color="auto"/>
              <w:right w:val="single" w:sz="4" w:space="0" w:color="auto"/>
            </w:tcBorders>
            <w:shd w:val="clear" w:color="auto" w:fill="auto"/>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Incidence rate  (per 100000)</w:t>
            </w:r>
          </w:p>
        </w:tc>
        <w:tc>
          <w:tcPr>
            <w:tcW w:w="2054" w:type="dxa"/>
            <w:tcBorders>
              <w:top w:val="nil"/>
              <w:left w:val="nil"/>
              <w:bottom w:val="single" w:sz="4" w:space="0" w:color="auto"/>
              <w:right w:val="single" w:sz="4" w:space="0" w:color="auto"/>
            </w:tcBorders>
            <w:shd w:val="clear" w:color="auto" w:fill="auto"/>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95% Confidence Interval</w:t>
            </w:r>
          </w:p>
        </w:tc>
      </w:tr>
      <w:tr w:rsidR="00D773B9" w:rsidRPr="00560001">
        <w:trPr>
          <w:trHeight w:val="315"/>
        </w:trPr>
        <w:tc>
          <w:tcPr>
            <w:tcW w:w="2708" w:type="dxa"/>
            <w:tcBorders>
              <w:top w:val="nil"/>
              <w:left w:val="single" w:sz="4" w:space="0" w:color="auto"/>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1994-1998 combined</w:t>
            </w:r>
          </w:p>
        </w:tc>
        <w:tc>
          <w:tcPr>
            <w:tcW w:w="1361"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Minnesota</w:t>
            </w:r>
          </w:p>
        </w:tc>
        <w:tc>
          <w:tcPr>
            <w:tcW w:w="1576"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4664</w:t>
            </w:r>
          </w:p>
        </w:tc>
        <w:tc>
          <w:tcPr>
            <w:tcW w:w="1698"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21</w:t>
            </w:r>
          </w:p>
        </w:tc>
        <w:tc>
          <w:tcPr>
            <w:tcW w:w="2054"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( 20.0 - 21.2 )</w:t>
            </w:r>
          </w:p>
        </w:tc>
      </w:tr>
      <w:tr w:rsidR="00D773B9" w:rsidRPr="00560001">
        <w:trPr>
          <w:trHeight w:val="315"/>
        </w:trPr>
        <w:tc>
          <w:tcPr>
            <w:tcW w:w="2708" w:type="dxa"/>
            <w:tcBorders>
              <w:top w:val="nil"/>
              <w:left w:val="single" w:sz="4" w:space="0" w:color="auto"/>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1999-2003 combined</w:t>
            </w:r>
          </w:p>
        </w:tc>
        <w:tc>
          <w:tcPr>
            <w:tcW w:w="1361"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Minnesota</w:t>
            </w:r>
          </w:p>
        </w:tc>
        <w:tc>
          <w:tcPr>
            <w:tcW w:w="1576"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5188</w:t>
            </w:r>
          </w:p>
        </w:tc>
        <w:tc>
          <w:tcPr>
            <w:tcW w:w="1698"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21</w:t>
            </w:r>
          </w:p>
        </w:tc>
        <w:tc>
          <w:tcPr>
            <w:tcW w:w="2054"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( 20.7 - 21.9 )</w:t>
            </w:r>
          </w:p>
        </w:tc>
      </w:tr>
      <w:tr w:rsidR="00D773B9" w:rsidRPr="00560001">
        <w:trPr>
          <w:trHeight w:val="315"/>
        </w:trPr>
        <w:tc>
          <w:tcPr>
            <w:tcW w:w="2708" w:type="dxa"/>
            <w:tcBorders>
              <w:top w:val="nil"/>
              <w:left w:val="single" w:sz="4" w:space="0" w:color="auto"/>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2004-2008 combined</w:t>
            </w:r>
          </w:p>
        </w:tc>
        <w:tc>
          <w:tcPr>
            <w:tcW w:w="1361"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Minnesota</w:t>
            </w:r>
          </w:p>
        </w:tc>
        <w:tc>
          <w:tcPr>
            <w:tcW w:w="1576"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5786</w:t>
            </w:r>
          </w:p>
        </w:tc>
        <w:tc>
          <w:tcPr>
            <w:tcW w:w="1698"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22</w:t>
            </w:r>
          </w:p>
        </w:tc>
        <w:tc>
          <w:tcPr>
            <w:tcW w:w="2054"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( 21.4 - 22.5 )</w:t>
            </w:r>
          </w:p>
        </w:tc>
      </w:tr>
      <w:tr w:rsidR="00D773B9" w:rsidRPr="00560001">
        <w:trPr>
          <w:trHeight w:val="310"/>
        </w:trPr>
        <w:tc>
          <w:tcPr>
            <w:tcW w:w="2708"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2004-2008 combined</w:t>
            </w:r>
          </w:p>
        </w:tc>
        <w:tc>
          <w:tcPr>
            <w:tcW w:w="1361"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15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w:t>
            </w:r>
          </w:p>
        </w:tc>
        <w:tc>
          <w:tcPr>
            <w:tcW w:w="1698"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27.7 (UR)</w:t>
            </w:r>
          </w:p>
        </w:tc>
        <w:tc>
          <w:tcPr>
            <w:tcW w:w="2054"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( 10.1 - 60.8 )</w:t>
            </w:r>
          </w:p>
        </w:tc>
      </w:tr>
      <w:tr w:rsidR="00D773B9" w:rsidRPr="00560001">
        <w:trPr>
          <w:trHeight w:val="310"/>
        </w:trPr>
        <w:tc>
          <w:tcPr>
            <w:tcW w:w="2708"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2004-2008 combined</w:t>
            </w:r>
          </w:p>
        </w:tc>
        <w:tc>
          <w:tcPr>
            <w:tcW w:w="1361"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15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w:t>
            </w:r>
          </w:p>
        </w:tc>
        <w:tc>
          <w:tcPr>
            <w:tcW w:w="1698"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23.6 (UR)</w:t>
            </w:r>
          </w:p>
        </w:tc>
        <w:tc>
          <w:tcPr>
            <w:tcW w:w="2054"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( 6.9 - 57.6 )</w:t>
            </w:r>
          </w:p>
        </w:tc>
      </w:tr>
      <w:tr w:rsidR="00D773B9" w:rsidRPr="00560001">
        <w:trPr>
          <w:trHeight w:val="310"/>
        </w:trPr>
        <w:tc>
          <w:tcPr>
            <w:tcW w:w="2708"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1999-2003 combined</w:t>
            </w:r>
          </w:p>
        </w:tc>
        <w:tc>
          <w:tcPr>
            <w:tcW w:w="1361"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15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w:t>
            </w:r>
          </w:p>
        </w:tc>
        <w:tc>
          <w:tcPr>
            <w:tcW w:w="1698"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26.1 (UR)</w:t>
            </w:r>
          </w:p>
        </w:tc>
        <w:tc>
          <w:tcPr>
            <w:tcW w:w="2054"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( 11.2 - 54.4 )</w:t>
            </w:r>
          </w:p>
        </w:tc>
      </w:tr>
      <w:tr w:rsidR="00D773B9" w:rsidRPr="00560001">
        <w:trPr>
          <w:trHeight w:val="310"/>
        </w:trPr>
        <w:tc>
          <w:tcPr>
            <w:tcW w:w="2708"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1994-1998 combined</w:t>
            </w:r>
          </w:p>
        </w:tc>
        <w:tc>
          <w:tcPr>
            <w:tcW w:w="1361"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15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18</w:t>
            </w:r>
          </w:p>
        </w:tc>
        <w:tc>
          <w:tcPr>
            <w:tcW w:w="1698"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26</w:t>
            </w:r>
          </w:p>
        </w:tc>
        <w:tc>
          <w:tcPr>
            <w:tcW w:w="2054"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( 15.1 - 42.0 )</w:t>
            </w:r>
          </w:p>
        </w:tc>
      </w:tr>
      <w:tr w:rsidR="00D773B9" w:rsidRPr="00560001">
        <w:trPr>
          <w:trHeight w:val="310"/>
        </w:trPr>
        <w:tc>
          <w:tcPr>
            <w:tcW w:w="2708"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1994-1998 combined</w:t>
            </w:r>
          </w:p>
        </w:tc>
        <w:tc>
          <w:tcPr>
            <w:tcW w:w="1361"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15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w:t>
            </w:r>
          </w:p>
        </w:tc>
        <w:tc>
          <w:tcPr>
            <w:tcW w:w="1698"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23.2 (UR)</w:t>
            </w:r>
          </w:p>
        </w:tc>
        <w:tc>
          <w:tcPr>
            <w:tcW w:w="2054"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( 9.2 - 49.0 )</w:t>
            </w:r>
          </w:p>
        </w:tc>
      </w:tr>
    </w:tbl>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C144EC" w:rsidRDefault="00C144EC"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UR=Unreliable</w:t>
      </w:r>
    </w:p>
    <w:p w:rsidR="00D773B9" w:rsidRDefault="00D773B9" w:rsidP="00C144EC">
      <w:pPr>
        <w:spacing w:after="0" w:line="240" w:lineRule="auto"/>
        <w:rPr>
          <w:rFonts w:ascii="Times New Roman" w:hAnsi="Times New Roman" w:cs="Times New Roman"/>
          <w:sz w:val="24"/>
          <w:szCs w:val="24"/>
        </w:rPr>
      </w:pPr>
    </w:p>
    <w:tbl>
      <w:tblPr>
        <w:tblpPr w:leftFromText="180" w:rightFromText="180" w:vertAnchor="page" w:horzAnchor="margin" w:tblpXSpec="center" w:tblpY="10767"/>
        <w:tblW w:w="9180" w:type="dxa"/>
        <w:tblLook w:val="04A0" w:firstRow="1" w:lastRow="0" w:firstColumn="1" w:lastColumn="0" w:noHBand="0" w:noVBand="1"/>
      </w:tblPr>
      <w:tblGrid>
        <w:gridCol w:w="2538"/>
        <w:gridCol w:w="1875"/>
        <w:gridCol w:w="576"/>
        <w:gridCol w:w="1221"/>
        <w:gridCol w:w="1350"/>
        <w:gridCol w:w="1620"/>
      </w:tblGrid>
      <w:tr w:rsidR="00D773B9" w:rsidRPr="00560001">
        <w:trPr>
          <w:trHeight w:val="315"/>
        </w:trPr>
        <w:tc>
          <w:tcPr>
            <w:tcW w:w="9180" w:type="dxa"/>
            <w:gridSpan w:val="6"/>
            <w:tcBorders>
              <w:top w:val="single" w:sz="4" w:space="0" w:color="auto"/>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Cancer Incidence: Pancreatic Cancer    1994-2008</w:t>
            </w:r>
          </w:p>
        </w:tc>
      </w:tr>
      <w:tr w:rsidR="00D773B9" w:rsidRPr="00560001">
        <w:trPr>
          <w:trHeight w:val="990"/>
        </w:trPr>
        <w:tc>
          <w:tcPr>
            <w:tcW w:w="2538"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Year</w:t>
            </w:r>
          </w:p>
        </w:tc>
        <w:tc>
          <w:tcPr>
            <w:tcW w:w="1875"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County</w:t>
            </w:r>
          </w:p>
        </w:tc>
        <w:tc>
          <w:tcPr>
            <w:tcW w:w="5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Sex</w:t>
            </w:r>
          </w:p>
        </w:tc>
        <w:tc>
          <w:tcPr>
            <w:tcW w:w="1221" w:type="dxa"/>
            <w:tcBorders>
              <w:top w:val="nil"/>
              <w:left w:val="nil"/>
              <w:bottom w:val="single" w:sz="4" w:space="0" w:color="auto"/>
              <w:right w:val="single" w:sz="4" w:space="0" w:color="auto"/>
            </w:tcBorders>
            <w:shd w:val="clear" w:color="auto" w:fill="auto"/>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Number of new cancers</w:t>
            </w:r>
          </w:p>
        </w:tc>
        <w:tc>
          <w:tcPr>
            <w:tcW w:w="1350" w:type="dxa"/>
            <w:tcBorders>
              <w:top w:val="nil"/>
              <w:left w:val="nil"/>
              <w:bottom w:val="single" w:sz="4" w:space="0" w:color="auto"/>
              <w:right w:val="single" w:sz="4" w:space="0" w:color="auto"/>
            </w:tcBorders>
            <w:shd w:val="clear" w:color="auto" w:fill="auto"/>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Incidence rate  (per 100000)</w:t>
            </w:r>
          </w:p>
        </w:tc>
        <w:tc>
          <w:tcPr>
            <w:tcW w:w="1620" w:type="dxa"/>
            <w:tcBorders>
              <w:top w:val="nil"/>
              <w:left w:val="nil"/>
              <w:bottom w:val="single" w:sz="4" w:space="0" w:color="auto"/>
              <w:right w:val="single" w:sz="4" w:space="0" w:color="auto"/>
            </w:tcBorders>
            <w:shd w:val="clear" w:color="auto" w:fill="auto"/>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95% Confidence Interval</w:t>
            </w:r>
          </w:p>
        </w:tc>
      </w:tr>
      <w:tr w:rsidR="00D773B9" w:rsidRPr="00560001">
        <w:trPr>
          <w:trHeight w:val="315"/>
        </w:trPr>
        <w:tc>
          <w:tcPr>
            <w:tcW w:w="2538" w:type="dxa"/>
            <w:tcBorders>
              <w:top w:val="nil"/>
              <w:left w:val="single" w:sz="4" w:space="0" w:color="auto"/>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1994-1998 combined</w:t>
            </w:r>
          </w:p>
        </w:tc>
        <w:tc>
          <w:tcPr>
            <w:tcW w:w="1875"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Minnesota</w:t>
            </w:r>
          </w:p>
        </w:tc>
        <w:tc>
          <w:tcPr>
            <w:tcW w:w="576"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221"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1003</w:t>
            </w:r>
          </w:p>
        </w:tc>
        <w:tc>
          <w:tcPr>
            <w:tcW w:w="1350"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w:t>
            </w:r>
          </w:p>
        </w:tc>
        <w:tc>
          <w:tcPr>
            <w:tcW w:w="1620"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( 7.7 - 8.5 )</w:t>
            </w:r>
          </w:p>
        </w:tc>
      </w:tr>
      <w:tr w:rsidR="00D773B9" w:rsidRPr="00560001">
        <w:trPr>
          <w:trHeight w:val="315"/>
        </w:trPr>
        <w:tc>
          <w:tcPr>
            <w:tcW w:w="2538" w:type="dxa"/>
            <w:tcBorders>
              <w:top w:val="nil"/>
              <w:left w:val="single" w:sz="4" w:space="0" w:color="auto"/>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1999-2003 combined</w:t>
            </w:r>
          </w:p>
        </w:tc>
        <w:tc>
          <w:tcPr>
            <w:tcW w:w="1875"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Minnesota</w:t>
            </w:r>
          </w:p>
        </w:tc>
        <w:tc>
          <w:tcPr>
            <w:tcW w:w="576"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221"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1003</w:t>
            </w:r>
          </w:p>
        </w:tc>
        <w:tc>
          <w:tcPr>
            <w:tcW w:w="1350"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w:t>
            </w:r>
          </w:p>
        </w:tc>
        <w:tc>
          <w:tcPr>
            <w:tcW w:w="1620"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( 8.7 - 9.4 )</w:t>
            </w:r>
          </w:p>
        </w:tc>
      </w:tr>
      <w:tr w:rsidR="00D773B9" w:rsidRPr="00560001">
        <w:trPr>
          <w:trHeight w:val="315"/>
        </w:trPr>
        <w:tc>
          <w:tcPr>
            <w:tcW w:w="2538" w:type="dxa"/>
            <w:tcBorders>
              <w:top w:val="nil"/>
              <w:left w:val="single" w:sz="4" w:space="0" w:color="auto"/>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2004-2008 combined</w:t>
            </w:r>
          </w:p>
        </w:tc>
        <w:tc>
          <w:tcPr>
            <w:tcW w:w="1875"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Minnesota</w:t>
            </w:r>
          </w:p>
        </w:tc>
        <w:tc>
          <w:tcPr>
            <w:tcW w:w="576"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221"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1003</w:t>
            </w:r>
          </w:p>
        </w:tc>
        <w:tc>
          <w:tcPr>
            <w:tcW w:w="1350"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w:t>
            </w:r>
          </w:p>
        </w:tc>
        <w:tc>
          <w:tcPr>
            <w:tcW w:w="1620"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( 9.8 - 10.5 )</w:t>
            </w:r>
          </w:p>
        </w:tc>
      </w:tr>
      <w:tr w:rsidR="00D773B9" w:rsidRPr="00560001">
        <w:trPr>
          <w:trHeight w:val="310"/>
        </w:trPr>
        <w:tc>
          <w:tcPr>
            <w:tcW w:w="2538"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1999-2003 combined</w:t>
            </w:r>
          </w:p>
        </w:tc>
        <w:tc>
          <w:tcPr>
            <w:tcW w:w="1875"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5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221"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12</w:t>
            </w:r>
          </w:p>
        </w:tc>
        <w:tc>
          <w:tcPr>
            <w:tcW w:w="135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16</w:t>
            </w:r>
          </w:p>
        </w:tc>
        <w:tc>
          <w:tcPr>
            <w:tcW w:w="162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( 8.3 - 28.2 )</w:t>
            </w:r>
          </w:p>
        </w:tc>
      </w:tr>
      <w:tr w:rsidR="00D773B9" w:rsidRPr="00560001">
        <w:trPr>
          <w:trHeight w:val="310"/>
        </w:trPr>
        <w:tc>
          <w:tcPr>
            <w:tcW w:w="2538"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1994-1998 combined</w:t>
            </w:r>
          </w:p>
        </w:tc>
        <w:tc>
          <w:tcPr>
            <w:tcW w:w="1875"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5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221"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w:t>
            </w:r>
          </w:p>
        </w:tc>
        <w:tc>
          <w:tcPr>
            <w:tcW w:w="135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14 (UR)</w:t>
            </w:r>
          </w:p>
        </w:tc>
        <w:tc>
          <w:tcPr>
            <w:tcW w:w="162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( 4.4 - 35.2 )</w:t>
            </w:r>
          </w:p>
        </w:tc>
      </w:tr>
      <w:tr w:rsidR="00D773B9" w:rsidRPr="00560001">
        <w:trPr>
          <w:trHeight w:val="310"/>
        </w:trPr>
        <w:tc>
          <w:tcPr>
            <w:tcW w:w="2538"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2004-2008 combined</w:t>
            </w:r>
          </w:p>
        </w:tc>
        <w:tc>
          <w:tcPr>
            <w:tcW w:w="1875"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5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221"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12</w:t>
            </w:r>
          </w:p>
        </w:tc>
        <w:tc>
          <w:tcPr>
            <w:tcW w:w="135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12</w:t>
            </w:r>
          </w:p>
        </w:tc>
        <w:tc>
          <w:tcPr>
            <w:tcW w:w="162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( 6.3 - 21.9 )</w:t>
            </w:r>
          </w:p>
        </w:tc>
      </w:tr>
      <w:tr w:rsidR="00D773B9" w:rsidRPr="00560001">
        <w:trPr>
          <w:trHeight w:val="310"/>
        </w:trPr>
        <w:tc>
          <w:tcPr>
            <w:tcW w:w="2538"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1999-2003 combined</w:t>
            </w:r>
          </w:p>
        </w:tc>
        <w:tc>
          <w:tcPr>
            <w:tcW w:w="1875"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5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221"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w:t>
            </w:r>
          </w:p>
        </w:tc>
        <w:tc>
          <w:tcPr>
            <w:tcW w:w="135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11.2 (UR)</w:t>
            </w:r>
          </w:p>
        </w:tc>
        <w:tc>
          <w:tcPr>
            <w:tcW w:w="162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( 4.5 - 24.0 )</w:t>
            </w:r>
          </w:p>
        </w:tc>
      </w:tr>
      <w:tr w:rsidR="00D773B9" w:rsidRPr="00560001">
        <w:trPr>
          <w:trHeight w:val="310"/>
        </w:trPr>
        <w:tc>
          <w:tcPr>
            <w:tcW w:w="2538"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w:t>
            </w:r>
          </w:p>
        </w:tc>
        <w:tc>
          <w:tcPr>
            <w:tcW w:w="1875"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w:t>
            </w:r>
          </w:p>
        </w:tc>
        <w:tc>
          <w:tcPr>
            <w:tcW w:w="5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w:t>
            </w:r>
          </w:p>
        </w:tc>
        <w:tc>
          <w:tcPr>
            <w:tcW w:w="1221"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41</w:t>
            </w:r>
          </w:p>
        </w:tc>
        <w:tc>
          <w:tcPr>
            <w:tcW w:w="135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w:t>
            </w:r>
          </w:p>
        </w:tc>
        <w:tc>
          <w:tcPr>
            <w:tcW w:w="162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w:t>
            </w:r>
          </w:p>
        </w:tc>
      </w:tr>
    </w:tbl>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tbl>
      <w:tblPr>
        <w:tblpPr w:leftFromText="180" w:rightFromText="180" w:vertAnchor="text" w:horzAnchor="margin" w:tblpXSpec="center" w:tblpY="97"/>
        <w:tblW w:w="9518" w:type="dxa"/>
        <w:tblLook w:val="04A0" w:firstRow="1" w:lastRow="0" w:firstColumn="1" w:lastColumn="0" w:noHBand="0" w:noVBand="1"/>
      </w:tblPr>
      <w:tblGrid>
        <w:gridCol w:w="2718"/>
        <w:gridCol w:w="1310"/>
        <w:gridCol w:w="1076"/>
        <w:gridCol w:w="1084"/>
        <w:gridCol w:w="1350"/>
        <w:gridCol w:w="1980"/>
      </w:tblGrid>
      <w:tr w:rsidR="00D773B9" w:rsidRPr="00560001">
        <w:trPr>
          <w:trHeight w:val="315"/>
        </w:trPr>
        <w:tc>
          <w:tcPr>
            <w:tcW w:w="9518" w:type="dxa"/>
            <w:gridSpan w:val="6"/>
            <w:tcBorders>
              <w:top w:val="single" w:sz="4" w:space="0" w:color="auto"/>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lastRenderedPageBreak/>
              <w:t>Cancer Incidence: Oral and Pharyngeal Cancer  1994-2008</w:t>
            </w:r>
          </w:p>
        </w:tc>
      </w:tr>
      <w:tr w:rsidR="00D773B9" w:rsidRPr="00560001">
        <w:trPr>
          <w:trHeight w:val="1260"/>
        </w:trPr>
        <w:tc>
          <w:tcPr>
            <w:tcW w:w="2718"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Year</w:t>
            </w:r>
          </w:p>
        </w:tc>
        <w:tc>
          <w:tcPr>
            <w:tcW w:w="131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County</w:t>
            </w:r>
          </w:p>
        </w:tc>
        <w:tc>
          <w:tcPr>
            <w:tcW w:w="10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Sex</w:t>
            </w:r>
          </w:p>
        </w:tc>
        <w:tc>
          <w:tcPr>
            <w:tcW w:w="1084" w:type="dxa"/>
            <w:tcBorders>
              <w:top w:val="nil"/>
              <w:left w:val="nil"/>
              <w:bottom w:val="single" w:sz="4" w:space="0" w:color="auto"/>
              <w:right w:val="single" w:sz="4" w:space="0" w:color="auto"/>
            </w:tcBorders>
            <w:shd w:val="clear" w:color="auto" w:fill="auto"/>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Number of new cancers</w:t>
            </w:r>
          </w:p>
        </w:tc>
        <w:tc>
          <w:tcPr>
            <w:tcW w:w="1350" w:type="dxa"/>
            <w:tcBorders>
              <w:top w:val="nil"/>
              <w:left w:val="nil"/>
              <w:bottom w:val="single" w:sz="4" w:space="0" w:color="auto"/>
              <w:right w:val="single" w:sz="4" w:space="0" w:color="auto"/>
            </w:tcBorders>
            <w:shd w:val="clear" w:color="auto" w:fill="auto"/>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Incidence rate  (per 100000)</w:t>
            </w:r>
          </w:p>
        </w:tc>
        <w:tc>
          <w:tcPr>
            <w:tcW w:w="1980" w:type="dxa"/>
            <w:tcBorders>
              <w:top w:val="nil"/>
              <w:left w:val="nil"/>
              <w:bottom w:val="single" w:sz="4" w:space="0" w:color="auto"/>
              <w:right w:val="single" w:sz="4" w:space="0" w:color="auto"/>
            </w:tcBorders>
            <w:shd w:val="clear" w:color="auto" w:fill="auto"/>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95% Confidence Interval</w:t>
            </w:r>
          </w:p>
        </w:tc>
      </w:tr>
      <w:tr w:rsidR="00D773B9" w:rsidRPr="00560001">
        <w:trPr>
          <w:trHeight w:val="315"/>
        </w:trPr>
        <w:tc>
          <w:tcPr>
            <w:tcW w:w="2718" w:type="dxa"/>
            <w:tcBorders>
              <w:top w:val="nil"/>
              <w:left w:val="single" w:sz="4" w:space="0" w:color="auto"/>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1994-1998 combined</w:t>
            </w:r>
          </w:p>
        </w:tc>
        <w:tc>
          <w:tcPr>
            <w:tcW w:w="1310"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Minnesota</w:t>
            </w:r>
          </w:p>
        </w:tc>
        <w:tc>
          <w:tcPr>
            <w:tcW w:w="1076"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084"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1003</w:t>
            </w:r>
          </w:p>
        </w:tc>
        <w:tc>
          <w:tcPr>
            <w:tcW w:w="1350"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11</w:t>
            </w:r>
          </w:p>
        </w:tc>
        <w:tc>
          <w:tcPr>
            <w:tcW w:w="1980"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( 10.9 - 11.8 )</w:t>
            </w:r>
          </w:p>
        </w:tc>
      </w:tr>
      <w:tr w:rsidR="00D773B9" w:rsidRPr="00560001">
        <w:trPr>
          <w:trHeight w:val="315"/>
        </w:trPr>
        <w:tc>
          <w:tcPr>
            <w:tcW w:w="2718" w:type="dxa"/>
            <w:tcBorders>
              <w:top w:val="nil"/>
              <w:left w:val="single" w:sz="4" w:space="0" w:color="auto"/>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1999-2003 combined</w:t>
            </w:r>
          </w:p>
        </w:tc>
        <w:tc>
          <w:tcPr>
            <w:tcW w:w="1310"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Minnesota</w:t>
            </w:r>
          </w:p>
        </w:tc>
        <w:tc>
          <w:tcPr>
            <w:tcW w:w="1076"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084"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1003</w:t>
            </w:r>
          </w:p>
        </w:tc>
        <w:tc>
          <w:tcPr>
            <w:tcW w:w="1350"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11</w:t>
            </w:r>
          </w:p>
        </w:tc>
        <w:tc>
          <w:tcPr>
            <w:tcW w:w="1980"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( 10.3 - 11.1 )</w:t>
            </w:r>
          </w:p>
        </w:tc>
      </w:tr>
      <w:tr w:rsidR="00D773B9" w:rsidRPr="00560001">
        <w:trPr>
          <w:trHeight w:val="315"/>
        </w:trPr>
        <w:tc>
          <w:tcPr>
            <w:tcW w:w="2718" w:type="dxa"/>
            <w:tcBorders>
              <w:top w:val="nil"/>
              <w:left w:val="single" w:sz="4" w:space="0" w:color="auto"/>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2004-2008 combined</w:t>
            </w:r>
          </w:p>
        </w:tc>
        <w:tc>
          <w:tcPr>
            <w:tcW w:w="1310"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Minnesota</w:t>
            </w:r>
          </w:p>
        </w:tc>
        <w:tc>
          <w:tcPr>
            <w:tcW w:w="1076"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084"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1003</w:t>
            </w:r>
          </w:p>
        </w:tc>
        <w:tc>
          <w:tcPr>
            <w:tcW w:w="1350"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11</w:t>
            </w:r>
          </w:p>
        </w:tc>
        <w:tc>
          <w:tcPr>
            <w:tcW w:w="1980" w:type="dxa"/>
            <w:tcBorders>
              <w:top w:val="nil"/>
              <w:left w:val="nil"/>
              <w:bottom w:val="single" w:sz="4" w:space="0" w:color="auto"/>
              <w:right w:val="single" w:sz="4" w:space="0" w:color="auto"/>
            </w:tcBorders>
            <w:shd w:val="clear" w:color="000000" w:fill="D9D9D9"/>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( 10.8 - 11.6 )</w:t>
            </w:r>
          </w:p>
        </w:tc>
      </w:tr>
      <w:tr w:rsidR="00D773B9" w:rsidRPr="00560001">
        <w:trPr>
          <w:trHeight w:val="310"/>
        </w:trPr>
        <w:tc>
          <w:tcPr>
            <w:tcW w:w="2718" w:type="dxa"/>
            <w:tcBorders>
              <w:top w:val="nil"/>
              <w:left w:val="single" w:sz="4" w:space="0" w:color="auto"/>
              <w:bottom w:val="single" w:sz="4" w:space="0" w:color="auto"/>
              <w:right w:val="single" w:sz="4" w:space="0" w:color="auto"/>
            </w:tcBorders>
            <w:shd w:val="clear" w:color="auto" w:fill="D6E3BC" w:themeFill="accent3" w:themeFillTint="66"/>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2004-2008 combined</w:t>
            </w:r>
          </w:p>
        </w:tc>
        <w:tc>
          <w:tcPr>
            <w:tcW w:w="1310" w:type="dxa"/>
            <w:tcBorders>
              <w:top w:val="nil"/>
              <w:left w:val="nil"/>
              <w:bottom w:val="single" w:sz="4" w:space="0" w:color="auto"/>
              <w:right w:val="single" w:sz="4" w:space="0" w:color="auto"/>
            </w:tcBorders>
            <w:shd w:val="clear" w:color="auto" w:fill="D6E3BC" w:themeFill="accent3" w:themeFillTint="66"/>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1076" w:type="dxa"/>
            <w:tcBorders>
              <w:top w:val="nil"/>
              <w:left w:val="nil"/>
              <w:bottom w:val="single" w:sz="4" w:space="0" w:color="auto"/>
              <w:right w:val="single" w:sz="4" w:space="0" w:color="auto"/>
            </w:tcBorders>
            <w:shd w:val="clear" w:color="auto" w:fill="D6E3BC" w:themeFill="accent3" w:themeFillTint="66"/>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084" w:type="dxa"/>
            <w:tcBorders>
              <w:top w:val="nil"/>
              <w:left w:val="nil"/>
              <w:bottom w:val="single" w:sz="4" w:space="0" w:color="auto"/>
              <w:right w:val="single" w:sz="4" w:space="0" w:color="auto"/>
            </w:tcBorders>
            <w:shd w:val="clear" w:color="auto" w:fill="D6E3BC" w:themeFill="accent3" w:themeFillTint="66"/>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16</w:t>
            </w:r>
          </w:p>
        </w:tc>
        <w:tc>
          <w:tcPr>
            <w:tcW w:w="1350" w:type="dxa"/>
            <w:tcBorders>
              <w:top w:val="nil"/>
              <w:left w:val="nil"/>
              <w:bottom w:val="single" w:sz="4" w:space="0" w:color="auto"/>
              <w:right w:val="single" w:sz="4" w:space="0" w:color="auto"/>
            </w:tcBorders>
            <w:shd w:val="clear" w:color="auto" w:fill="D6E3BC" w:themeFill="accent3" w:themeFillTint="66"/>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25</w:t>
            </w:r>
          </w:p>
        </w:tc>
        <w:tc>
          <w:tcPr>
            <w:tcW w:w="1980" w:type="dxa"/>
            <w:tcBorders>
              <w:top w:val="nil"/>
              <w:left w:val="nil"/>
              <w:bottom w:val="single" w:sz="4" w:space="0" w:color="auto"/>
              <w:right w:val="single" w:sz="4" w:space="0" w:color="auto"/>
            </w:tcBorders>
            <w:shd w:val="clear" w:color="auto" w:fill="D6E3BC" w:themeFill="accent3" w:themeFillTint="66"/>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( 13.8 - 41.5 )</w:t>
            </w:r>
            <w:r>
              <w:rPr>
                <w:rFonts w:ascii="Times New Roman" w:eastAsia="Times New Roman" w:hAnsi="Times New Roman" w:cs="Times New Roman"/>
                <w:color w:val="000000"/>
                <w:sz w:val="24"/>
                <w:szCs w:val="24"/>
              </w:rPr>
              <w:t>*</w:t>
            </w:r>
          </w:p>
        </w:tc>
      </w:tr>
      <w:tr w:rsidR="00D773B9" w:rsidRPr="00560001">
        <w:trPr>
          <w:trHeight w:val="310"/>
        </w:trPr>
        <w:tc>
          <w:tcPr>
            <w:tcW w:w="2718" w:type="dxa"/>
            <w:tcBorders>
              <w:top w:val="nil"/>
              <w:left w:val="single" w:sz="4" w:space="0" w:color="auto"/>
              <w:bottom w:val="single" w:sz="4" w:space="0" w:color="auto"/>
              <w:right w:val="single" w:sz="4" w:space="0" w:color="auto"/>
            </w:tcBorders>
            <w:shd w:val="clear" w:color="auto" w:fill="D6E3BC" w:themeFill="accent3" w:themeFillTint="66"/>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2004-2008 combined</w:t>
            </w:r>
          </w:p>
        </w:tc>
        <w:tc>
          <w:tcPr>
            <w:tcW w:w="1310" w:type="dxa"/>
            <w:tcBorders>
              <w:top w:val="nil"/>
              <w:left w:val="nil"/>
              <w:bottom w:val="single" w:sz="4" w:space="0" w:color="auto"/>
              <w:right w:val="single" w:sz="4" w:space="0" w:color="auto"/>
            </w:tcBorders>
            <w:shd w:val="clear" w:color="auto" w:fill="D6E3BC" w:themeFill="accent3" w:themeFillTint="66"/>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1076" w:type="dxa"/>
            <w:tcBorders>
              <w:top w:val="nil"/>
              <w:left w:val="nil"/>
              <w:bottom w:val="single" w:sz="4" w:space="0" w:color="auto"/>
              <w:right w:val="single" w:sz="4" w:space="0" w:color="auto"/>
            </w:tcBorders>
            <w:shd w:val="clear" w:color="auto" w:fill="D6E3BC" w:themeFill="accent3" w:themeFillTint="66"/>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084" w:type="dxa"/>
            <w:tcBorders>
              <w:top w:val="nil"/>
              <w:left w:val="nil"/>
              <w:bottom w:val="single" w:sz="4" w:space="0" w:color="auto"/>
              <w:right w:val="single" w:sz="4" w:space="0" w:color="auto"/>
            </w:tcBorders>
            <w:shd w:val="clear" w:color="auto" w:fill="D6E3BC" w:themeFill="accent3" w:themeFillTint="66"/>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17</w:t>
            </w:r>
          </w:p>
        </w:tc>
        <w:tc>
          <w:tcPr>
            <w:tcW w:w="1350" w:type="dxa"/>
            <w:tcBorders>
              <w:top w:val="nil"/>
              <w:left w:val="nil"/>
              <w:bottom w:val="single" w:sz="4" w:space="0" w:color="auto"/>
              <w:right w:val="single" w:sz="4" w:space="0" w:color="auto"/>
            </w:tcBorders>
            <w:shd w:val="clear" w:color="auto" w:fill="D6E3BC" w:themeFill="accent3" w:themeFillTint="66"/>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21</w:t>
            </w:r>
          </w:p>
        </w:tc>
        <w:tc>
          <w:tcPr>
            <w:tcW w:w="1980" w:type="dxa"/>
            <w:tcBorders>
              <w:top w:val="nil"/>
              <w:left w:val="nil"/>
              <w:bottom w:val="single" w:sz="4" w:space="0" w:color="auto"/>
              <w:right w:val="single" w:sz="4" w:space="0" w:color="auto"/>
            </w:tcBorders>
            <w:shd w:val="clear" w:color="auto" w:fill="D6E3BC" w:themeFill="accent3" w:themeFillTint="66"/>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( 12.2 - 34.3 )</w:t>
            </w:r>
            <w:r>
              <w:rPr>
                <w:rFonts w:ascii="Times New Roman" w:eastAsia="Times New Roman" w:hAnsi="Times New Roman" w:cs="Times New Roman"/>
                <w:color w:val="000000"/>
                <w:sz w:val="24"/>
                <w:szCs w:val="24"/>
              </w:rPr>
              <w:t>*</w:t>
            </w:r>
          </w:p>
        </w:tc>
      </w:tr>
      <w:tr w:rsidR="00D773B9" w:rsidRPr="00560001">
        <w:trPr>
          <w:trHeight w:val="310"/>
        </w:trPr>
        <w:tc>
          <w:tcPr>
            <w:tcW w:w="2718"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2004-2008 combined</w:t>
            </w:r>
          </w:p>
        </w:tc>
        <w:tc>
          <w:tcPr>
            <w:tcW w:w="131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10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084"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w:t>
            </w:r>
          </w:p>
        </w:tc>
        <w:tc>
          <w:tcPr>
            <w:tcW w:w="135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22.9 (UR)</w:t>
            </w:r>
          </w:p>
        </w:tc>
        <w:tc>
          <w:tcPr>
            <w:tcW w:w="198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( 9.0 - 50.7 )</w:t>
            </w:r>
          </w:p>
        </w:tc>
      </w:tr>
      <w:tr w:rsidR="00D773B9" w:rsidRPr="00560001">
        <w:trPr>
          <w:trHeight w:val="310"/>
        </w:trPr>
        <w:tc>
          <w:tcPr>
            <w:tcW w:w="2718"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1999-2003 combined</w:t>
            </w:r>
          </w:p>
        </w:tc>
        <w:tc>
          <w:tcPr>
            <w:tcW w:w="131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10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084"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15</w:t>
            </w:r>
          </w:p>
        </w:tc>
        <w:tc>
          <w:tcPr>
            <w:tcW w:w="135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18</w:t>
            </w:r>
          </w:p>
        </w:tc>
        <w:tc>
          <w:tcPr>
            <w:tcW w:w="198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( 9.7 - 29.2 )</w:t>
            </w:r>
          </w:p>
        </w:tc>
      </w:tr>
      <w:tr w:rsidR="00D773B9" w:rsidRPr="00560001">
        <w:trPr>
          <w:trHeight w:val="310"/>
        </w:trPr>
        <w:tc>
          <w:tcPr>
            <w:tcW w:w="2718"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1994-1998 combined</w:t>
            </w:r>
          </w:p>
        </w:tc>
        <w:tc>
          <w:tcPr>
            <w:tcW w:w="131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10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084"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11</w:t>
            </w:r>
          </w:p>
        </w:tc>
        <w:tc>
          <w:tcPr>
            <w:tcW w:w="135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16</w:t>
            </w:r>
          </w:p>
        </w:tc>
        <w:tc>
          <w:tcPr>
            <w:tcW w:w="198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( 7.9 - 28.9 )</w:t>
            </w:r>
          </w:p>
        </w:tc>
      </w:tr>
      <w:tr w:rsidR="00D773B9" w:rsidRPr="00560001">
        <w:trPr>
          <w:trHeight w:val="310"/>
        </w:trPr>
        <w:tc>
          <w:tcPr>
            <w:tcW w:w="2718"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1994-1998 combined</w:t>
            </w:r>
          </w:p>
        </w:tc>
        <w:tc>
          <w:tcPr>
            <w:tcW w:w="131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10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084"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w:t>
            </w:r>
          </w:p>
        </w:tc>
        <w:tc>
          <w:tcPr>
            <w:tcW w:w="135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14.9 (UR)</w:t>
            </w:r>
          </w:p>
        </w:tc>
        <w:tc>
          <w:tcPr>
            <w:tcW w:w="198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( 4.8 - 38.3 )</w:t>
            </w:r>
          </w:p>
        </w:tc>
      </w:tr>
      <w:tr w:rsidR="00D773B9" w:rsidRPr="00560001">
        <w:trPr>
          <w:trHeight w:val="310"/>
        </w:trPr>
        <w:tc>
          <w:tcPr>
            <w:tcW w:w="2718"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1999-2003 combined</w:t>
            </w:r>
          </w:p>
        </w:tc>
        <w:tc>
          <w:tcPr>
            <w:tcW w:w="131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10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084"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11</w:t>
            </w:r>
          </w:p>
        </w:tc>
        <w:tc>
          <w:tcPr>
            <w:tcW w:w="135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14</w:t>
            </w:r>
          </w:p>
        </w:tc>
        <w:tc>
          <w:tcPr>
            <w:tcW w:w="198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( 6.9 - 25.3 )</w:t>
            </w:r>
          </w:p>
        </w:tc>
      </w:tr>
      <w:tr w:rsidR="00D773B9" w:rsidRPr="00560001">
        <w:trPr>
          <w:trHeight w:val="310"/>
        </w:trPr>
        <w:tc>
          <w:tcPr>
            <w:tcW w:w="2718"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1994-1998 combined</w:t>
            </w:r>
          </w:p>
        </w:tc>
        <w:tc>
          <w:tcPr>
            <w:tcW w:w="131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10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084"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w:t>
            </w:r>
          </w:p>
        </w:tc>
        <w:tc>
          <w:tcPr>
            <w:tcW w:w="135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14</w:t>
            </w:r>
          </w:p>
        </w:tc>
        <w:tc>
          <w:tcPr>
            <w:tcW w:w="198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( 6.5 - 25.0 )</w:t>
            </w:r>
          </w:p>
        </w:tc>
      </w:tr>
      <w:tr w:rsidR="00D773B9" w:rsidRPr="00560001">
        <w:trPr>
          <w:trHeight w:val="310"/>
        </w:trPr>
        <w:tc>
          <w:tcPr>
            <w:tcW w:w="2718"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1994-1998 combined</w:t>
            </w:r>
          </w:p>
        </w:tc>
        <w:tc>
          <w:tcPr>
            <w:tcW w:w="131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Kittson</w:t>
            </w:r>
          </w:p>
        </w:tc>
        <w:tc>
          <w:tcPr>
            <w:tcW w:w="10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084"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w:t>
            </w:r>
          </w:p>
        </w:tc>
        <w:tc>
          <w:tcPr>
            <w:tcW w:w="135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12.7 (UR)</w:t>
            </w:r>
          </w:p>
        </w:tc>
        <w:tc>
          <w:tcPr>
            <w:tcW w:w="198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( 3.3 - 34.4 )</w:t>
            </w:r>
          </w:p>
        </w:tc>
      </w:tr>
      <w:tr w:rsidR="00D773B9" w:rsidRPr="00560001">
        <w:trPr>
          <w:trHeight w:val="310"/>
        </w:trPr>
        <w:tc>
          <w:tcPr>
            <w:tcW w:w="2718"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2004-2008 combined</w:t>
            </w:r>
          </w:p>
        </w:tc>
        <w:tc>
          <w:tcPr>
            <w:tcW w:w="131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Roseau</w:t>
            </w:r>
          </w:p>
        </w:tc>
        <w:tc>
          <w:tcPr>
            <w:tcW w:w="10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084"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w:t>
            </w:r>
          </w:p>
        </w:tc>
        <w:tc>
          <w:tcPr>
            <w:tcW w:w="135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11.7 (UR)</w:t>
            </w:r>
          </w:p>
        </w:tc>
        <w:tc>
          <w:tcPr>
            <w:tcW w:w="198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( 5.2 - 22.3 )</w:t>
            </w:r>
          </w:p>
        </w:tc>
      </w:tr>
      <w:tr w:rsidR="00D773B9" w:rsidRPr="00560001">
        <w:trPr>
          <w:trHeight w:val="310"/>
        </w:trPr>
        <w:tc>
          <w:tcPr>
            <w:tcW w:w="2718"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1994-1998 combined</w:t>
            </w:r>
          </w:p>
        </w:tc>
        <w:tc>
          <w:tcPr>
            <w:tcW w:w="131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10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084"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w:t>
            </w:r>
          </w:p>
        </w:tc>
        <w:tc>
          <w:tcPr>
            <w:tcW w:w="135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11.2 (UR)</w:t>
            </w:r>
          </w:p>
        </w:tc>
        <w:tc>
          <w:tcPr>
            <w:tcW w:w="1980" w:type="dxa"/>
            <w:tcBorders>
              <w:top w:val="nil"/>
              <w:left w:val="nil"/>
              <w:bottom w:val="single" w:sz="4" w:space="0" w:color="auto"/>
              <w:right w:val="single" w:sz="4" w:space="0" w:color="auto"/>
            </w:tcBorders>
            <w:shd w:val="clear" w:color="auto" w:fill="auto"/>
            <w:noWrap/>
            <w:vAlign w:val="bottom"/>
          </w:tcPr>
          <w:p w:rsidR="00D773B9" w:rsidRPr="00560001" w:rsidRDefault="00D773B9" w:rsidP="00D773B9">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( 4.7 - 23.3 )</w:t>
            </w:r>
          </w:p>
        </w:tc>
      </w:tr>
    </w:tbl>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r>
        <w:rPr>
          <w:rFonts w:ascii="Times New Roman" w:hAnsi="Times New Roman" w:cs="Times New Roman"/>
          <w:sz w:val="24"/>
          <w:szCs w:val="24"/>
        </w:rPr>
        <w:t>UR=Unreliable</w:t>
      </w: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tbl>
      <w:tblPr>
        <w:tblpPr w:leftFromText="180" w:rightFromText="180" w:vertAnchor="text" w:horzAnchor="margin" w:tblpXSpec="center" w:tblpY="69"/>
        <w:tblW w:w="9551" w:type="dxa"/>
        <w:tblLook w:val="04A0" w:firstRow="1" w:lastRow="0" w:firstColumn="1" w:lastColumn="0" w:noHBand="0" w:noVBand="1"/>
      </w:tblPr>
      <w:tblGrid>
        <w:gridCol w:w="2605"/>
        <w:gridCol w:w="1410"/>
        <w:gridCol w:w="576"/>
        <w:gridCol w:w="1327"/>
        <w:gridCol w:w="1758"/>
        <w:gridCol w:w="1875"/>
      </w:tblGrid>
      <w:tr w:rsidR="00D773B9" w:rsidRPr="00560001">
        <w:trPr>
          <w:trHeight w:val="315"/>
        </w:trPr>
        <w:tc>
          <w:tcPr>
            <w:tcW w:w="9551" w:type="dxa"/>
            <w:gridSpan w:val="6"/>
            <w:tcBorders>
              <w:top w:val="single" w:sz="4" w:space="0" w:color="auto"/>
              <w:left w:val="single" w:sz="4" w:space="0" w:color="auto"/>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Cancer Incidence: Esophageal cancer   1994-2008</w:t>
            </w:r>
          </w:p>
        </w:tc>
      </w:tr>
      <w:tr w:rsidR="00D773B9" w:rsidRPr="00560001">
        <w:trPr>
          <w:trHeight w:val="1425"/>
        </w:trPr>
        <w:tc>
          <w:tcPr>
            <w:tcW w:w="2605"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Year</w:t>
            </w:r>
          </w:p>
        </w:tc>
        <w:tc>
          <w:tcPr>
            <w:tcW w:w="1410"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County</w:t>
            </w:r>
          </w:p>
        </w:tc>
        <w:tc>
          <w:tcPr>
            <w:tcW w:w="5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Sex</w:t>
            </w:r>
          </w:p>
        </w:tc>
        <w:tc>
          <w:tcPr>
            <w:tcW w:w="1327" w:type="dxa"/>
            <w:tcBorders>
              <w:top w:val="nil"/>
              <w:left w:val="nil"/>
              <w:bottom w:val="single" w:sz="4" w:space="0" w:color="auto"/>
              <w:right w:val="single" w:sz="4" w:space="0" w:color="auto"/>
            </w:tcBorders>
            <w:shd w:val="clear" w:color="auto" w:fill="auto"/>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Number of new cancers</w:t>
            </w:r>
          </w:p>
        </w:tc>
        <w:tc>
          <w:tcPr>
            <w:tcW w:w="1758" w:type="dxa"/>
            <w:tcBorders>
              <w:top w:val="nil"/>
              <w:left w:val="nil"/>
              <w:bottom w:val="single" w:sz="4" w:space="0" w:color="auto"/>
              <w:right w:val="single" w:sz="4" w:space="0" w:color="auto"/>
            </w:tcBorders>
            <w:shd w:val="clear" w:color="auto" w:fill="auto"/>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Incidence rate  (per 100000)</w:t>
            </w:r>
          </w:p>
        </w:tc>
        <w:tc>
          <w:tcPr>
            <w:tcW w:w="1875" w:type="dxa"/>
            <w:tcBorders>
              <w:top w:val="nil"/>
              <w:left w:val="nil"/>
              <w:bottom w:val="single" w:sz="4" w:space="0" w:color="auto"/>
              <w:right w:val="single" w:sz="4" w:space="0" w:color="auto"/>
            </w:tcBorders>
            <w:shd w:val="clear" w:color="auto" w:fill="auto"/>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95% Confidence Interval</w:t>
            </w:r>
          </w:p>
        </w:tc>
      </w:tr>
      <w:tr w:rsidR="00D773B9" w:rsidRPr="00560001">
        <w:trPr>
          <w:trHeight w:val="315"/>
        </w:trPr>
        <w:tc>
          <w:tcPr>
            <w:tcW w:w="2605" w:type="dxa"/>
            <w:tcBorders>
              <w:top w:val="nil"/>
              <w:left w:val="single" w:sz="4" w:space="0" w:color="auto"/>
              <w:bottom w:val="single" w:sz="4" w:space="0" w:color="auto"/>
              <w:right w:val="single" w:sz="4" w:space="0" w:color="auto"/>
            </w:tcBorders>
            <w:shd w:val="clear" w:color="000000" w:fill="BFBFBF"/>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1994-1998 combined</w:t>
            </w:r>
          </w:p>
        </w:tc>
        <w:tc>
          <w:tcPr>
            <w:tcW w:w="1410"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Minnesota</w:t>
            </w:r>
          </w:p>
        </w:tc>
        <w:tc>
          <w:tcPr>
            <w:tcW w:w="576"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327"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928</w:t>
            </w:r>
          </w:p>
        </w:tc>
        <w:tc>
          <w:tcPr>
            <w:tcW w:w="1758"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w:t>
            </w:r>
          </w:p>
        </w:tc>
        <w:tc>
          <w:tcPr>
            <w:tcW w:w="1875"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( 3.9 - 4.4 )</w:t>
            </w:r>
          </w:p>
        </w:tc>
      </w:tr>
      <w:tr w:rsidR="00D773B9" w:rsidRPr="00560001">
        <w:trPr>
          <w:trHeight w:val="315"/>
        </w:trPr>
        <w:tc>
          <w:tcPr>
            <w:tcW w:w="2605" w:type="dxa"/>
            <w:tcBorders>
              <w:top w:val="nil"/>
              <w:left w:val="single" w:sz="4" w:space="0" w:color="auto"/>
              <w:bottom w:val="single" w:sz="4" w:space="0" w:color="auto"/>
              <w:right w:val="single" w:sz="4" w:space="0" w:color="auto"/>
            </w:tcBorders>
            <w:shd w:val="clear" w:color="000000" w:fill="BFBFBF"/>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1999-2003 combined</w:t>
            </w:r>
          </w:p>
        </w:tc>
        <w:tc>
          <w:tcPr>
            <w:tcW w:w="1410"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Minnesota</w:t>
            </w:r>
          </w:p>
        </w:tc>
        <w:tc>
          <w:tcPr>
            <w:tcW w:w="576"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327"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1003</w:t>
            </w:r>
          </w:p>
        </w:tc>
        <w:tc>
          <w:tcPr>
            <w:tcW w:w="1758"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w:t>
            </w:r>
          </w:p>
        </w:tc>
        <w:tc>
          <w:tcPr>
            <w:tcW w:w="1875"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( 4.5 - 5.1 )</w:t>
            </w:r>
          </w:p>
        </w:tc>
      </w:tr>
      <w:tr w:rsidR="00D773B9" w:rsidRPr="00560001">
        <w:trPr>
          <w:trHeight w:val="315"/>
        </w:trPr>
        <w:tc>
          <w:tcPr>
            <w:tcW w:w="2605" w:type="dxa"/>
            <w:tcBorders>
              <w:top w:val="nil"/>
              <w:left w:val="single" w:sz="4" w:space="0" w:color="auto"/>
              <w:bottom w:val="single" w:sz="4" w:space="0" w:color="auto"/>
              <w:right w:val="single" w:sz="4" w:space="0" w:color="auto"/>
            </w:tcBorders>
            <w:shd w:val="clear" w:color="000000" w:fill="BFBFBF"/>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2004-2008 combined</w:t>
            </w:r>
          </w:p>
        </w:tc>
        <w:tc>
          <w:tcPr>
            <w:tcW w:w="1410"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Minnesota</w:t>
            </w:r>
          </w:p>
        </w:tc>
        <w:tc>
          <w:tcPr>
            <w:tcW w:w="576"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327"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1003</w:t>
            </w:r>
          </w:p>
        </w:tc>
        <w:tc>
          <w:tcPr>
            <w:tcW w:w="1758"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w:t>
            </w:r>
          </w:p>
        </w:tc>
        <w:tc>
          <w:tcPr>
            <w:tcW w:w="1875" w:type="dxa"/>
            <w:tcBorders>
              <w:top w:val="nil"/>
              <w:left w:val="nil"/>
              <w:bottom w:val="single" w:sz="4" w:space="0" w:color="auto"/>
              <w:right w:val="single" w:sz="4" w:space="0" w:color="auto"/>
            </w:tcBorders>
            <w:shd w:val="clear" w:color="000000" w:fill="BFBFBF"/>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( 4.9 - 5.5 )</w:t>
            </w:r>
          </w:p>
        </w:tc>
      </w:tr>
      <w:tr w:rsidR="00D773B9" w:rsidRPr="00560001">
        <w:trPr>
          <w:trHeight w:val="310"/>
        </w:trPr>
        <w:tc>
          <w:tcPr>
            <w:tcW w:w="2605"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2004-2008 combined</w:t>
            </w:r>
          </w:p>
        </w:tc>
        <w:tc>
          <w:tcPr>
            <w:tcW w:w="1410"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5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327"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7</w:t>
            </w:r>
          </w:p>
        </w:tc>
        <w:tc>
          <w:tcPr>
            <w:tcW w:w="1758"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10.3 (UR)</w:t>
            </w:r>
          </w:p>
        </w:tc>
        <w:tc>
          <w:tcPr>
            <w:tcW w:w="1875"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( 4.2 - 22.8 )</w:t>
            </w:r>
          </w:p>
        </w:tc>
      </w:tr>
      <w:tr w:rsidR="00D773B9" w:rsidRPr="00560001">
        <w:trPr>
          <w:trHeight w:val="310"/>
        </w:trPr>
        <w:tc>
          <w:tcPr>
            <w:tcW w:w="2605"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1994-1998 combined</w:t>
            </w:r>
          </w:p>
        </w:tc>
        <w:tc>
          <w:tcPr>
            <w:tcW w:w="1410"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Red Lake</w:t>
            </w:r>
          </w:p>
        </w:tc>
        <w:tc>
          <w:tcPr>
            <w:tcW w:w="5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327"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3</w:t>
            </w:r>
          </w:p>
        </w:tc>
        <w:tc>
          <w:tcPr>
            <w:tcW w:w="1758"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10.3 (UR)</w:t>
            </w:r>
          </w:p>
        </w:tc>
        <w:tc>
          <w:tcPr>
            <w:tcW w:w="1875"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( 2.1 - 32.8 )</w:t>
            </w:r>
          </w:p>
        </w:tc>
      </w:tr>
      <w:tr w:rsidR="00D773B9" w:rsidRPr="00560001">
        <w:trPr>
          <w:trHeight w:val="310"/>
        </w:trPr>
        <w:tc>
          <w:tcPr>
            <w:tcW w:w="2605"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1999-2003 combined</w:t>
            </w:r>
          </w:p>
        </w:tc>
        <w:tc>
          <w:tcPr>
            <w:tcW w:w="1410"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Marshall</w:t>
            </w:r>
          </w:p>
        </w:tc>
        <w:tc>
          <w:tcPr>
            <w:tcW w:w="5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327"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w:t>
            </w:r>
          </w:p>
        </w:tc>
        <w:tc>
          <w:tcPr>
            <w:tcW w:w="1758"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8.3 (UR)</w:t>
            </w:r>
          </w:p>
        </w:tc>
        <w:tc>
          <w:tcPr>
            <w:tcW w:w="1875"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( 3.0 - 19.6 )</w:t>
            </w:r>
          </w:p>
        </w:tc>
      </w:tr>
      <w:tr w:rsidR="00D773B9" w:rsidRPr="00560001">
        <w:trPr>
          <w:trHeight w:val="310"/>
        </w:trPr>
        <w:tc>
          <w:tcPr>
            <w:tcW w:w="2605"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1999-2003 combined</w:t>
            </w:r>
          </w:p>
        </w:tc>
        <w:tc>
          <w:tcPr>
            <w:tcW w:w="1410"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5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327"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w:t>
            </w:r>
          </w:p>
        </w:tc>
        <w:tc>
          <w:tcPr>
            <w:tcW w:w="1758"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6.8 (UR)</w:t>
            </w:r>
          </w:p>
        </w:tc>
        <w:tc>
          <w:tcPr>
            <w:tcW w:w="1875"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( 2.2 - 16.0 )</w:t>
            </w:r>
          </w:p>
        </w:tc>
      </w:tr>
      <w:tr w:rsidR="00D773B9" w:rsidRPr="00560001">
        <w:trPr>
          <w:trHeight w:val="310"/>
        </w:trPr>
        <w:tc>
          <w:tcPr>
            <w:tcW w:w="2605"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2004-2008 combined</w:t>
            </w:r>
          </w:p>
        </w:tc>
        <w:tc>
          <w:tcPr>
            <w:tcW w:w="1410"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Pennington</w:t>
            </w:r>
          </w:p>
        </w:tc>
        <w:tc>
          <w:tcPr>
            <w:tcW w:w="5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All</w:t>
            </w:r>
          </w:p>
        </w:tc>
        <w:tc>
          <w:tcPr>
            <w:tcW w:w="1327"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6</w:t>
            </w:r>
          </w:p>
        </w:tc>
        <w:tc>
          <w:tcPr>
            <w:tcW w:w="1758"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5.9 (UR)</w:t>
            </w:r>
          </w:p>
        </w:tc>
        <w:tc>
          <w:tcPr>
            <w:tcW w:w="1875"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( 2.1 - 13.9 )</w:t>
            </w:r>
          </w:p>
        </w:tc>
      </w:tr>
      <w:tr w:rsidR="00D773B9" w:rsidRPr="00560001">
        <w:trPr>
          <w:trHeight w:val="310"/>
        </w:trPr>
        <w:tc>
          <w:tcPr>
            <w:tcW w:w="2605" w:type="dxa"/>
            <w:tcBorders>
              <w:top w:val="nil"/>
              <w:left w:val="single" w:sz="4" w:space="0" w:color="auto"/>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w:t>
            </w:r>
          </w:p>
        </w:tc>
        <w:tc>
          <w:tcPr>
            <w:tcW w:w="1410"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w:t>
            </w:r>
          </w:p>
        </w:tc>
        <w:tc>
          <w:tcPr>
            <w:tcW w:w="576"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w:t>
            </w:r>
          </w:p>
        </w:tc>
        <w:tc>
          <w:tcPr>
            <w:tcW w:w="1327"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46</w:t>
            </w:r>
          </w:p>
        </w:tc>
        <w:tc>
          <w:tcPr>
            <w:tcW w:w="1758"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w:t>
            </w:r>
          </w:p>
        </w:tc>
        <w:tc>
          <w:tcPr>
            <w:tcW w:w="1875" w:type="dxa"/>
            <w:tcBorders>
              <w:top w:val="nil"/>
              <w:left w:val="nil"/>
              <w:bottom w:val="single" w:sz="4" w:space="0" w:color="auto"/>
              <w:right w:val="single" w:sz="4" w:space="0" w:color="auto"/>
            </w:tcBorders>
            <w:shd w:val="clear" w:color="auto" w:fill="auto"/>
            <w:noWrap/>
            <w:vAlign w:val="bottom"/>
          </w:tcPr>
          <w:p w:rsidR="00D773B9" w:rsidRPr="00560001" w:rsidRDefault="00D773B9" w:rsidP="0037420D">
            <w:pPr>
              <w:spacing w:after="0" w:line="240" w:lineRule="auto"/>
              <w:jc w:val="center"/>
              <w:rPr>
                <w:rFonts w:ascii="Times New Roman" w:eastAsia="Times New Roman" w:hAnsi="Times New Roman" w:cs="Times New Roman"/>
                <w:color w:val="000000"/>
                <w:sz w:val="24"/>
                <w:szCs w:val="24"/>
              </w:rPr>
            </w:pPr>
            <w:r w:rsidRPr="00560001">
              <w:rPr>
                <w:rFonts w:ascii="Times New Roman" w:eastAsia="Times New Roman" w:hAnsi="Times New Roman" w:cs="Times New Roman"/>
                <w:color w:val="000000"/>
                <w:sz w:val="24"/>
                <w:szCs w:val="24"/>
              </w:rPr>
              <w:t> </w:t>
            </w:r>
          </w:p>
        </w:tc>
      </w:tr>
    </w:tbl>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r>
        <w:rPr>
          <w:rFonts w:ascii="Times New Roman" w:hAnsi="Times New Roman" w:cs="Times New Roman"/>
          <w:sz w:val="24"/>
          <w:szCs w:val="24"/>
        </w:rPr>
        <w:t>UR=Unreliable</w:t>
      </w: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D773B9" w:rsidRDefault="00D773B9" w:rsidP="00C144EC">
      <w:pPr>
        <w:spacing w:after="0" w:line="240" w:lineRule="auto"/>
        <w:rPr>
          <w:rFonts w:ascii="Times New Roman" w:hAnsi="Times New Roman" w:cs="Times New Roman"/>
          <w:sz w:val="24"/>
          <w:szCs w:val="24"/>
        </w:rPr>
      </w:pPr>
    </w:p>
    <w:p w:rsidR="00C144EC" w:rsidRDefault="00C144EC" w:rsidP="00C144EC">
      <w:pPr>
        <w:spacing w:after="0" w:line="240" w:lineRule="auto"/>
        <w:rPr>
          <w:rFonts w:ascii="Times New Roman" w:hAnsi="Times New Roman" w:cs="Times New Roman"/>
          <w:sz w:val="24"/>
          <w:szCs w:val="24"/>
        </w:rPr>
      </w:pPr>
    </w:p>
    <w:tbl>
      <w:tblPr>
        <w:tblpPr w:leftFromText="180" w:rightFromText="180" w:vertAnchor="text" w:horzAnchor="margin" w:tblpY="664"/>
        <w:tblW w:w="10537" w:type="dxa"/>
        <w:tblLook w:val="04A0" w:firstRow="1" w:lastRow="0" w:firstColumn="1" w:lastColumn="0" w:noHBand="0" w:noVBand="1"/>
      </w:tblPr>
      <w:tblGrid>
        <w:gridCol w:w="2355"/>
        <w:gridCol w:w="1230"/>
        <w:gridCol w:w="576"/>
        <w:gridCol w:w="1104"/>
        <w:gridCol w:w="1050"/>
        <w:gridCol w:w="1342"/>
        <w:gridCol w:w="1169"/>
        <w:gridCol w:w="1711"/>
      </w:tblGrid>
      <w:tr w:rsidR="00D773B9" w:rsidRPr="00D773B9">
        <w:trPr>
          <w:trHeight w:val="615"/>
        </w:trPr>
        <w:tc>
          <w:tcPr>
            <w:tcW w:w="10537"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b/>
                <w:bCs/>
                <w:color w:val="000000"/>
                <w:sz w:val="24"/>
                <w:szCs w:val="24"/>
              </w:rPr>
            </w:pPr>
            <w:r w:rsidRPr="00560001">
              <w:rPr>
                <w:rFonts w:ascii="Times New Roman" w:eastAsia="Times New Roman" w:hAnsi="Times New Roman" w:cs="Times New Roman"/>
                <w:b/>
                <w:bCs/>
                <w:color w:val="000000"/>
                <w:sz w:val="24"/>
                <w:szCs w:val="24"/>
              </w:rPr>
              <w:t xml:space="preserve">Cancer Incidence: </w:t>
            </w:r>
            <w:r w:rsidRPr="00D773B9">
              <w:rPr>
                <w:rFonts w:ascii="Times New Roman" w:eastAsia="Times New Roman" w:hAnsi="Times New Roman" w:cs="Times New Roman"/>
                <w:b/>
                <w:bCs/>
                <w:color w:val="000000"/>
                <w:sz w:val="24"/>
                <w:szCs w:val="24"/>
              </w:rPr>
              <w:t>Lung and Bronchus Cancer  1994-2008</w:t>
            </w:r>
          </w:p>
        </w:tc>
      </w:tr>
      <w:tr w:rsidR="00D773B9" w:rsidRPr="00D773B9">
        <w:trPr>
          <w:trHeight w:val="1035"/>
        </w:trPr>
        <w:tc>
          <w:tcPr>
            <w:tcW w:w="2355" w:type="dxa"/>
            <w:tcBorders>
              <w:top w:val="nil"/>
              <w:left w:val="single" w:sz="4" w:space="0" w:color="auto"/>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Year</w:t>
            </w:r>
          </w:p>
        </w:tc>
        <w:tc>
          <w:tcPr>
            <w:tcW w:w="1230" w:type="dxa"/>
            <w:tcBorders>
              <w:top w:val="nil"/>
              <w:left w:val="nil"/>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County</w:t>
            </w:r>
          </w:p>
        </w:tc>
        <w:tc>
          <w:tcPr>
            <w:tcW w:w="576" w:type="dxa"/>
            <w:tcBorders>
              <w:top w:val="nil"/>
              <w:left w:val="nil"/>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Sex</w:t>
            </w:r>
          </w:p>
        </w:tc>
        <w:tc>
          <w:tcPr>
            <w:tcW w:w="1104" w:type="dxa"/>
            <w:tcBorders>
              <w:top w:val="nil"/>
              <w:left w:val="nil"/>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Age Group</w:t>
            </w:r>
          </w:p>
        </w:tc>
        <w:tc>
          <w:tcPr>
            <w:tcW w:w="1050" w:type="dxa"/>
            <w:tcBorders>
              <w:top w:val="nil"/>
              <w:left w:val="nil"/>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Number of new cancers</w:t>
            </w:r>
          </w:p>
        </w:tc>
        <w:tc>
          <w:tcPr>
            <w:tcW w:w="1342" w:type="dxa"/>
            <w:tcBorders>
              <w:top w:val="nil"/>
              <w:left w:val="nil"/>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Total Population (person-years**)</w:t>
            </w:r>
          </w:p>
        </w:tc>
        <w:tc>
          <w:tcPr>
            <w:tcW w:w="1169" w:type="dxa"/>
            <w:tcBorders>
              <w:top w:val="nil"/>
              <w:left w:val="nil"/>
              <w:bottom w:val="single" w:sz="4" w:space="0" w:color="auto"/>
              <w:right w:val="single" w:sz="4" w:space="0" w:color="auto"/>
            </w:tcBorders>
            <w:shd w:val="clear" w:color="auto" w:fill="auto"/>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Incidence rate  (per 100000)</w:t>
            </w:r>
          </w:p>
        </w:tc>
        <w:tc>
          <w:tcPr>
            <w:tcW w:w="1711" w:type="dxa"/>
            <w:tcBorders>
              <w:top w:val="nil"/>
              <w:left w:val="nil"/>
              <w:bottom w:val="single" w:sz="4" w:space="0" w:color="auto"/>
              <w:right w:val="single" w:sz="4" w:space="0" w:color="auto"/>
            </w:tcBorders>
            <w:shd w:val="clear" w:color="auto" w:fill="auto"/>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95% Confidence Interval</w:t>
            </w:r>
          </w:p>
        </w:tc>
      </w:tr>
      <w:tr w:rsidR="00D773B9" w:rsidRPr="00D773B9">
        <w:trPr>
          <w:trHeight w:val="315"/>
        </w:trPr>
        <w:tc>
          <w:tcPr>
            <w:tcW w:w="2355" w:type="dxa"/>
            <w:tcBorders>
              <w:top w:val="nil"/>
              <w:left w:val="single" w:sz="4" w:space="0" w:color="auto"/>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1994-1998 combined</w:t>
            </w:r>
          </w:p>
        </w:tc>
        <w:tc>
          <w:tcPr>
            <w:tcW w:w="1230" w:type="dxa"/>
            <w:tcBorders>
              <w:top w:val="nil"/>
              <w:left w:val="nil"/>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Minnesota</w:t>
            </w:r>
          </w:p>
        </w:tc>
        <w:tc>
          <w:tcPr>
            <w:tcW w:w="576" w:type="dxa"/>
            <w:tcBorders>
              <w:top w:val="nil"/>
              <w:left w:val="nil"/>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All</w:t>
            </w:r>
          </w:p>
        </w:tc>
        <w:tc>
          <w:tcPr>
            <w:tcW w:w="1104" w:type="dxa"/>
            <w:tcBorders>
              <w:top w:val="nil"/>
              <w:left w:val="nil"/>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All Ages</w:t>
            </w:r>
          </w:p>
        </w:tc>
        <w:tc>
          <w:tcPr>
            <w:tcW w:w="1050" w:type="dxa"/>
            <w:tcBorders>
              <w:top w:val="nil"/>
              <w:left w:val="nil"/>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12345</w:t>
            </w:r>
          </w:p>
        </w:tc>
        <w:tc>
          <w:tcPr>
            <w:tcW w:w="1342" w:type="dxa"/>
            <w:tcBorders>
              <w:top w:val="nil"/>
              <w:left w:val="nil"/>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23560164</w:t>
            </w:r>
          </w:p>
        </w:tc>
        <w:tc>
          <w:tcPr>
            <w:tcW w:w="1169" w:type="dxa"/>
            <w:tcBorders>
              <w:top w:val="nil"/>
              <w:left w:val="nil"/>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56</w:t>
            </w:r>
          </w:p>
        </w:tc>
        <w:tc>
          <w:tcPr>
            <w:tcW w:w="1711" w:type="dxa"/>
            <w:tcBorders>
              <w:top w:val="nil"/>
              <w:left w:val="nil"/>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( 54.6 - 56.6 )</w:t>
            </w:r>
          </w:p>
        </w:tc>
      </w:tr>
      <w:tr w:rsidR="00D773B9" w:rsidRPr="00D773B9">
        <w:trPr>
          <w:trHeight w:val="315"/>
        </w:trPr>
        <w:tc>
          <w:tcPr>
            <w:tcW w:w="2355" w:type="dxa"/>
            <w:tcBorders>
              <w:top w:val="nil"/>
              <w:left w:val="single" w:sz="4" w:space="0" w:color="auto"/>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1999-2003 combined</w:t>
            </w:r>
          </w:p>
        </w:tc>
        <w:tc>
          <w:tcPr>
            <w:tcW w:w="1230" w:type="dxa"/>
            <w:tcBorders>
              <w:top w:val="nil"/>
              <w:left w:val="nil"/>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Minnesota</w:t>
            </w:r>
          </w:p>
        </w:tc>
        <w:tc>
          <w:tcPr>
            <w:tcW w:w="576" w:type="dxa"/>
            <w:tcBorders>
              <w:top w:val="nil"/>
              <w:left w:val="nil"/>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All</w:t>
            </w:r>
          </w:p>
        </w:tc>
        <w:tc>
          <w:tcPr>
            <w:tcW w:w="1104" w:type="dxa"/>
            <w:tcBorders>
              <w:top w:val="nil"/>
              <w:left w:val="nil"/>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All Ages</w:t>
            </w:r>
          </w:p>
        </w:tc>
        <w:tc>
          <w:tcPr>
            <w:tcW w:w="1050" w:type="dxa"/>
            <w:tcBorders>
              <w:top w:val="nil"/>
              <w:left w:val="nil"/>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13861</w:t>
            </w:r>
          </w:p>
        </w:tc>
        <w:tc>
          <w:tcPr>
            <w:tcW w:w="1342" w:type="dxa"/>
            <w:tcBorders>
              <w:top w:val="nil"/>
              <w:left w:val="nil"/>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24855572</w:t>
            </w:r>
          </w:p>
        </w:tc>
        <w:tc>
          <w:tcPr>
            <w:tcW w:w="1169" w:type="dxa"/>
            <w:tcBorders>
              <w:top w:val="nil"/>
              <w:left w:val="nil"/>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58</w:t>
            </w:r>
          </w:p>
        </w:tc>
        <w:tc>
          <w:tcPr>
            <w:tcW w:w="1711" w:type="dxa"/>
            <w:tcBorders>
              <w:top w:val="nil"/>
              <w:left w:val="nil"/>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( 57.2 - 59.2 )</w:t>
            </w:r>
          </w:p>
        </w:tc>
      </w:tr>
      <w:tr w:rsidR="00D773B9" w:rsidRPr="00D773B9">
        <w:trPr>
          <w:trHeight w:val="315"/>
        </w:trPr>
        <w:tc>
          <w:tcPr>
            <w:tcW w:w="2355" w:type="dxa"/>
            <w:tcBorders>
              <w:top w:val="nil"/>
              <w:left w:val="single" w:sz="4" w:space="0" w:color="auto"/>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2004-2008 combined</w:t>
            </w:r>
          </w:p>
        </w:tc>
        <w:tc>
          <w:tcPr>
            <w:tcW w:w="1230" w:type="dxa"/>
            <w:tcBorders>
              <w:top w:val="nil"/>
              <w:left w:val="nil"/>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Minnesota</w:t>
            </w:r>
          </w:p>
        </w:tc>
        <w:tc>
          <w:tcPr>
            <w:tcW w:w="576" w:type="dxa"/>
            <w:tcBorders>
              <w:top w:val="nil"/>
              <w:left w:val="nil"/>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All</w:t>
            </w:r>
          </w:p>
        </w:tc>
        <w:tc>
          <w:tcPr>
            <w:tcW w:w="1104" w:type="dxa"/>
            <w:tcBorders>
              <w:top w:val="nil"/>
              <w:left w:val="nil"/>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All Ages</w:t>
            </w:r>
          </w:p>
        </w:tc>
        <w:tc>
          <w:tcPr>
            <w:tcW w:w="1050" w:type="dxa"/>
            <w:tcBorders>
              <w:top w:val="nil"/>
              <w:left w:val="nil"/>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14811</w:t>
            </w:r>
          </w:p>
        </w:tc>
        <w:tc>
          <w:tcPr>
            <w:tcW w:w="1342" w:type="dxa"/>
            <w:tcBorders>
              <w:top w:val="nil"/>
              <w:left w:val="nil"/>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25756023</w:t>
            </w:r>
          </w:p>
        </w:tc>
        <w:tc>
          <w:tcPr>
            <w:tcW w:w="1169" w:type="dxa"/>
            <w:tcBorders>
              <w:top w:val="nil"/>
              <w:left w:val="nil"/>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57</w:t>
            </w:r>
          </w:p>
        </w:tc>
        <w:tc>
          <w:tcPr>
            <w:tcW w:w="1711" w:type="dxa"/>
            <w:tcBorders>
              <w:top w:val="nil"/>
              <w:left w:val="nil"/>
              <w:bottom w:val="single" w:sz="4" w:space="0" w:color="auto"/>
              <w:right w:val="single" w:sz="4" w:space="0" w:color="auto"/>
            </w:tcBorders>
            <w:shd w:val="clear" w:color="000000" w:fill="D9D9D9"/>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( 56.2 - 58.1 )</w:t>
            </w:r>
          </w:p>
        </w:tc>
      </w:tr>
      <w:tr w:rsidR="00D773B9" w:rsidRPr="00D773B9">
        <w:trPr>
          <w:trHeight w:val="315"/>
        </w:trPr>
        <w:tc>
          <w:tcPr>
            <w:tcW w:w="2355" w:type="dxa"/>
            <w:tcBorders>
              <w:top w:val="nil"/>
              <w:left w:val="single" w:sz="4" w:space="0" w:color="auto"/>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2004-2008 combined</w:t>
            </w:r>
          </w:p>
        </w:tc>
        <w:tc>
          <w:tcPr>
            <w:tcW w:w="1230" w:type="dxa"/>
            <w:tcBorders>
              <w:top w:val="nil"/>
              <w:left w:val="nil"/>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Kittson</w:t>
            </w:r>
          </w:p>
        </w:tc>
        <w:tc>
          <w:tcPr>
            <w:tcW w:w="576" w:type="dxa"/>
            <w:tcBorders>
              <w:top w:val="nil"/>
              <w:left w:val="nil"/>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All</w:t>
            </w:r>
          </w:p>
        </w:tc>
        <w:tc>
          <w:tcPr>
            <w:tcW w:w="1104" w:type="dxa"/>
            <w:tcBorders>
              <w:top w:val="nil"/>
              <w:left w:val="nil"/>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All Ages</w:t>
            </w:r>
          </w:p>
        </w:tc>
        <w:tc>
          <w:tcPr>
            <w:tcW w:w="1050" w:type="dxa"/>
            <w:tcBorders>
              <w:top w:val="nil"/>
              <w:left w:val="nil"/>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23</w:t>
            </w:r>
          </w:p>
        </w:tc>
        <w:tc>
          <w:tcPr>
            <w:tcW w:w="1342" w:type="dxa"/>
            <w:tcBorders>
              <w:top w:val="nil"/>
              <w:left w:val="nil"/>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23037</w:t>
            </w:r>
          </w:p>
        </w:tc>
        <w:tc>
          <w:tcPr>
            <w:tcW w:w="1169" w:type="dxa"/>
            <w:tcBorders>
              <w:top w:val="nil"/>
              <w:left w:val="nil"/>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64</w:t>
            </w:r>
          </w:p>
        </w:tc>
        <w:tc>
          <w:tcPr>
            <w:tcW w:w="1711" w:type="dxa"/>
            <w:tcBorders>
              <w:top w:val="nil"/>
              <w:left w:val="nil"/>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( 40.5 - 100.8 )</w:t>
            </w:r>
          </w:p>
        </w:tc>
      </w:tr>
      <w:tr w:rsidR="00D773B9" w:rsidRPr="00D773B9">
        <w:trPr>
          <w:trHeight w:val="315"/>
        </w:trPr>
        <w:tc>
          <w:tcPr>
            <w:tcW w:w="2355" w:type="dxa"/>
            <w:tcBorders>
              <w:top w:val="nil"/>
              <w:left w:val="single" w:sz="4" w:space="0" w:color="auto"/>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1999-2003 combined</w:t>
            </w:r>
          </w:p>
        </w:tc>
        <w:tc>
          <w:tcPr>
            <w:tcW w:w="1230" w:type="dxa"/>
            <w:tcBorders>
              <w:top w:val="nil"/>
              <w:left w:val="nil"/>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Kittson</w:t>
            </w:r>
          </w:p>
        </w:tc>
        <w:tc>
          <w:tcPr>
            <w:tcW w:w="576" w:type="dxa"/>
            <w:tcBorders>
              <w:top w:val="nil"/>
              <w:left w:val="nil"/>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All</w:t>
            </w:r>
          </w:p>
        </w:tc>
        <w:tc>
          <w:tcPr>
            <w:tcW w:w="1104" w:type="dxa"/>
            <w:tcBorders>
              <w:top w:val="nil"/>
              <w:left w:val="nil"/>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All Ages</w:t>
            </w:r>
          </w:p>
        </w:tc>
        <w:tc>
          <w:tcPr>
            <w:tcW w:w="1050" w:type="dxa"/>
            <w:tcBorders>
              <w:top w:val="nil"/>
              <w:left w:val="nil"/>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23</w:t>
            </w:r>
          </w:p>
        </w:tc>
        <w:tc>
          <w:tcPr>
            <w:tcW w:w="1342" w:type="dxa"/>
            <w:tcBorders>
              <w:top w:val="nil"/>
              <w:left w:val="nil"/>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25654</w:t>
            </w:r>
          </w:p>
        </w:tc>
        <w:tc>
          <w:tcPr>
            <w:tcW w:w="1169" w:type="dxa"/>
            <w:tcBorders>
              <w:top w:val="nil"/>
              <w:left w:val="nil"/>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62</w:t>
            </w:r>
          </w:p>
        </w:tc>
        <w:tc>
          <w:tcPr>
            <w:tcW w:w="1711" w:type="dxa"/>
            <w:tcBorders>
              <w:top w:val="nil"/>
              <w:left w:val="nil"/>
              <w:bottom w:val="single" w:sz="4" w:space="0" w:color="auto"/>
              <w:right w:val="single" w:sz="4" w:space="0" w:color="auto"/>
            </w:tcBorders>
            <w:shd w:val="clear" w:color="auto" w:fill="auto"/>
            <w:noWrap/>
            <w:vAlign w:val="bottom"/>
          </w:tcPr>
          <w:p w:rsidR="00D773B9" w:rsidRPr="00D773B9" w:rsidRDefault="00D773B9" w:rsidP="00D773B9">
            <w:pPr>
              <w:spacing w:after="0" w:line="240" w:lineRule="auto"/>
              <w:jc w:val="center"/>
              <w:rPr>
                <w:rFonts w:ascii="Times New Roman" w:eastAsia="Times New Roman" w:hAnsi="Times New Roman" w:cs="Times New Roman"/>
                <w:color w:val="000000"/>
                <w:sz w:val="24"/>
                <w:szCs w:val="24"/>
              </w:rPr>
            </w:pPr>
            <w:r w:rsidRPr="00D773B9">
              <w:rPr>
                <w:rFonts w:ascii="Times New Roman" w:eastAsia="Times New Roman" w:hAnsi="Times New Roman" w:cs="Times New Roman"/>
                <w:color w:val="000000"/>
                <w:sz w:val="24"/>
                <w:szCs w:val="24"/>
              </w:rPr>
              <w:t>( 38.7 - 96.4 )</w:t>
            </w:r>
          </w:p>
        </w:tc>
      </w:tr>
    </w:tbl>
    <w:p w:rsidR="0051133C" w:rsidRDefault="0051133C" w:rsidP="00682CB1">
      <w:pPr>
        <w:spacing w:after="0" w:line="240" w:lineRule="auto"/>
        <w:rPr>
          <w:rFonts w:ascii="Times New Roman" w:hAnsi="Times New Roman" w:cs="Times New Roman"/>
          <w:sz w:val="24"/>
          <w:szCs w:val="24"/>
        </w:rPr>
      </w:pPr>
    </w:p>
    <w:p w:rsidR="0051133C" w:rsidRDefault="0051133C" w:rsidP="00682CB1">
      <w:pPr>
        <w:spacing w:after="0" w:line="240" w:lineRule="auto"/>
        <w:rPr>
          <w:rFonts w:ascii="Times New Roman" w:hAnsi="Times New Roman" w:cs="Times New Roman"/>
          <w:sz w:val="24"/>
          <w:szCs w:val="24"/>
        </w:rPr>
      </w:pPr>
    </w:p>
    <w:p w:rsidR="0051133C" w:rsidRDefault="0051133C" w:rsidP="00682CB1">
      <w:pPr>
        <w:spacing w:after="0" w:line="240" w:lineRule="auto"/>
        <w:rPr>
          <w:rFonts w:ascii="Times New Roman" w:hAnsi="Times New Roman" w:cs="Times New Roman"/>
          <w:sz w:val="24"/>
          <w:szCs w:val="24"/>
        </w:rPr>
      </w:pPr>
    </w:p>
    <w:p w:rsidR="0051133C" w:rsidRDefault="0051133C" w:rsidP="00682CB1">
      <w:pPr>
        <w:spacing w:after="0" w:line="240" w:lineRule="auto"/>
        <w:rPr>
          <w:rFonts w:ascii="Times New Roman" w:hAnsi="Times New Roman" w:cs="Times New Roman"/>
          <w:sz w:val="24"/>
          <w:szCs w:val="24"/>
        </w:rPr>
      </w:pPr>
    </w:p>
    <w:p w:rsidR="0051133C" w:rsidRDefault="0051133C" w:rsidP="00682CB1">
      <w:pPr>
        <w:spacing w:after="0" w:line="240" w:lineRule="auto"/>
        <w:rPr>
          <w:rFonts w:ascii="Times New Roman" w:hAnsi="Times New Roman" w:cs="Times New Roman"/>
          <w:sz w:val="24"/>
          <w:szCs w:val="24"/>
        </w:rPr>
      </w:pPr>
    </w:p>
    <w:p w:rsidR="00D773B9" w:rsidRDefault="00D773B9" w:rsidP="00682CB1">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rsidR="00D773B9" w:rsidRDefault="00D773B9" w:rsidP="00682CB1">
      <w:pPr>
        <w:spacing w:after="0" w:line="240" w:lineRule="auto"/>
        <w:rPr>
          <w:rFonts w:ascii="Times New Roman" w:hAnsi="Times New Roman" w:cs="Times New Roman"/>
          <w:sz w:val="24"/>
          <w:szCs w:val="24"/>
        </w:rPr>
      </w:pPr>
    </w:p>
    <w:p w:rsidR="00682CB1" w:rsidRDefault="00682CB1" w:rsidP="00682CB1">
      <w:pPr>
        <w:spacing w:after="0" w:line="240" w:lineRule="auto"/>
        <w:rPr>
          <w:rFonts w:ascii="Times New Roman" w:hAnsi="Times New Roman" w:cs="Times New Roman"/>
          <w:sz w:val="24"/>
          <w:szCs w:val="24"/>
        </w:rPr>
      </w:pPr>
    </w:p>
    <w:p w:rsidR="00C144EC" w:rsidRPr="00560001" w:rsidRDefault="00677742" w:rsidP="00C144EC">
      <w:pPr>
        <w:spacing w:after="0" w:line="240" w:lineRule="auto"/>
        <w:rPr>
          <w:rFonts w:ascii="Times New Roman" w:hAnsi="Times New Roman" w:cs="Times New Roman"/>
          <w:sz w:val="24"/>
          <w:szCs w:val="24"/>
        </w:rPr>
      </w:pPr>
      <w:r>
        <w:rPr>
          <w:rFonts w:ascii="Times New Roman" w:hAnsi="Times New Roman" w:cs="Times New Roman"/>
          <w:sz w:val="24"/>
          <w:szCs w:val="24"/>
        </w:rPr>
        <w:t>Appendix B</w:t>
      </w:r>
      <w:r w:rsidR="00C144EC" w:rsidRPr="00560001">
        <w:rPr>
          <w:rFonts w:ascii="Times New Roman" w:hAnsi="Times New Roman" w:cs="Times New Roman"/>
          <w:sz w:val="24"/>
          <w:szCs w:val="24"/>
        </w:rPr>
        <w:t xml:space="preserve">: </w:t>
      </w:r>
      <w:r w:rsidR="00C144EC">
        <w:rPr>
          <w:rFonts w:ascii="Times New Roman" w:hAnsi="Times New Roman" w:cs="Times New Roman"/>
          <w:sz w:val="24"/>
          <w:szCs w:val="24"/>
        </w:rPr>
        <w:t>BRFSS Analysis</w:t>
      </w:r>
    </w:p>
    <w:p w:rsidR="00C144EC" w:rsidRDefault="00C144EC" w:rsidP="00682CB1">
      <w:pPr>
        <w:spacing w:after="0" w:line="240" w:lineRule="auto"/>
        <w:rPr>
          <w:rFonts w:ascii="Times New Roman" w:hAnsi="Times New Roman" w:cs="Times New Roman"/>
          <w:sz w:val="24"/>
          <w:szCs w:val="24"/>
        </w:rPr>
      </w:pPr>
    </w:p>
    <w:p w:rsidR="00C144EC" w:rsidRPr="00560001" w:rsidRDefault="00C144EC" w:rsidP="00682CB1">
      <w:pPr>
        <w:spacing w:after="0" w:line="240" w:lineRule="auto"/>
        <w:rPr>
          <w:rFonts w:ascii="Times New Roman" w:hAnsi="Times New Roman" w:cs="Times New Roman"/>
          <w:sz w:val="24"/>
          <w:szCs w:val="24"/>
        </w:rPr>
      </w:pPr>
    </w:p>
    <w:p w:rsidR="00BA0732" w:rsidRPr="00560001" w:rsidRDefault="00BA0732" w:rsidP="00560001">
      <w:pPr>
        <w:spacing w:after="0" w:line="240" w:lineRule="auto"/>
        <w:rPr>
          <w:rFonts w:ascii="Times New Roman" w:hAnsi="Times New Roman" w:cs="Times New Roman"/>
          <w:sz w:val="24"/>
          <w:szCs w:val="24"/>
        </w:rPr>
      </w:pPr>
    </w:p>
    <w:p w:rsidR="00BA0732" w:rsidRPr="00560001" w:rsidRDefault="00BA0732" w:rsidP="00560001">
      <w:pPr>
        <w:spacing w:after="0" w:line="240" w:lineRule="auto"/>
        <w:rPr>
          <w:rFonts w:ascii="Times New Roman" w:hAnsi="Times New Roman" w:cs="Times New Roman"/>
          <w:sz w:val="24"/>
          <w:szCs w:val="24"/>
        </w:rPr>
      </w:pPr>
    </w:p>
    <w:tbl>
      <w:tblPr>
        <w:tblpPr w:leftFromText="180" w:rightFromText="180" w:vertAnchor="page" w:horzAnchor="page" w:tblpX="1085" w:tblpY="1615"/>
        <w:tblW w:w="8118" w:type="dxa"/>
        <w:tblLook w:val="0000" w:firstRow="0" w:lastRow="0" w:firstColumn="0" w:lastColumn="0" w:noHBand="0" w:noVBand="0"/>
      </w:tblPr>
      <w:tblGrid>
        <w:gridCol w:w="3598"/>
        <w:gridCol w:w="2191"/>
        <w:gridCol w:w="329"/>
        <w:gridCol w:w="1622"/>
        <w:gridCol w:w="378"/>
      </w:tblGrid>
      <w:tr w:rsidR="00CC10F3" w:rsidRPr="0065222E">
        <w:trPr>
          <w:trHeight w:val="440"/>
        </w:trPr>
        <w:tc>
          <w:tcPr>
            <w:tcW w:w="3598" w:type="dxa"/>
            <w:vMerge w:val="restart"/>
            <w:tcBorders>
              <w:top w:val="single" w:sz="8" w:space="0" w:color="C0C0C0"/>
              <w:left w:val="single" w:sz="8" w:space="0" w:color="C0C0C0"/>
              <w:right w:val="single" w:sz="8" w:space="0" w:color="C0C0C0"/>
            </w:tcBorders>
            <w:shd w:val="pct50" w:color="C0C0C0" w:fill="auto"/>
            <w:noWrap/>
            <w:vAlign w:val="center"/>
          </w:tcPr>
          <w:p w:rsidR="00CC10F3" w:rsidRPr="0065222E" w:rsidRDefault="00CC10F3" w:rsidP="00C144EC">
            <w:pPr>
              <w:spacing w:after="0" w:line="240" w:lineRule="auto"/>
              <w:rPr>
                <w:rFonts w:ascii="Verdana" w:hAnsi="Verdana" w:cs="Times New Roman"/>
                <w:sz w:val="20"/>
                <w:szCs w:val="20"/>
              </w:rPr>
            </w:pPr>
            <w:r w:rsidRPr="0065222E">
              <w:rPr>
                <w:rFonts w:ascii="Verdana" w:hAnsi="Verdana" w:cs="Times New Roman"/>
                <w:sz w:val="20"/>
                <w:szCs w:val="20"/>
              </w:rPr>
              <w:t> </w:t>
            </w:r>
          </w:p>
          <w:p w:rsidR="00CC10F3" w:rsidRPr="0065222E" w:rsidRDefault="00CC10F3" w:rsidP="00C144EC">
            <w:pPr>
              <w:spacing w:after="0" w:line="240" w:lineRule="auto"/>
              <w:jc w:val="center"/>
              <w:rPr>
                <w:rFonts w:ascii="Verdana" w:hAnsi="Verdana" w:cs="Times New Roman"/>
                <w:sz w:val="20"/>
                <w:szCs w:val="20"/>
              </w:rPr>
            </w:pPr>
            <w:r w:rsidRPr="0065222E">
              <w:rPr>
                <w:rFonts w:ascii="Verdana" w:hAnsi="Verdana" w:cs="Times New Roman"/>
                <w:b/>
                <w:bCs/>
                <w:sz w:val="20"/>
                <w:szCs w:val="20"/>
              </w:rPr>
              <w:t>Health Risk</w:t>
            </w:r>
            <w:r>
              <w:rPr>
                <w:rFonts w:ascii="Verdana" w:hAnsi="Verdana" w:cs="Times New Roman"/>
                <w:b/>
                <w:bCs/>
                <w:sz w:val="20"/>
                <w:szCs w:val="20"/>
              </w:rPr>
              <w:t xml:space="preserve">s and Healthy Behaviors </w:t>
            </w:r>
          </w:p>
        </w:tc>
        <w:tc>
          <w:tcPr>
            <w:tcW w:w="2191" w:type="dxa"/>
            <w:tcBorders>
              <w:top w:val="single" w:sz="8" w:space="0" w:color="C0C0C0"/>
              <w:left w:val="single" w:sz="8" w:space="0" w:color="C0C0C0"/>
              <w:bottom w:val="single" w:sz="8" w:space="0" w:color="C0C0C0"/>
              <w:right w:val="single" w:sz="8" w:space="0" w:color="C0C0C0"/>
            </w:tcBorders>
            <w:shd w:val="pct50" w:color="C0C0C0" w:fill="FFCC00"/>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sidRPr="0065222E">
              <w:rPr>
                <w:rFonts w:asciiTheme="majorHAnsi" w:hAnsiTheme="majorHAnsi" w:cs="Times New Roman"/>
                <w:b/>
                <w:bCs/>
                <w:sz w:val="20"/>
                <w:szCs w:val="20"/>
              </w:rPr>
              <w:t>T</w:t>
            </w:r>
            <w:r>
              <w:rPr>
                <w:rFonts w:asciiTheme="majorHAnsi" w:hAnsiTheme="majorHAnsi" w:cs="Times New Roman"/>
                <w:b/>
                <w:bCs/>
                <w:sz w:val="20"/>
                <w:szCs w:val="20"/>
              </w:rPr>
              <w:t>hree</w:t>
            </w:r>
            <w:r w:rsidRPr="0065222E">
              <w:rPr>
                <w:rFonts w:asciiTheme="majorHAnsi" w:hAnsiTheme="majorHAnsi" w:cs="Times New Roman"/>
                <w:b/>
                <w:bCs/>
                <w:sz w:val="20"/>
                <w:szCs w:val="20"/>
              </w:rPr>
              <w:t>-County</w:t>
            </w:r>
            <w:r>
              <w:rPr>
                <w:rFonts w:asciiTheme="majorHAnsi" w:hAnsiTheme="majorHAnsi" w:cs="Times New Roman"/>
                <w:b/>
                <w:bCs/>
                <w:sz w:val="20"/>
                <w:szCs w:val="20"/>
              </w:rPr>
              <w:t xml:space="preserve"> Region </w:t>
            </w:r>
            <w:r w:rsidRPr="0065222E">
              <w:rPr>
                <w:rFonts w:asciiTheme="majorHAnsi" w:hAnsiTheme="majorHAnsi" w:cs="Times New Roman"/>
                <w:b/>
                <w:bCs/>
                <w:sz w:val="20"/>
                <w:szCs w:val="20"/>
              </w:rPr>
              <w:t xml:space="preserve"> % (95%CI)</w:t>
            </w:r>
          </w:p>
        </w:tc>
        <w:tc>
          <w:tcPr>
            <w:tcW w:w="2329" w:type="dxa"/>
            <w:gridSpan w:val="3"/>
            <w:tcBorders>
              <w:top w:val="single" w:sz="8" w:space="0" w:color="C0C0C0"/>
              <w:left w:val="single" w:sz="8" w:space="0" w:color="C0C0C0"/>
              <w:bottom w:val="single" w:sz="8" w:space="0" w:color="C0C0C0"/>
              <w:right w:val="single" w:sz="8" w:space="0" w:color="C0C0C0"/>
            </w:tcBorders>
            <w:shd w:val="pct50" w:color="C0C0C0" w:fill="FFCC00"/>
            <w:vAlign w:val="center"/>
          </w:tcPr>
          <w:p w:rsidR="00F930BC"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 xml:space="preserve">Minnesota </w:t>
            </w:r>
          </w:p>
          <w:p w:rsidR="00CC10F3" w:rsidRPr="0065222E" w:rsidRDefault="00F930BC"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w:t>
            </w:r>
            <w:r w:rsidR="00CC10F3">
              <w:rPr>
                <w:rFonts w:asciiTheme="majorHAnsi" w:hAnsiTheme="majorHAnsi" w:cs="Times New Roman"/>
                <w:b/>
                <w:bCs/>
                <w:sz w:val="20"/>
                <w:szCs w:val="20"/>
              </w:rPr>
              <w:t xml:space="preserve"> (95% CI)</w:t>
            </w:r>
          </w:p>
        </w:tc>
      </w:tr>
      <w:tr w:rsidR="00CC10F3" w:rsidRPr="0065222E">
        <w:trPr>
          <w:trHeight w:val="440"/>
        </w:trPr>
        <w:tc>
          <w:tcPr>
            <w:tcW w:w="3598" w:type="dxa"/>
            <w:vMerge/>
            <w:tcBorders>
              <w:left w:val="single" w:sz="8" w:space="0" w:color="C0C0C0"/>
              <w:bottom w:val="single" w:sz="8" w:space="0" w:color="C0C0C0"/>
              <w:right w:val="single" w:sz="8" w:space="0" w:color="C0C0C0"/>
            </w:tcBorders>
            <w:shd w:val="clear" w:color="auto" w:fill="auto"/>
            <w:noWrap/>
            <w:vAlign w:val="center"/>
          </w:tcPr>
          <w:p w:rsidR="00CC10F3" w:rsidRPr="0065222E" w:rsidRDefault="00CC10F3" w:rsidP="00C144EC">
            <w:pPr>
              <w:spacing w:after="0" w:line="240" w:lineRule="auto"/>
              <w:jc w:val="center"/>
              <w:rPr>
                <w:rFonts w:ascii="Verdana" w:hAnsi="Verdana" w:cs="Times New Roman"/>
                <w:b/>
                <w:bCs/>
                <w:sz w:val="20"/>
                <w:szCs w:val="20"/>
              </w:rPr>
            </w:pPr>
          </w:p>
        </w:tc>
        <w:tc>
          <w:tcPr>
            <w:tcW w:w="2191" w:type="dxa"/>
            <w:tcBorders>
              <w:top w:val="single" w:sz="8" w:space="0" w:color="C0C0C0"/>
              <w:left w:val="single" w:sz="8" w:space="0" w:color="C0C0C0"/>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p>
        </w:tc>
        <w:tc>
          <w:tcPr>
            <w:tcW w:w="2329" w:type="dxa"/>
            <w:gridSpan w:val="3"/>
            <w:tcBorders>
              <w:top w:val="single" w:sz="8" w:space="0" w:color="C0C0C0"/>
              <w:left w:val="single" w:sz="8" w:space="0" w:color="C0C0C0"/>
              <w:bottom w:val="single" w:sz="8" w:space="0" w:color="C0C0C0"/>
              <w:right w:val="nil"/>
            </w:tcBorders>
            <w:shd w:val="clear" w:color="auto" w:fill="CCFFCC"/>
          </w:tcPr>
          <w:p w:rsidR="00CC10F3" w:rsidRPr="0065222E" w:rsidRDefault="00CC10F3" w:rsidP="00C144EC">
            <w:pPr>
              <w:spacing w:after="0" w:line="240" w:lineRule="auto"/>
              <w:jc w:val="center"/>
              <w:rPr>
                <w:rFonts w:asciiTheme="majorHAnsi" w:hAnsiTheme="majorHAnsi" w:cs="Times New Roman"/>
                <w:b/>
                <w:bCs/>
                <w:sz w:val="20"/>
                <w:szCs w:val="20"/>
              </w:rPr>
            </w:pPr>
          </w:p>
        </w:tc>
      </w:tr>
      <w:tr w:rsidR="00CC10F3" w:rsidRPr="0065222E">
        <w:trPr>
          <w:trHeight w:val="440"/>
        </w:trPr>
        <w:tc>
          <w:tcPr>
            <w:tcW w:w="3598" w:type="dxa"/>
            <w:tcBorders>
              <w:top w:val="single" w:sz="8" w:space="0" w:color="C0C0C0"/>
              <w:left w:val="single" w:sz="8" w:space="0" w:color="C0C0C0"/>
              <w:bottom w:val="single" w:sz="8" w:space="0" w:color="C0C0C0"/>
              <w:right w:val="single" w:sz="8" w:space="0" w:color="C0C0C0"/>
            </w:tcBorders>
            <w:shd w:val="pct12" w:color="C0C0C0" w:fill="FF4310"/>
            <w:noWrap/>
            <w:vAlign w:val="center"/>
          </w:tcPr>
          <w:p w:rsidR="00CC10F3" w:rsidRPr="00462532" w:rsidRDefault="00CC10F3" w:rsidP="00C144EC">
            <w:pPr>
              <w:spacing w:after="0" w:line="240" w:lineRule="auto"/>
              <w:rPr>
                <w:rFonts w:ascii="Verdana" w:hAnsi="Verdana" w:cs="Times New Roman"/>
                <w:b/>
                <w:bCs/>
                <w:color w:val="FFFFFF" w:themeColor="background1"/>
                <w:sz w:val="20"/>
                <w:szCs w:val="20"/>
              </w:rPr>
            </w:pPr>
            <w:r w:rsidRPr="00462532">
              <w:rPr>
                <w:rFonts w:ascii="Verdana" w:hAnsi="Verdana" w:cs="Times New Roman"/>
                <w:b/>
                <w:bCs/>
                <w:color w:val="FFFFFF" w:themeColor="background1"/>
                <w:sz w:val="20"/>
                <w:szCs w:val="20"/>
              </w:rPr>
              <w:t>2010</w:t>
            </w:r>
          </w:p>
        </w:tc>
        <w:tc>
          <w:tcPr>
            <w:tcW w:w="2191" w:type="dxa"/>
            <w:tcBorders>
              <w:top w:val="single" w:sz="8" w:space="0" w:color="C0C0C0"/>
              <w:left w:val="single" w:sz="8" w:space="0" w:color="C0C0C0"/>
              <w:bottom w:val="single" w:sz="8" w:space="0" w:color="C0C0C0"/>
              <w:right w:val="single" w:sz="8" w:space="0" w:color="C0C0C0"/>
            </w:tcBorders>
            <w:shd w:val="pct25" w:color="C0C0C0" w:fill="CCFFCC"/>
            <w:noWrap/>
            <w:vAlign w:val="center"/>
          </w:tcPr>
          <w:p w:rsidR="00CC10F3" w:rsidRPr="0065222E" w:rsidRDefault="00CC10F3" w:rsidP="00C144EC">
            <w:pPr>
              <w:spacing w:after="0" w:line="240" w:lineRule="auto"/>
              <w:jc w:val="center"/>
              <w:rPr>
                <w:rFonts w:asciiTheme="majorHAnsi" w:hAnsiTheme="majorHAnsi" w:cs="Times New Roman"/>
                <w:sz w:val="20"/>
                <w:szCs w:val="20"/>
              </w:rPr>
            </w:pPr>
          </w:p>
        </w:tc>
        <w:tc>
          <w:tcPr>
            <w:tcW w:w="2329" w:type="dxa"/>
            <w:gridSpan w:val="3"/>
            <w:tcBorders>
              <w:top w:val="single" w:sz="8" w:space="0" w:color="C0C0C0"/>
              <w:left w:val="single" w:sz="8" w:space="0" w:color="C0C0C0"/>
              <w:bottom w:val="single" w:sz="8" w:space="0" w:color="C0C0C0"/>
              <w:right w:val="nil"/>
            </w:tcBorders>
            <w:shd w:val="pct25" w:color="C0C0C0" w:fill="CCFFCC"/>
          </w:tcPr>
          <w:p w:rsidR="00CC10F3" w:rsidRPr="0065222E" w:rsidRDefault="00CC10F3" w:rsidP="00C144EC">
            <w:pPr>
              <w:spacing w:after="0" w:line="240" w:lineRule="auto"/>
              <w:jc w:val="center"/>
              <w:rPr>
                <w:rFonts w:asciiTheme="majorHAnsi" w:hAnsiTheme="majorHAnsi" w:cs="Times New Roman"/>
                <w:sz w:val="20"/>
                <w:szCs w:val="20"/>
              </w:rPr>
            </w:pPr>
          </w:p>
        </w:tc>
      </w:tr>
      <w:tr w:rsidR="00CC10F3" w:rsidRPr="0065222E">
        <w:trPr>
          <w:trHeight w:val="440"/>
        </w:trPr>
        <w:tc>
          <w:tcPr>
            <w:tcW w:w="3598" w:type="dxa"/>
            <w:tcBorders>
              <w:top w:val="single" w:sz="8" w:space="0" w:color="C0C0C0"/>
              <w:left w:val="single" w:sz="8" w:space="0" w:color="C0C0C0"/>
              <w:bottom w:val="single" w:sz="8" w:space="0" w:color="C0C0C0"/>
              <w:right w:val="single" w:sz="8" w:space="0" w:color="C0C0C0"/>
            </w:tcBorders>
            <w:shd w:val="pct12" w:color="C0C0C0" w:fill="CCFFFF"/>
            <w:noWrap/>
            <w:vAlign w:val="center"/>
          </w:tcPr>
          <w:p w:rsidR="00CC10F3" w:rsidRPr="0065222E" w:rsidRDefault="00CC10F3" w:rsidP="00C144EC">
            <w:pPr>
              <w:spacing w:after="0" w:line="240" w:lineRule="auto"/>
              <w:rPr>
                <w:rFonts w:ascii="Verdana" w:hAnsi="Verdana" w:cs="Times New Roman"/>
                <w:b/>
                <w:bCs/>
                <w:sz w:val="20"/>
                <w:szCs w:val="20"/>
              </w:rPr>
            </w:pPr>
            <w:r w:rsidRPr="0065222E">
              <w:rPr>
                <w:rFonts w:ascii="Verdana" w:hAnsi="Verdana" w:cs="Times New Roman"/>
                <w:b/>
                <w:bCs/>
                <w:sz w:val="20"/>
                <w:szCs w:val="20"/>
              </w:rPr>
              <w:t>1. Weight Status</w:t>
            </w:r>
          </w:p>
        </w:tc>
        <w:tc>
          <w:tcPr>
            <w:tcW w:w="2191" w:type="dxa"/>
            <w:tcBorders>
              <w:top w:val="single" w:sz="8" w:space="0" w:color="C0C0C0"/>
              <w:left w:val="single" w:sz="8" w:space="0" w:color="C0C0C0"/>
              <w:bottom w:val="single" w:sz="8" w:space="0" w:color="C0C0C0"/>
              <w:right w:val="single" w:sz="8" w:space="0" w:color="C0C0C0"/>
            </w:tcBorders>
            <w:shd w:val="pct25" w:color="C0C0C0" w:fill="CCFFCC"/>
            <w:noWrap/>
            <w:vAlign w:val="center"/>
          </w:tcPr>
          <w:p w:rsidR="00CC10F3" w:rsidRPr="0065222E" w:rsidRDefault="00CC10F3" w:rsidP="00C144EC">
            <w:pPr>
              <w:spacing w:after="0" w:line="240" w:lineRule="auto"/>
              <w:jc w:val="center"/>
              <w:rPr>
                <w:rFonts w:asciiTheme="majorHAnsi" w:hAnsiTheme="majorHAnsi" w:cs="Times New Roman"/>
                <w:sz w:val="20"/>
                <w:szCs w:val="20"/>
              </w:rPr>
            </w:pPr>
          </w:p>
        </w:tc>
        <w:tc>
          <w:tcPr>
            <w:tcW w:w="2329" w:type="dxa"/>
            <w:gridSpan w:val="3"/>
            <w:tcBorders>
              <w:top w:val="single" w:sz="8" w:space="0" w:color="C0C0C0"/>
              <w:left w:val="single" w:sz="8" w:space="0" w:color="C0C0C0"/>
              <w:bottom w:val="single" w:sz="8" w:space="0" w:color="C0C0C0"/>
              <w:right w:val="nil"/>
            </w:tcBorders>
            <w:shd w:val="pct25" w:color="C0C0C0" w:fill="CCFFCC"/>
          </w:tcPr>
          <w:p w:rsidR="00CC10F3" w:rsidRPr="0065222E" w:rsidRDefault="00CC10F3" w:rsidP="00C144EC">
            <w:pPr>
              <w:spacing w:after="0" w:line="240" w:lineRule="auto"/>
              <w:jc w:val="center"/>
              <w:rPr>
                <w:rFonts w:asciiTheme="majorHAnsi" w:hAnsiTheme="majorHAnsi" w:cs="Times New Roman"/>
                <w:sz w:val="20"/>
                <w:szCs w:val="20"/>
              </w:rPr>
            </w:pP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clear" w:color="auto" w:fill="CCFFFF"/>
            <w:noWrap/>
            <w:vAlign w:val="center"/>
          </w:tcPr>
          <w:p w:rsidR="00CC10F3" w:rsidRPr="0065222E" w:rsidRDefault="00CC10F3" w:rsidP="00C144EC">
            <w:pPr>
              <w:spacing w:after="0" w:line="240" w:lineRule="auto"/>
              <w:jc w:val="right"/>
              <w:rPr>
                <w:rFonts w:ascii="Verdana" w:hAnsi="Verdana" w:cs="Times New Roman"/>
                <w:sz w:val="20"/>
                <w:szCs w:val="20"/>
              </w:rPr>
            </w:pPr>
            <w:r>
              <w:rPr>
                <w:rFonts w:ascii="Verdana" w:hAnsi="Verdana" w:cs="Times New Roman"/>
                <w:sz w:val="20"/>
                <w:szCs w:val="20"/>
              </w:rPr>
              <w:t>Overweight (25.0&lt;=BMI &lt;30.0)</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49.7 (40.0 – 59.4)*</w:t>
            </w: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36.1 (34.2 -37.9)</w:t>
            </w: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clear" w:color="auto" w:fill="CCFFFF"/>
            <w:noWrap/>
            <w:vAlign w:val="center"/>
          </w:tcPr>
          <w:p w:rsidR="00CC10F3" w:rsidRPr="0065222E" w:rsidRDefault="00CC10F3" w:rsidP="00C144EC">
            <w:pPr>
              <w:spacing w:after="0" w:line="240" w:lineRule="auto"/>
              <w:jc w:val="right"/>
              <w:rPr>
                <w:rFonts w:ascii="Verdana" w:hAnsi="Verdana" w:cs="Times New Roman"/>
                <w:sz w:val="20"/>
                <w:szCs w:val="20"/>
              </w:rPr>
            </w:pPr>
            <w:r>
              <w:rPr>
                <w:rFonts w:ascii="Verdana" w:hAnsi="Verdana" w:cs="Times New Roman"/>
                <w:sz w:val="20"/>
                <w:szCs w:val="20"/>
              </w:rPr>
              <w:t>Obese (BMI &gt; 30)</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10.6 (6.1 – 17.8</w:t>
            </w:r>
            <w:r w:rsidRPr="00FF4BAF">
              <w:rPr>
                <w:rFonts w:asciiTheme="majorHAnsi" w:hAnsiTheme="majorHAnsi" w:cs="Times New Roman"/>
                <w:b/>
                <w:bCs/>
                <w:sz w:val="20"/>
                <w:szCs w:val="20"/>
              </w:rPr>
              <w:t>) *</w:t>
            </w: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24.2 (22.6 – 26.0)</w:t>
            </w: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clear" w:color="C0C0C0" w:fill="CCFFFF"/>
            <w:noWrap/>
            <w:vAlign w:val="center"/>
          </w:tcPr>
          <w:p w:rsidR="00CC10F3" w:rsidRPr="0065222E" w:rsidRDefault="00CC10F3" w:rsidP="00C144EC">
            <w:pPr>
              <w:spacing w:after="0" w:line="240" w:lineRule="auto"/>
              <w:rPr>
                <w:rFonts w:ascii="Verdana" w:hAnsi="Verdana" w:cs="Times New Roman"/>
                <w:b/>
                <w:bCs/>
                <w:sz w:val="20"/>
                <w:szCs w:val="20"/>
              </w:rPr>
            </w:pPr>
            <w:r>
              <w:rPr>
                <w:rFonts w:ascii="Verdana" w:hAnsi="Verdana" w:cs="Times New Roman"/>
                <w:b/>
                <w:bCs/>
                <w:sz w:val="20"/>
                <w:szCs w:val="20"/>
              </w:rPr>
              <w:t>2. Excessive Alcohol Consumption</w:t>
            </w:r>
          </w:p>
        </w:tc>
        <w:tc>
          <w:tcPr>
            <w:tcW w:w="2191" w:type="dxa"/>
            <w:tcBorders>
              <w:top w:val="single" w:sz="8" w:space="0" w:color="C0C0C0"/>
              <w:left w:val="nil"/>
              <w:bottom w:val="single" w:sz="8" w:space="0" w:color="C0C0C0"/>
              <w:right w:val="single" w:sz="8" w:space="0" w:color="C0C0C0"/>
            </w:tcBorders>
            <w:shd w:val="clear" w:color="C0C0C0"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p>
        </w:tc>
        <w:tc>
          <w:tcPr>
            <w:tcW w:w="2329" w:type="dxa"/>
            <w:gridSpan w:val="3"/>
            <w:tcBorders>
              <w:top w:val="single" w:sz="8" w:space="0" w:color="C0C0C0"/>
              <w:left w:val="single" w:sz="8" w:space="0" w:color="C0C0C0"/>
              <w:bottom w:val="single" w:sz="8" w:space="0" w:color="C0C0C0"/>
              <w:right w:val="single" w:sz="8" w:space="0" w:color="C0C0C0"/>
            </w:tcBorders>
            <w:shd w:val="clear" w:color="C0C0C0" w:fill="CCFFCC"/>
            <w:vAlign w:val="center"/>
          </w:tcPr>
          <w:p w:rsidR="00CC10F3" w:rsidRPr="0065222E" w:rsidRDefault="00CC10F3" w:rsidP="00C144EC">
            <w:pPr>
              <w:spacing w:after="0" w:line="240" w:lineRule="auto"/>
              <w:jc w:val="center"/>
              <w:rPr>
                <w:rFonts w:asciiTheme="majorHAnsi" w:hAnsiTheme="majorHAnsi" w:cs="Times New Roman"/>
                <w:b/>
                <w:bCs/>
                <w:sz w:val="20"/>
                <w:szCs w:val="20"/>
              </w:rPr>
            </w:pP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clear" w:color="auto" w:fill="CCFFFF"/>
            <w:noWrap/>
            <w:vAlign w:val="center"/>
          </w:tcPr>
          <w:p w:rsidR="00CC10F3" w:rsidRPr="0065222E" w:rsidRDefault="00CC10F3" w:rsidP="00C144EC">
            <w:pPr>
              <w:spacing w:after="0" w:line="240" w:lineRule="auto"/>
              <w:jc w:val="right"/>
              <w:rPr>
                <w:rFonts w:ascii="Verdana" w:hAnsi="Verdana" w:cs="Times New Roman"/>
                <w:sz w:val="20"/>
                <w:szCs w:val="20"/>
              </w:rPr>
            </w:pPr>
            <w:r>
              <w:rPr>
                <w:rFonts w:ascii="Verdana" w:hAnsi="Verdana" w:cs="Times New Roman"/>
                <w:sz w:val="20"/>
                <w:szCs w:val="20"/>
              </w:rPr>
              <w:t>Binge Drinking (males 5+, women 4+ drinks on a single occasion)</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9.2 (5.1 – 15.9)</w:t>
            </w: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16.7 (15.2 – 18.4)</w:t>
            </w: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clear" w:color="auto" w:fill="CCFFFF"/>
            <w:noWrap/>
            <w:vAlign w:val="center"/>
          </w:tcPr>
          <w:p w:rsidR="00CC10F3" w:rsidRPr="0065222E" w:rsidRDefault="00CC10F3" w:rsidP="00C144EC">
            <w:pPr>
              <w:spacing w:after="0" w:line="240" w:lineRule="auto"/>
              <w:jc w:val="right"/>
              <w:rPr>
                <w:rFonts w:ascii="Verdana" w:hAnsi="Verdana" w:cs="Times New Roman"/>
                <w:sz w:val="20"/>
                <w:szCs w:val="20"/>
              </w:rPr>
            </w:pPr>
            <w:r>
              <w:rPr>
                <w:rFonts w:ascii="Verdana" w:hAnsi="Verdana" w:cs="Times New Roman"/>
                <w:sz w:val="20"/>
                <w:szCs w:val="20"/>
              </w:rPr>
              <w:t>Heavy Alcohol Use (males 3+ drinks per day, women 2+ drinks per day)</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3.7 (1.4 – 9.5)</w:t>
            </w: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4.6 (3.8 – 5.6)</w:t>
            </w: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clear" w:color="auto" w:fill="CCFFFF"/>
            <w:noWrap/>
            <w:vAlign w:val="center"/>
          </w:tcPr>
          <w:p w:rsidR="00CC10F3" w:rsidRPr="0089680C" w:rsidRDefault="00CC10F3" w:rsidP="00C144EC">
            <w:pPr>
              <w:spacing w:after="0" w:line="240" w:lineRule="auto"/>
              <w:rPr>
                <w:rFonts w:ascii="Verdana" w:hAnsi="Verdana" w:cs="Times New Roman"/>
                <w:b/>
                <w:bCs/>
                <w:sz w:val="20"/>
                <w:szCs w:val="20"/>
              </w:rPr>
            </w:pPr>
            <w:r w:rsidRPr="0089680C">
              <w:rPr>
                <w:rFonts w:ascii="Verdana" w:hAnsi="Verdana" w:cs="Times New Roman"/>
                <w:b/>
                <w:bCs/>
                <w:sz w:val="20"/>
                <w:szCs w:val="20"/>
              </w:rPr>
              <w:t>3. Current Smokers</w:t>
            </w:r>
            <w:r>
              <w:rPr>
                <w:rFonts w:ascii="Verdana" w:hAnsi="Verdana" w:cs="Times New Roman"/>
                <w:b/>
                <w:bCs/>
                <w:sz w:val="20"/>
                <w:szCs w:val="20"/>
              </w:rPr>
              <w:t xml:space="preserve"> (smoked every day or some days in the past 30 days)</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21.3 (14.3 – 30.5)</w:t>
            </w: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14.9 (13.6 – 16.3)</w:t>
            </w: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clear" w:color="auto" w:fill="CCFFFF"/>
            <w:noWrap/>
            <w:vAlign w:val="center"/>
          </w:tcPr>
          <w:p w:rsidR="00CC10F3" w:rsidRPr="0089680C" w:rsidRDefault="00CC10F3" w:rsidP="00C144EC">
            <w:pPr>
              <w:spacing w:after="0" w:line="240" w:lineRule="auto"/>
              <w:rPr>
                <w:rFonts w:ascii="Verdana" w:hAnsi="Verdana" w:cs="Times New Roman"/>
                <w:b/>
                <w:bCs/>
                <w:sz w:val="20"/>
                <w:szCs w:val="20"/>
              </w:rPr>
            </w:pPr>
            <w:r>
              <w:rPr>
                <w:rFonts w:ascii="Verdana" w:hAnsi="Verdana" w:cs="Times New Roman"/>
                <w:b/>
                <w:bCs/>
                <w:sz w:val="20"/>
                <w:szCs w:val="20"/>
              </w:rPr>
              <w:t xml:space="preserve">4. Preventive Cancer Screenings </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sz w:val="20"/>
                <w:szCs w:val="20"/>
              </w:rPr>
            </w:pP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Pr="0065222E" w:rsidRDefault="00CC10F3" w:rsidP="00C144EC">
            <w:pPr>
              <w:spacing w:after="0" w:line="240" w:lineRule="auto"/>
              <w:jc w:val="center"/>
              <w:rPr>
                <w:rFonts w:asciiTheme="majorHAnsi" w:hAnsiTheme="majorHAnsi" w:cs="Times New Roman"/>
                <w:sz w:val="20"/>
                <w:szCs w:val="20"/>
              </w:rPr>
            </w:pP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clear" w:color="auto" w:fill="CCFFFF"/>
            <w:noWrap/>
            <w:vAlign w:val="center"/>
          </w:tcPr>
          <w:p w:rsidR="00CC10F3" w:rsidRPr="00A41F22" w:rsidRDefault="00CC10F3" w:rsidP="00C144EC">
            <w:pPr>
              <w:spacing w:after="0" w:line="240" w:lineRule="auto"/>
              <w:jc w:val="right"/>
              <w:rPr>
                <w:rFonts w:ascii="Verdana" w:hAnsi="Verdana" w:cs="Times New Roman"/>
                <w:bCs/>
                <w:sz w:val="20"/>
                <w:szCs w:val="20"/>
              </w:rPr>
            </w:pPr>
            <w:r w:rsidRPr="00A41F22">
              <w:rPr>
                <w:rFonts w:ascii="Verdana" w:hAnsi="Verdana" w:cs="Times New Roman"/>
                <w:bCs/>
                <w:sz w:val="20"/>
                <w:szCs w:val="20"/>
              </w:rPr>
              <w:t>Women 40+ who have had a mammogram in the past 2 years</w:t>
            </w:r>
            <w:r>
              <w:rPr>
                <w:rFonts w:ascii="Verdana" w:hAnsi="Verdana" w:cs="Times New Roman"/>
                <w:bCs/>
                <w:sz w:val="20"/>
                <w:szCs w:val="20"/>
              </w:rPr>
              <w:t xml:space="preserve"> (breast cancer)</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85.8 (74.2 – 92.7)</w:t>
            </w: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77.6 (75.8 – 79.2)</w:t>
            </w: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clear" w:color="auto" w:fill="CCFFFF"/>
            <w:noWrap/>
            <w:vAlign w:val="center"/>
          </w:tcPr>
          <w:p w:rsidR="00CC10F3" w:rsidRPr="00A41F22" w:rsidRDefault="00CC10F3" w:rsidP="00C144EC">
            <w:pPr>
              <w:widowControl w:val="0"/>
              <w:autoSpaceDE w:val="0"/>
              <w:autoSpaceDN w:val="0"/>
              <w:adjustRightInd w:val="0"/>
              <w:spacing w:after="0" w:line="240" w:lineRule="auto"/>
              <w:jc w:val="right"/>
              <w:rPr>
                <w:rFonts w:ascii="Verdana" w:hAnsi="Verdana" w:cs="ArialMT"/>
                <w:sz w:val="20"/>
                <w:szCs w:val="19"/>
              </w:rPr>
            </w:pPr>
            <w:r w:rsidRPr="00A41F22">
              <w:rPr>
                <w:rFonts w:ascii="Verdana" w:hAnsi="Verdana" w:cs="ArialMT"/>
                <w:sz w:val="20"/>
                <w:szCs w:val="19"/>
              </w:rPr>
              <w:t xml:space="preserve">Respondents 50+ who have had a </w:t>
            </w:r>
            <w:proofErr w:type="spellStart"/>
            <w:r w:rsidRPr="00A41F22">
              <w:rPr>
                <w:rFonts w:ascii="Verdana" w:hAnsi="Verdana" w:cs="ArialMT"/>
                <w:sz w:val="20"/>
                <w:szCs w:val="19"/>
              </w:rPr>
              <w:t>sigmoidoscopy</w:t>
            </w:r>
            <w:proofErr w:type="spellEnd"/>
            <w:r w:rsidRPr="00A41F22">
              <w:rPr>
                <w:rFonts w:ascii="Verdana" w:hAnsi="Verdana" w:cs="ArialMT"/>
                <w:sz w:val="20"/>
                <w:szCs w:val="19"/>
              </w:rPr>
              <w:t xml:space="preserve"> or colonoscopy</w:t>
            </w:r>
            <w:r>
              <w:rPr>
                <w:rFonts w:ascii="Verdana" w:hAnsi="Verdana" w:cs="ArialMT"/>
                <w:sz w:val="20"/>
                <w:szCs w:val="19"/>
              </w:rPr>
              <w:t xml:space="preserve"> (colorectal cancer)</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73.6 (62.4 – 82.5)</w:t>
            </w: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70.8 (69.0 -72.5)</w:t>
            </w: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clear" w:color="auto" w:fill="CCFFFF"/>
            <w:noWrap/>
            <w:vAlign w:val="center"/>
          </w:tcPr>
          <w:p w:rsidR="00CC10F3" w:rsidRPr="0089680C" w:rsidRDefault="00CC10F3" w:rsidP="00C144EC">
            <w:pPr>
              <w:spacing w:after="0" w:line="240" w:lineRule="auto"/>
              <w:rPr>
                <w:rFonts w:ascii="Verdana" w:hAnsi="Verdana" w:cs="Times New Roman"/>
                <w:b/>
                <w:bCs/>
                <w:sz w:val="20"/>
                <w:szCs w:val="20"/>
              </w:rPr>
            </w:pPr>
            <w:r w:rsidRPr="0089680C">
              <w:rPr>
                <w:rFonts w:ascii="Verdana" w:hAnsi="Verdana" w:cs="Times New Roman"/>
                <w:b/>
                <w:bCs/>
                <w:sz w:val="20"/>
                <w:szCs w:val="20"/>
              </w:rPr>
              <w:t>6. Diagnosed with non-gestational Diabetes</w:t>
            </w:r>
            <w:r>
              <w:rPr>
                <w:rFonts w:ascii="Verdana" w:hAnsi="Verdana" w:cs="Times New Roman"/>
                <w:b/>
                <w:bCs/>
                <w:sz w:val="20"/>
                <w:szCs w:val="20"/>
              </w:rPr>
              <w:t xml:space="preserve"> (Prevalence)</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6.7 (3.3 – 13.0)</w:t>
            </w: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6.7 (5.9 – 7.5)</w:t>
            </w: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clear" w:color="auto" w:fill="CCFFFF"/>
            <w:noWrap/>
            <w:vAlign w:val="center"/>
          </w:tcPr>
          <w:p w:rsidR="00CC10F3" w:rsidRPr="0089680C" w:rsidRDefault="00CC10F3" w:rsidP="00C144EC">
            <w:pPr>
              <w:spacing w:after="0" w:line="240" w:lineRule="auto"/>
              <w:rPr>
                <w:rFonts w:ascii="Verdana" w:hAnsi="Verdana" w:cs="Times New Roman"/>
                <w:b/>
                <w:bCs/>
                <w:sz w:val="20"/>
                <w:szCs w:val="20"/>
              </w:rPr>
            </w:pPr>
            <w:r w:rsidRPr="0089680C">
              <w:rPr>
                <w:rFonts w:ascii="Verdana" w:hAnsi="Verdana" w:cs="Times New Roman"/>
                <w:b/>
                <w:bCs/>
                <w:sz w:val="20"/>
                <w:szCs w:val="20"/>
              </w:rPr>
              <w:t>7. Cardiovascular pathologies</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Default="00CC10F3" w:rsidP="00C144EC">
            <w:pPr>
              <w:spacing w:after="0" w:line="240" w:lineRule="auto"/>
              <w:jc w:val="center"/>
              <w:rPr>
                <w:rFonts w:asciiTheme="majorHAnsi" w:hAnsiTheme="majorHAnsi" w:cs="Times New Roman"/>
                <w:b/>
                <w:bCs/>
                <w:sz w:val="20"/>
                <w:szCs w:val="20"/>
              </w:rPr>
            </w:pP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clear" w:color="auto" w:fill="CCFFFF"/>
            <w:noWrap/>
            <w:vAlign w:val="center"/>
          </w:tcPr>
          <w:p w:rsidR="00CC10F3" w:rsidRPr="0065222E" w:rsidRDefault="00CC10F3" w:rsidP="00C144EC">
            <w:pPr>
              <w:spacing w:after="0" w:line="240" w:lineRule="auto"/>
              <w:jc w:val="right"/>
              <w:rPr>
                <w:rFonts w:ascii="Verdana" w:hAnsi="Verdana" w:cs="Times New Roman"/>
                <w:sz w:val="20"/>
                <w:szCs w:val="20"/>
              </w:rPr>
            </w:pPr>
            <w:r>
              <w:rPr>
                <w:rFonts w:ascii="Verdana" w:hAnsi="Verdana" w:cs="Times New Roman"/>
                <w:sz w:val="20"/>
                <w:szCs w:val="20"/>
              </w:rPr>
              <w:t>Ever had heart attack</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3.9 (1.7 – 8.6)</w:t>
            </w: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3.4 (3.0 – 3.9)</w:t>
            </w: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clear" w:color="auto" w:fill="CCFFFF"/>
            <w:noWrap/>
            <w:vAlign w:val="center"/>
          </w:tcPr>
          <w:p w:rsidR="00CC10F3" w:rsidRPr="0065222E" w:rsidRDefault="00CC10F3" w:rsidP="00C144EC">
            <w:pPr>
              <w:spacing w:after="0" w:line="240" w:lineRule="auto"/>
              <w:jc w:val="right"/>
              <w:rPr>
                <w:rFonts w:ascii="Verdana" w:hAnsi="Verdana" w:cs="Times New Roman"/>
                <w:sz w:val="20"/>
                <w:szCs w:val="20"/>
              </w:rPr>
            </w:pPr>
            <w:r>
              <w:rPr>
                <w:rFonts w:ascii="Verdana" w:hAnsi="Verdana" w:cs="Times New Roman"/>
                <w:sz w:val="20"/>
                <w:szCs w:val="20"/>
              </w:rPr>
              <w:t>Diagnosed with Angina or Coronary heart Disease</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5.3 (2.5 – 10.9)</w:t>
            </w: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3.6 (3.1 – 4.1)</w:t>
            </w: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clear" w:color="auto" w:fill="CCFFFF"/>
            <w:noWrap/>
            <w:vAlign w:val="center"/>
          </w:tcPr>
          <w:p w:rsidR="00CC10F3" w:rsidRPr="0065222E" w:rsidRDefault="00CC10F3" w:rsidP="00C144EC">
            <w:pPr>
              <w:spacing w:after="0" w:line="240" w:lineRule="auto"/>
              <w:jc w:val="right"/>
              <w:rPr>
                <w:rFonts w:ascii="Verdana" w:hAnsi="Verdana" w:cs="Times New Roman"/>
                <w:sz w:val="20"/>
                <w:szCs w:val="20"/>
              </w:rPr>
            </w:pPr>
            <w:r>
              <w:rPr>
                <w:rFonts w:ascii="Verdana" w:hAnsi="Verdana" w:cs="Times New Roman"/>
                <w:sz w:val="20"/>
                <w:szCs w:val="20"/>
              </w:rPr>
              <w:t>Ever had stroke</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1.9 (0.6 -5.7)</w:t>
            </w: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1.9 (1.5 – 2.3)</w:t>
            </w: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pct12" w:color="auto" w:fill="FF331B"/>
            <w:noWrap/>
            <w:vAlign w:val="center"/>
          </w:tcPr>
          <w:p w:rsidR="00CC10F3" w:rsidRPr="00462532" w:rsidRDefault="00CC10F3" w:rsidP="00C144EC">
            <w:pPr>
              <w:spacing w:after="0" w:line="240" w:lineRule="auto"/>
              <w:rPr>
                <w:rFonts w:ascii="Verdana" w:hAnsi="Verdana" w:cs="Times New Roman"/>
                <w:b/>
                <w:bCs/>
                <w:color w:val="FFFFFF" w:themeColor="background1"/>
                <w:sz w:val="20"/>
                <w:szCs w:val="20"/>
              </w:rPr>
            </w:pPr>
            <w:r w:rsidRPr="00462532">
              <w:rPr>
                <w:rFonts w:ascii="Verdana" w:hAnsi="Verdana" w:cs="Times New Roman"/>
                <w:b/>
                <w:bCs/>
                <w:color w:val="FFFFFF" w:themeColor="background1"/>
                <w:sz w:val="20"/>
                <w:szCs w:val="20"/>
              </w:rPr>
              <w:t>2009</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Pr="0065222E" w:rsidRDefault="00CC10F3" w:rsidP="00C144EC">
            <w:pPr>
              <w:spacing w:after="0" w:line="240" w:lineRule="auto"/>
              <w:jc w:val="center"/>
              <w:rPr>
                <w:rFonts w:asciiTheme="majorHAnsi" w:hAnsiTheme="majorHAnsi" w:cs="Times New Roman"/>
                <w:b/>
                <w:bCs/>
                <w:sz w:val="20"/>
                <w:szCs w:val="20"/>
              </w:rPr>
            </w:pP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clear" w:color="auto" w:fill="CCFFFF"/>
            <w:noWrap/>
            <w:vAlign w:val="center"/>
          </w:tcPr>
          <w:p w:rsidR="00CC10F3" w:rsidRPr="0065222E" w:rsidRDefault="00CC10F3" w:rsidP="00C144EC">
            <w:pPr>
              <w:spacing w:after="0" w:line="240" w:lineRule="auto"/>
              <w:rPr>
                <w:rFonts w:ascii="Verdana" w:hAnsi="Verdana" w:cs="Times New Roman"/>
                <w:b/>
                <w:bCs/>
                <w:sz w:val="20"/>
                <w:szCs w:val="20"/>
              </w:rPr>
            </w:pPr>
            <w:r>
              <w:rPr>
                <w:rFonts w:ascii="Verdana" w:hAnsi="Verdana" w:cs="Times New Roman"/>
                <w:b/>
                <w:bCs/>
                <w:sz w:val="20"/>
                <w:szCs w:val="20"/>
              </w:rPr>
              <w:t>8. Consumed 5+ servings of fruits and vegetables per day</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17.4 (9.7 – 29.1)</w:t>
            </w: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21.8 (20.3 – 23.3)</w:t>
            </w: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clear" w:color="auto" w:fill="CCFFFF"/>
            <w:noWrap/>
            <w:vAlign w:val="center"/>
          </w:tcPr>
          <w:p w:rsidR="00CC10F3" w:rsidRPr="0065222E" w:rsidRDefault="00CC10F3" w:rsidP="00C144EC">
            <w:pPr>
              <w:spacing w:after="0" w:line="240" w:lineRule="auto"/>
              <w:rPr>
                <w:rFonts w:ascii="Verdana" w:hAnsi="Verdana" w:cs="Times New Roman"/>
                <w:b/>
                <w:bCs/>
                <w:sz w:val="20"/>
                <w:szCs w:val="20"/>
              </w:rPr>
            </w:pPr>
            <w:r>
              <w:rPr>
                <w:rFonts w:ascii="Verdana" w:hAnsi="Verdana" w:cs="Times New Roman"/>
                <w:b/>
                <w:bCs/>
                <w:sz w:val="20"/>
                <w:szCs w:val="20"/>
              </w:rPr>
              <w:t>9. Physical Activity</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Pr="0065222E" w:rsidRDefault="00CC10F3" w:rsidP="00C144EC">
            <w:pPr>
              <w:spacing w:after="0" w:line="240" w:lineRule="auto"/>
              <w:jc w:val="center"/>
              <w:rPr>
                <w:rFonts w:asciiTheme="majorHAnsi" w:hAnsiTheme="majorHAnsi" w:cs="Times New Roman"/>
                <w:b/>
                <w:bCs/>
                <w:sz w:val="20"/>
                <w:szCs w:val="20"/>
              </w:rPr>
            </w:pP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clear" w:color="auto" w:fill="CCFFFF"/>
            <w:noWrap/>
            <w:vAlign w:val="center"/>
          </w:tcPr>
          <w:p w:rsidR="00CC10F3" w:rsidRPr="0065222E" w:rsidRDefault="00CC10F3" w:rsidP="00C144EC">
            <w:pPr>
              <w:spacing w:after="0" w:line="240" w:lineRule="auto"/>
              <w:jc w:val="right"/>
              <w:rPr>
                <w:rFonts w:ascii="Verdana" w:hAnsi="Verdana" w:cs="Times New Roman"/>
                <w:sz w:val="20"/>
                <w:szCs w:val="20"/>
              </w:rPr>
            </w:pPr>
            <w:r>
              <w:rPr>
                <w:rFonts w:ascii="Verdana" w:hAnsi="Verdana" w:cs="Times New Roman"/>
                <w:sz w:val="20"/>
                <w:szCs w:val="20"/>
              </w:rPr>
              <w:lastRenderedPageBreak/>
              <w:t>Meet physical activity recommendations</w:t>
            </w:r>
            <w:r>
              <w:rPr>
                <w:rStyle w:val="EndnoteReference"/>
                <w:rFonts w:ascii="Verdana" w:hAnsi="Verdana"/>
                <w:sz w:val="20"/>
                <w:szCs w:val="20"/>
              </w:rPr>
              <w:endnoteReference w:id="1"/>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49.5 (37.8 – 61.2)</w:t>
            </w: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51.8 (49.9 – 53.7)</w:t>
            </w:r>
          </w:p>
        </w:tc>
      </w:tr>
      <w:tr w:rsidR="00CC10F3" w:rsidRPr="0065222E">
        <w:trPr>
          <w:trHeight w:val="456"/>
        </w:trPr>
        <w:tc>
          <w:tcPr>
            <w:tcW w:w="3598" w:type="dxa"/>
            <w:tcBorders>
              <w:top w:val="single" w:sz="8" w:space="0" w:color="C0C0C0"/>
              <w:left w:val="single" w:sz="8" w:space="0" w:color="C0C0C0"/>
              <w:bottom w:val="single" w:sz="8" w:space="0" w:color="C0C0C0"/>
              <w:right w:val="nil"/>
            </w:tcBorders>
            <w:shd w:val="clear" w:color="auto" w:fill="CCFFFF"/>
            <w:noWrap/>
            <w:vAlign w:val="center"/>
          </w:tcPr>
          <w:p w:rsidR="00CC10F3" w:rsidRPr="0065222E" w:rsidRDefault="00CC10F3" w:rsidP="00C144EC">
            <w:pPr>
              <w:spacing w:after="0" w:line="240" w:lineRule="auto"/>
              <w:jc w:val="right"/>
              <w:rPr>
                <w:rFonts w:ascii="Verdana" w:hAnsi="Verdana" w:cs="Times New Roman"/>
                <w:sz w:val="20"/>
                <w:szCs w:val="20"/>
              </w:rPr>
            </w:pPr>
            <w:r>
              <w:rPr>
                <w:rFonts w:ascii="Verdana" w:hAnsi="Verdana" w:cs="Times New Roman"/>
                <w:sz w:val="20"/>
                <w:szCs w:val="20"/>
              </w:rPr>
              <w:t xml:space="preserve"> Insufficient physical activity</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40.5 (29.5 – 52.6)</w:t>
            </w: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38.6 (36.8 – 40.4)</w:t>
            </w: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clear" w:color="auto" w:fill="CCFFFF"/>
            <w:noWrap/>
            <w:vAlign w:val="center"/>
          </w:tcPr>
          <w:p w:rsidR="00CC10F3" w:rsidRPr="0065222E" w:rsidRDefault="00CC10F3" w:rsidP="00C144EC">
            <w:pPr>
              <w:spacing w:after="0" w:line="240" w:lineRule="auto"/>
              <w:jc w:val="right"/>
              <w:rPr>
                <w:rFonts w:ascii="Verdana" w:hAnsi="Verdana" w:cs="Times New Roman"/>
                <w:sz w:val="20"/>
                <w:szCs w:val="20"/>
              </w:rPr>
            </w:pPr>
            <w:r>
              <w:rPr>
                <w:rFonts w:ascii="Verdana" w:hAnsi="Verdana" w:cs="Times New Roman"/>
                <w:sz w:val="20"/>
                <w:szCs w:val="20"/>
              </w:rPr>
              <w:t xml:space="preserve">No physical Activity </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9.0 (5.0 – 15.8)</w:t>
            </w: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7.8 (7.0 – 8.8)</w:t>
            </w: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pct12" w:color="auto" w:fill="FF381A"/>
            <w:noWrap/>
            <w:vAlign w:val="center"/>
          </w:tcPr>
          <w:p w:rsidR="00CC10F3" w:rsidRPr="00734E0D" w:rsidRDefault="00CC10F3" w:rsidP="00C144EC">
            <w:pPr>
              <w:spacing w:after="0" w:line="240" w:lineRule="auto"/>
              <w:rPr>
                <w:rFonts w:ascii="Verdana" w:hAnsi="Verdana" w:cs="Times New Roman"/>
                <w:b/>
                <w:color w:val="FFFFFF" w:themeColor="background1"/>
                <w:sz w:val="20"/>
                <w:szCs w:val="20"/>
              </w:rPr>
            </w:pPr>
            <w:r w:rsidRPr="00734E0D">
              <w:rPr>
                <w:rFonts w:ascii="Verdana" w:hAnsi="Verdana" w:cs="Times New Roman"/>
                <w:b/>
                <w:color w:val="FFFFFF" w:themeColor="background1"/>
                <w:sz w:val="20"/>
                <w:szCs w:val="20"/>
              </w:rPr>
              <w:t>2004</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Default="00CC10F3" w:rsidP="00C144EC">
            <w:pPr>
              <w:spacing w:after="0" w:line="240" w:lineRule="auto"/>
              <w:jc w:val="center"/>
              <w:rPr>
                <w:rFonts w:asciiTheme="majorHAnsi" w:hAnsiTheme="majorHAnsi" w:cs="Times New Roman"/>
                <w:b/>
                <w:bCs/>
                <w:sz w:val="20"/>
                <w:szCs w:val="20"/>
              </w:rPr>
            </w:pP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clear" w:color="auto" w:fill="CCFFFF"/>
            <w:noWrap/>
            <w:vAlign w:val="center"/>
          </w:tcPr>
          <w:p w:rsidR="00CC10F3" w:rsidRPr="004E522E" w:rsidRDefault="00CC10F3" w:rsidP="00C144EC">
            <w:pPr>
              <w:spacing w:after="0" w:line="240" w:lineRule="auto"/>
              <w:rPr>
                <w:rFonts w:ascii="Verdana" w:hAnsi="Verdana" w:cs="Times New Roman"/>
                <w:b/>
                <w:sz w:val="20"/>
                <w:szCs w:val="20"/>
              </w:rPr>
            </w:pPr>
            <w:r w:rsidRPr="004E522E">
              <w:rPr>
                <w:rFonts w:ascii="Verdana" w:hAnsi="Verdana" w:cs="Times New Roman"/>
                <w:b/>
                <w:sz w:val="20"/>
                <w:szCs w:val="20"/>
              </w:rPr>
              <w:t>10. Second Hand Smoke Exposure at home</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Default="00CC10F3" w:rsidP="00C144EC">
            <w:pPr>
              <w:spacing w:after="0" w:line="240" w:lineRule="auto"/>
              <w:jc w:val="center"/>
              <w:rPr>
                <w:rFonts w:asciiTheme="majorHAnsi" w:hAnsiTheme="majorHAnsi" w:cs="Times New Roman"/>
                <w:b/>
                <w:bCs/>
                <w:sz w:val="20"/>
                <w:szCs w:val="20"/>
              </w:rPr>
            </w:pP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clear" w:color="auto" w:fill="CCFFFF"/>
            <w:noWrap/>
            <w:vAlign w:val="center"/>
          </w:tcPr>
          <w:p w:rsidR="00CC10F3" w:rsidRPr="004E522E" w:rsidRDefault="00CC10F3" w:rsidP="00C144EC">
            <w:pPr>
              <w:spacing w:after="0" w:line="240" w:lineRule="auto"/>
              <w:jc w:val="right"/>
              <w:rPr>
                <w:rFonts w:ascii="Verdana" w:hAnsi="Verdana" w:cs="Times New Roman"/>
                <w:sz w:val="20"/>
                <w:szCs w:val="20"/>
              </w:rPr>
            </w:pPr>
            <w:r w:rsidRPr="004E522E">
              <w:rPr>
                <w:rFonts w:ascii="Verdana" w:hAnsi="Verdana" w:cs="Times New Roman"/>
                <w:sz w:val="20"/>
                <w:szCs w:val="20"/>
              </w:rPr>
              <w:t>Smoking is allowed at some places or at some times</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7.5 (2.6 – 19.9)</w:t>
            </w: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11.6 (10.5- 12.8)</w:t>
            </w: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clear" w:color="auto" w:fill="CCFFFF"/>
            <w:noWrap/>
            <w:vAlign w:val="center"/>
          </w:tcPr>
          <w:p w:rsidR="00CC10F3" w:rsidRPr="004E522E" w:rsidRDefault="00CC10F3" w:rsidP="00C144EC">
            <w:pPr>
              <w:spacing w:after="0" w:line="240" w:lineRule="auto"/>
              <w:jc w:val="right"/>
              <w:rPr>
                <w:rFonts w:ascii="Verdana" w:hAnsi="Verdana" w:cs="Times New Roman"/>
                <w:sz w:val="20"/>
                <w:szCs w:val="20"/>
              </w:rPr>
            </w:pPr>
            <w:r w:rsidRPr="004E522E">
              <w:rPr>
                <w:rFonts w:ascii="Verdana" w:hAnsi="Verdana" w:cs="Times New Roman"/>
                <w:sz w:val="20"/>
                <w:szCs w:val="20"/>
              </w:rPr>
              <w:t>Smoking is allowed anywhere inside the home</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_</w:t>
            </w: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2.4 (1.9 – 2.9)</w:t>
            </w:r>
          </w:p>
        </w:tc>
      </w:tr>
      <w:tr w:rsidR="00CC10F3" w:rsidRPr="0065222E">
        <w:trPr>
          <w:trHeight w:val="440"/>
        </w:trPr>
        <w:tc>
          <w:tcPr>
            <w:tcW w:w="3598" w:type="dxa"/>
            <w:tcBorders>
              <w:top w:val="single" w:sz="8" w:space="0" w:color="C0C0C0"/>
              <w:left w:val="single" w:sz="8" w:space="0" w:color="C0C0C0"/>
              <w:bottom w:val="single" w:sz="8" w:space="0" w:color="C0C0C0"/>
              <w:right w:val="nil"/>
            </w:tcBorders>
            <w:shd w:val="clear" w:color="auto" w:fill="CCFFFF"/>
            <w:noWrap/>
            <w:vAlign w:val="center"/>
          </w:tcPr>
          <w:p w:rsidR="00CC10F3" w:rsidRPr="004E522E" w:rsidRDefault="00CC10F3" w:rsidP="00C144EC">
            <w:pPr>
              <w:spacing w:after="0" w:line="240" w:lineRule="auto"/>
              <w:jc w:val="right"/>
              <w:rPr>
                <w:rFonts w:ascii="Verdana" w:hAnsi="Verdana" w:cs="Times New Roman"/>
                <w:sz w:val="20"/>
                <w:szCs w:val="20"/>
              </w:rPr>
            </w:pPr>
            <w:r w:rsidRPr="004E522E">
              <w:rPr>
                <w:rFonts w:ascii="Verdana" w:hAnsi="Verdana" w:cs="Times New Roman"/>
                <w:sz w:val="20"/>
                <w:szCs w:val="20"/>
              </w:rPr>
              <w:t>There are no rules about smoking inside the home</w:t>
            </w:r>
          </w:p>
        </w:tc>
        <w:tc>
          <w:tcPr>
            <w:tcW w:w="2191" w:type="dxa"/>
            <w:tcBorders>
              <w:top w:val="single" w:sz="8" w:space="0" w:color="C0C0C0"/>
              <w:left w:val="nil"/>
              <w:bottom w:val="single" w:sz="8" w:space="0" w:color="C0C0C0"/>
              <w:right w:val="single" w:sz="8" w:space="0" w:color="C0C0C0"/>
            </w:tcBorders>
            <w:shd w:val="clear" w:color="auto" w:fill="CCFFCC"/>
            <w:noWrap/>
            <w:vAlign w:val="center"/>
          </w:tcPr>
          <w:p w:rsidR="00CC10F3" w:rsidRPr="0065222E"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13.1 (6.4 – 25.2)</w:t>
            </w:r>
          </w:p>
        </w:tc>
        <w:tc>
          <w:tcPr>
            <w:tcW w:w="2329" w:type="dxa"/>
            <w:gridSpan w:val="3"/>
            <w:tcBorders>
              <w:top w:val="single" w:sz="8" w:space="0" w:color="C0C0C0"/>
              <w:left w:val="single" w:sz="8" w:space="0" w:color="C0C0C0"/>
              <w:bottom w:val="single" w:sz="8" w:space="0" w:color="C0C0C0"/>
              <w:right w:val="single" w:sz="8" w:space="0" w:color="C0C0C0"/>
            </w:tcBorders>
            <w:shd w:val="clear" w:color="auto" w:fill="CCFFCC"/>
            <w:vAlign w:val="center"/>
          </w:tcPr>
          <w:p w:rsidR="00CC10F3" w:rsidRDefault="00CC10F3" w:rsidP="00C144EC">
            <w:pPr>
              <w:spacing w:after="0" w:line="240" w:lineRule="auto"/>
              <w:jc w:val="center"/>
              <w:rPr>
                <w:rFonts w:asciiTheme="majorHAnsi" w:hAnsiTheme="majorHAnsi" w:cs="Times New Roman"/>
                <w:b/>
                <w:bCs/>
                <w:sz w:val="20"/>
                <w:szCs w:val="20"/>
              </w:rPr>
            </w:pPr>
            <w:r>
              <w:rPr>
                <w:rFonts w:asciiTheme="majorHAnsi" w:hAnsiTheme="majorHAnsi" w:cs="Times New Roman"/>
                <w:b/>
                <w:bCs/>
                <w:sz w:val="20"/>
                <w:szCs w:val="20"/>
              </w:rPr>
              <w:t>12.3 (11.1 – 13.5)</w:t>
            </w:r>
          </w:p>
        </w:tc>
      </w:tr>
      <w:tr w:rsidR="00CC10F3" w:rsidRPr="0065222E">
        <w:trPr>
          <w:gridAfter w:val="1"/>
          <w:wAfter w:w="378" w:type="dxa"/>
          <w:trHeight w:val="260"/>
        </w:trPr>
        <w:tc>
          <w:tcPr>
            <w:tcW w:w="3598" w:type="dxa"/>
            <w:tcBorders>
              <w:top w:val="nil"/>
              <w:left w:val="nil"/>
              <w:bottom w:val="nil"/>
              <w:right w:val="nil"/>
            </w:tcBorders>
            <w:shd w:val="clear" w:color="auto" w:fill="auto"/>
            <w:noWrap/>
            <w:vAlign w:val="bottom"/>
          </w:tcPr>
          <w:p w:rsidR="00CC10F3" w:rsidRPr="0065222E" w:rsidRDefault="00CC10F3" w:rsidP="00C144EC">
            <w:pPr>
              <w:spacing w:after="0" w:line="240" w:lineRule="auto"/>
              <w:rPr>
                <w:rFonts w:ascii="Verdana" w:hAnsi="Verdana" w:cs="Times New Roman"/>
                <w:sz w:val="20"/>
                <w:szCs w:val="20"/>
              </w:rPr>
            </w:pPr>
          </w:p>
        </w:tc>
        <w:tc>
          <w:tcPr>
            <w:tcW w:w="2520" w:type="dxa"/>
            <w:gridSpan w:val="2"/>
            <w:tcBorders>
              <w:top w:val="nil"/>
              <w:left w:val="nil"/>
              <w:bottom w:val="nil"/>
              <w:right w:val="nil"/>
            </w:tcBorders>
            <w:shd w:val="clear" w:color="auto" w:fill="auto"/>
            <w:noWrap/>
            <w:vAlign w:val="bottom"/>
          </w:tcPr>
          <w:p w:rsidR="00CC10F3" w:rsidRPr="0065222E" w:rsidRDefault="00CC10F3" w:rsidP="00C144EC">
            <w:pPr>
              <w:spacing w:after="0" w:line="240" w:lineRule="auto"/>
              <w:rPr>
                <w:rFonts w:ascii="Verdana" w:hAnsi="Verdana" w:cs="Times New Roman"/>
                <w:sz w:val="20"/>
                <w:szCs w:val="20"/>
              </w:rPr>
            </w:pPr>
          </w:p>
        </w:tc>
        <w:tc>
          <w:tcPr>
            <w:tcW w:w="1622" w:type="dxa"/>
            <w:tcBorders>
              <w:top w:val="nil"/>
              <w:left w:val="nil"/>
              <w:bottom w:val="nil"/>
              <w:right w:val="nil"/>
            </w:tcBorders>
          </w:tcPr>
          <w:p w:rsidR="00CC10F3" w:rsidRPr="0065222E" w:rsidRDefault="00CC10F3" w:rsidP="00C144EC">
            <w:pPr>
              <w:spacing w:after="0" w:line="240" w:lineRule="auto"/>
              <w:rPr>
                <w:rFonts w:ascii="Verdana" w:hAnsi="Verdana" w:cs="Times New Roman"/>
                <w:sz w:val="20"/>
                <w:szCs w:val="20"/>
              </w:rPr>
            </w:pPr>
          </w:p>
        </w:tc>
      </w:tr>
    </w:tbl>
    <w:p w:rsidR="006F159D" w:rsidRDefault="006F159D" w:rsidP="006F159D">
      <w:pPr>
        <w:spacing w:after="0" w:line="240" w:lineRule="auto"/>
        <w:ind w:firstLine="360"/>
        <w:rPr>
          <w:i/>
          <w:iCs/>
        </w:rPr>
      </w:pPr>
      <w:r>
        <w:rPr>
          <w:i/>
          <w:iCs/>
        </w:rPr>
        <w:t>* - significantly different from Minnesota State data</w:t>
      </w:r>
    </w:p>
    <w:p w:rsidR="00BA0732" w:rsidRPr="00560001" w:rsidRDefault="00BA0732" w:rsidP="006F159D">
      <w:pPr>
        <w:spacing w:after="0" w:line="240" w:lineRule="auto"/>
        <w:rPr>
          <w:rFonts w:ascii="Times New Roman" w:hAnsi="Times New Roman" w:cs="Times New Roman"/>
          <w:sz w:val="24"/>
          <w:szCs w:val="24"/>
        </w:rPr>
      </w:pPr>
    </w:p>
    <w:p w:rsidR="00BA0732" w:rsidRPr="00560001" w:rsidRDefault="00BA0732" w:rsidP="00560001">
      <w:pPr>
        <w:spacing w:after="0" w:line="240" w:lineRule="auto"/>
        <w:rPr>
          <w:rFonts w:ascii="Times New Roman" w:hAnsi="Times New Roman" w:cs="Times New Roman"/>
          <w:sz w:val="24"/>
          <w:szCs w:val="24"/>
        </w:rPr>
      </w:pPr>
    </w:p>
    <w:p w:rsidR="00BA0732" w:rsidRPr="00560001" w:rsidRDefault="00BA0732" w:rsidP="00560001">
      <w:pPr>
        <w:spacing w:after="0" w:line="240" w:lineRule="auto"/>
        <w:rPr>
          <w:rFonts w:ascii="Times New Roman" w:hAnsi="Times New Roman" w:cs="Times New Roman"/>
          <w:sz w:val="24"/>
          <w:szCs w:val="24"/>
        </w:rPr>
      </w:pPr>
    </w:p>
    <w:p w:rsidR="00BA0732" w:rsidRPr="00560001" w:rsidRDefault="00BA0732" w:rsidP="00560001">
      <w:pPr>
        <w:spacing w:after="0" w:line="240" w:lineRule="auto"/>
        <w:rPr>
          <w:rFonts w:ascii="Times New Roman" w:hAnsi="Times New Roman" w:cs="Times New Roman"/>
          <w:sz w:val="24"/>
          <w:szCs w:val="24"/>
        </w:rPr>
      </w:pPr>
    </w:p>
    <w:p w:rsidR="00BA0732" w:rsidRPr="00560001" w:rsidRDefault="00BA0732" w:rsidP="00560001">
      <w:pPr>
        <w:spacing w:after="0" w:line="240" w:lineRule="auto"/>
        <w:rPr>
          <w:rFonts w:ascii="Times New Roman" w:hAnsi="Times New Roman" w:cs="Times New Roman"/>
          <w:sz w:val="24"/>
          <w:szCs w:val="24"/>
        </w:rPr>
      </w:pPr>
    </w:p>
    <w:p w:rsidR="00BA0732" w:rsidRPr="00560001" w:rsidRDefault="00BA0732" w:rsidP="00560001">
      <w:pPr>
        <w:spacing w:after="0" w:line="240" w:lineRule="auto"/>
        <w:rPr>
          <w:rFonts w:ascii="Times New Roman" w:hAnsi="Times New Roman" w:cs="Times New Roman"/>
          <w:sz w:val="24"/>
          <w:szCs w:val="24"/>
        </w:rPr>
      </w:pPr>
    </w:p>
    <w:p w:rsidR="00BA0732" w:rsidRPr="00560001" w:rsidRDefault="00BA0732" w:rsidP="00560001">
      <w:pPr>
        <w:spacing w:after="0" w:line="240" w:lineRule="auto"/>
        <w:rPr>
          <w:rFonts w:ascii="Times New Roman" w:hAnsi="Times New Roman" w:cs="Times New Roman"/>
          <w:sz w:val="24"/>
          <w:szCs w:val="24"/>
        </w:rPr>
      </w:pPr>
    </w:p>
    <w:p w:rsidR="006F159D" w:rsidRPr="00560001" w:rsidRDefault="00D91F61" w:rsidP="006F159D">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br w:type="page"/>
      </w:r>
      <w:r w:rsidR="006F159D">
        <w:rPr>
          <w:rFonts w:ascii="Times New Roman" w:hAnsi="Times New Roman" w:cs="Times New Roman"/>
          <w:sz w:val="24"/>
          <w:szCs w:val="24"/>
        </w:rPr>
        <w:lastRenderedPageBreak/>
        <w:t>Appendix</w:t>
      </w:r>
      <w:r w:rsidR="00677742">
        <w:rPr>
          <w:rFonts w:ascii="Times New Roman" w:hAnsi="Times New Roman" w:cs="Times New Roman"/>
          <w:sz w:val="24"/>
          <w:szCs w:val="24"/>
        </w:rPr>
        <w:t xml:space="preserve"> C</w:t>
      </w:r>
      <w:r w:rsidR="006F159D" w:rsidRPr="00560001">
        <w:rPr>
          <w:rFonts w:ascii="Times New Roman" w:hAnsi="Times New Roman" w:cs="Times New Roman"/>
          <w:sz w:val="24"/>
          <w:szCs w:val="24"/>
        </w:rPr>
        <w:t>: Minnesota Student Survey Comparisons: 2007-2010</w:t>
      </w:r>
    </w:p>
    <w:p w:rsidR="006F159D" w:rsidRDefault="006F159D" w:rsidP="00D125FD">
      <w:pPr>
        <w:spacing w:after="0" w:line="240" w:lineRule="auto"/>
        <w:rPr>
          <w:rFonts w:ascii="Times New Roman" w:hAnsi="Times New Roman" w:cs="Times New Roman"/>
          <w:sz w:val="24"/>
          <w:szCs w:val="24"/>
        </w:rPr>
      </w:pPr>
    </w:p>
    <w:p w:rsidR="00A9081E" w:rsidRDefault="00A9081E" w:rsidP="00025076">
      <w:pPr>
        <w:framePr w:w="6884" w:wrap="auto" w:hAnchor="text"/>
        <w:spacing w:after="0" w:line="240" w:lineRule="auto"/>
        <w:rPr>
          <w:rFonts w:ascii="Times New Roman" w:hAnsi="Times New Roman" w:cs="Times New Roman"/>
          <w:sz w:val="24"/>
          <w:szCs w:val="24"/>
        </w:rPr>
        <w:sectPr w:rsidR="00A9081E">
          <w:pgSz w:w="12240" w:h="15840"/>
          <w:pgMar w:top="720" w:right="720" w:bottom="720" w:left="720" w:header="720" w:footer="720" w:gutter="0"/>
          <w:cols w:space="720"/>
          <w:noEndnote/>
          <w:docGrid w:linePitch="299"/>
        </w:sectPr>
      </w:pPr>
    </w:p>
    <w:tbl>
      <w:tblPr>
        <w:tblW w:w="14616" w:type="dxa"/>
        <w:tblLook w:val="04A0" w:firstRow="1" w:lastRow="0" w:firstColumn="1" w:lastColumn="0" w:noHBand="0" w:noVBand="1"/>
      </w:tblPr>
      <w:tblGrid>
        <w:gridCol w:w="5468"/>
        <w:gridCol w:w="1390"/>
        <w:gridCol w:w="1620"/>
        <w:gridCol w:w="1440"/>
        <w:gridCol w:w="1558"/>
        <w:gridCol w:w="1560"/>
        <w:gridCol w:w="1580"/>
      </w:tblGrid>
      <w:tr w:rsidR="001077BA" w:rsidRPr="001077BA">
        <w:trPr>
          <w:trHeight w:val="440"/>
        </w:trPr>
        <w:tc>
          <w:tcPr>
            <w:tcW w:w="5468" w:type="dxa"/>
            <w:tcBorders>
              <w:top w:val="single" w:sz="8" w:space="0" w:color="C0C0C0"/>
              <w:left w:val="single" w:sz="8" w:space="0" w:color="C0C0C0"/>
              <w:bottom w:val="single" w:sz="8" w:space="0" w:color="C0C0C0"/>
              <w:right w:val="single" w:sz="4" w:space="0" w:color="auto"/>
            </w:tcBorders>
            <w:shd w:val="pct50" w:color="C0C0C0" w:fill="auto"/>
            <w:noWrap/>
            <w:vAlign w:val="center"/>
          </w:tcPr>
          <w:p w:rsidR="001077BA" w:rsidRPr="001077BA" w:rsidRDefault="001077BA" w:rsidP="00560001">
            <w:pPr>
              <w:spacing w:after="0" w:line="240" w:lineRule="auto"/>
              <w:rPr>
                <w:rFonts w:ascii="Times New Roman" w:eastAsia="Times New Roman" w:hAnsi="Times New Roman" w:cs="Times New Roman"/>
                <w:sz w:val="20"/>
                <w:szCs w:val="20"/>
              </w:rPr>
            </w:pPr>
            <w:r w:rsidRPr="001077BA">
              <w:rPr>
                <w:rFonts w:ascii="Times New Roman" w:eastAsia="Times New Roman" w:hAnsi="Times New Roman" w:cs="Times New Roman"/>
                <w:sz w:val="20"/>
                <w:szCs w:val="20"/>
              </w:rPr>
              <w:lastRenderedPageBreak/>
              <w:t> </w:t>
            </w:r>
          </w:p>
        </w:tc>
        <w:tc>
          <w:tcPr>
            <w:tcW w:w="3010" w:type="dxa"/>
            <w:gridSpan w:val="2"/>
            <w:tcBorders>
              <w:top w:val="single" w:sz="4" w:space="0" w:color="auto"/>
              <w:left w:val="single" w:sz="4" w:space="0" w:color="auto"/>
              <w:bottom w:val="single" w:sz="4" w:space="0" w:color="auto"/>
              <w:right w:val="single" w:sz="4" w:space="0" w:color="auto"/>
            </w:tcBorders>
            <w:shd w:val="pct50" w:color="C0C0C0" w:fill="FFCC00"/>
            <w:noWrap/>
            <w:vAlign w:val="center"/>
          </w:tcPr>
          <w:p w:rsidR="001077BA" w:rsidRPr="001077BA" w:rsidRDefault="001077BA" w:rsidP="00560001">
            <w:pPr>
              <w:spacing w:after="0" w:line="240" w:lineRule="auto"/>
              <w:rPr>
                <w:rFonts w:ascii="Times New Roman" w:eastAsia="Times New Roman" w:hAnsi="Times New Roman" w:cs="Times New Roman"/>
                <w:b/>
                <w:bCs/>
                <w:sz w:val="20"/>
                <w:szCs w:val="20"/>
              </w:rPr>
            </w:pPr>
            <w:r w:rsidRPr="001077BA">
              <w:rPr>
                <w:rFonts w:ascii="Times New Roman" w:eastAsia="Times New Roman" w:hAnsi="Times New Roman" w:cs="Times New Roman"/>
                <w:b/>
                <w:bCs/>
                <w:sz w:val="20"/>
                <w:szCs w:val="20"/>
              </w:rPr>
              <w:t>MARSHALL COUNTY % (95% CI)</w:t>
            </w:r>
          </w:p>
          <w:p w:rsidR="001077BA" w:rsidRPr="001077BA" w:rsidRDefault="001077BA" w:rsidP="00560001">
            <w:pPr>
              <w:spacing w:after="0" w:line="240" w:lineRule="auto"/>
              <w:rPr>
                <w:rFonts w:ascii="Times New Roman" w:eastAsia="Times New Roman" w:hAnsi="Times New Roman" w:cs="Times New Roman"/>
                <w:b/>
                <w:bCs/>
                <w:sz w:val="20"/>
                <w:szCs w:val="20"/>
              </w:rPr>
            </w:pPr>
            <w:r w:rsidRPr="001077BA">
              <w:rPr>
                <w:rFonts w:ascii="Times New Roman" w:eastAsia="Times New Roman" w:hAnsi="Times New Roman" w:cs="Times New Roman"/>
                <w:b/>
                <w:bCs/>
                <w:sz w:val="20"/>
                <w:szCs w:val="20"/>
              </w:rPr>
              <w:t> </w:t>
            </w:r>
          </w:p>
        </w:tc>
        <w:tc>
          <w:tcPr>
            <w:tcW w:w="2998" w:type="dxa"/>
            <w:gridSpan w:val="2"/>
            <w:tcBorders>
              <w:top w:val="single" w:sz="4" w:space="0" w:color="auto"/>
              <w:left w:val="single" w:sz="4" w:space="0" w:color="auto"/>
              <w:bottom w:val="single" w:sz="4" w:space="0" w:color="auto"/>
              <w:right w:val="single" w:sz="4" w:space="0" w:color="auto"/>
            </w:tcBorders>
            <w:shd w:val="pct50" w:color="C0C0C0" w:fill="FFCC00"/>
          </w:tcPr>
          <w:p w:rsidR="001077BA" w:rsidRPr="001077BA" w:rsidRDefault="001077BA" w:rsidP="00560001">
            <w:pPr>
              <w:spacing w:after="0" w:line="240" w:lineRule="auto"/>
              <w:rPr>
                <w:rFonts w:ascii="Times New Roman" w:eastAsia="Times New Roman" w:hAnsi="Times New Roman" w:cs="Times New Roman"/>
                <w:b/>
                <w:bCs/>
                <w:sz w:val="20"/>
                <w:szCs w:val="20"/>
              </w:rPr>
            </w:pPr>
            <w:r w:rsidRPr="001077BA">
              <w:rPr>
                <w:rFonts w:ascii="Times New Roman" w:eastAsia="Times New Roman" w:hAnsi="Times New Roman" w:cs="Times New Roman"/>
                <w:b/>
                <w:bCs/>
                <w:sz w:val="20"/>
                <w:szCs w:val="20"/>
              </w:rPr>
              <w:t>RED LAKE COUNTY  % (95% CI)</w:t>
            </w:r>
          </w:p>
        </w:tc>
        <w:tc>
          <w:tcPr>
            <w:tcW w:w="3140" w:type="dxa"/>
            <w:gridSpan w:val="2"/>
            <w:tcBorders>
              <w:top w:val="single" w:sz="4" w:space="0" w:color="auto"/>
              <w:left w:val="single" w:sz="4" w:space="0" w:color="auto"/>
              <w:bottom w:val="single" w:sz="4" w:space="0" w:color="auto"/>
              <w:right w:val="single" w:sz="4" w:space="0" w:color="auto"/>
            </w:tcBorders>
            <w:shd w:val="pct50" w:color="C0C0C0" w:fill="FFCC00"/>
            <w:noWrap/>
            <w:vAlign w:val="center"/>
          </w:tcPr>
          <w:p w:rsidR="001077BA" w:rsidRPr="001077BA" w:rsidRDefault="001077BA" w:rsidP="00560001">
            <w:pPr>
              <w:spacing w:after="0" w:line="240" w:lineRule="auto"/>
              <w:rPr>
                <w:rFonts w:ascii="Times New Roman" w:eastAsia="Times New Roman" w:hAnsi="Times New Roman" w:cs="Times New Roman"/>
                <w:b/>
                <w:bCs/>
                <w:sz w:val="20"/>
                <w:szCs w:val="20"/>
              </w:rPr>
            </w:pPr>
            <w:r w:rsidRPr="001077BA">
              <w:rPr>
                <w:rFonts w:ascii="Times New Roman" w:eastAsia="Times New Roman" w:hAnsi="Times New Roman" w:cs="Times New Roman"/>
                <w:b/>
                <w:bCs/>
                <w:sz w:val="20"/>
                <w:szCs w:val="20"/>
              </w:rPr>
              <w:t>KITTSON COUNTY % (95% CI)</w:t>
            </w:r>
          </w:p>
          <w:p w:rsidR="001077BA" w:rsidRPr="001077BA" w:rsidRDefault="001077BA" w:rsidP="00560001">
            <w:pPr>
              <w:spacing w:after="0" w:line="240" w:lineRule="auto"/>
              <w:rPr>
                <w:rFonts w:ascii="Times New Roman" w:eastAsia="Times New Roman" w:hAnsi="Times New Roman" w:cs="Times New Roman"/>
                <w:b/>
                <w:bCs/>
                <w:sz w:val="20"/>
                <w:szCs w:val="20"/>
              </w:rPr>
            </w:pPr>
            <w:r w:rsidRPr="001077BA">
              <w:rPr>
                <w:rFonts w:ascii="Times New Roman" w:eastAsia="Times New Roman" w:hAnsi="Times New Roman" w:cs="Times New Roman"/>
                <w:b/>
                <w:bCs/>
                <w:sz w:val="20"/>
                <w:szCs w:val="20"/>
              </w:rPr>
              <w:t> </w:t>
            </w:r>
          </w:p>
        </w:tc>
      </w:tr>
      <w:tr w:rsidR="001077BA" w:rsidRPr="001077BA">
        <w:trPr>
          <w:trHeight w:val="220"/>
        </w:trPr>
        <w:tc>
          <w:tcPr>
            <w:tcW w:w="5468" w:type="dxa"/>
            <w:tcBorders>
              <w:top w:val="nil"/>
              <w:left w:val="single" w:sz="8" w:space="0" w:color="C0C0C0"/>
              <w:bottom w:val="single" w:sz="8" w:space="0" w:color="C0C0C0"/>
              <w:right w:val="single" w:sz="8" w:space="0" w:color="C0C0C0"/>
            </w:tcBorders>
            <w:shd w:val="clear" w:color="auto" w:fill="auto"/>
            <w:noWrap/>
            <w:vAlign w:val="center"/>
          </w:tcPr>
          <w:p w:rsidR="001077BA" w:rsidRPr="001077BA" w:rsidRDefault="001077BA" w:rsidP="00560001">
            <w:pPr>
              <w:spacing w:after="0" w:line="240" w:lineRule="auto"/>
              <w:jc w:val="center"/>
              <w:rPr>
                <w:rFonts w:ascii="Times New Roman" w:eastAsia="Times New Roman" w:hAnsi="Times New Roman" w:cs="Times New Roman"/>
                <w:b/>
                <w:bCs/>
                <w:sz w:val="20"/>
                <w:szCs w:val="20"/>
              </w:rPr>
            </w:pPr>
            <w:r w:rsidRPr="001077BA">
              <w:rPr>
                <w:rFonts w:ascii="Times New Roman" w:eastAsia="Times New Roman" w:hAnsi="Times New Roman" w:cs="Times New Roman"/>
                <w:b/>
                <w:bCs/>
                <w:sz w:val="20"/>
                <w:szCs w:val="20"/>
              </w:rPr>
              <w:t>Health Risk Category</w:t>
            </w:r>
          </w:p>
        </w:tc>
        <w:tc>
          <w:tcPr>
            <w:tcW w:w="1390" w:type="dxa"/>
            <w:tcBorders>
              <w:top w:val="single" w:sz="4" w:space="0" w:color="auto"/>
              <w:left w:val="nil"/>
              <w:bottom w:val="single" w:sz="8" w:space="0" w:color="C0C0C0"/>
              <w:right w:val="single" w:sz="8" w:space="0" w:color="C0C0C0"/>
            </w:tcBorders>
            <w:shd w:val="clear" w:color="000000" w:fill="FFFF99"/>
            <w:noWrap/>
            <w:vAlign w:val="center"/>
          </w:tcPr>
          <w:p w:rsidR="001077BA" w:rsidRPr="001077BA" w:rsidRDefault="001077BA" w:rsidP="00560001">
            <w:pPr>
              <w:spacing w:after="0" w:line="240" w:lineRule="auto"/>
              <w:jc w:val="center"/>
              <w:rPr>
                <w:rFonts w:ascii="Times New Roman" w:eastAsia="Times New Roman" w:hAnsi="Times New Roman" w:cs="Times New Roman"/>
                <w:b/>
                <w:bCs/>
                <w:sz w:val="20"/>
                <w:szCs w:val="20"/>
              </w:rPr>
            </w:pPr>
            <w:r w:rsidRPr="001077BA">
              <w:rPr>
                <w:rFonts w:ascii="Times New Roman" w:eastAsia="Times New Roman" w:hAnsi="Times New Roman" w:cs="Times New Roman"/>
                <w:b/>
                <w:bCs/>
                <w:sz w:val="20"/>
                <w:szCs w:val="20"/>
              </w:rPr>
              <w:t>2007</w:t>
            </w:r>
          </w:p>
        </w:tc>
        <w:tc>
          <w:tcPr>
            <w:tcW w:w="1620" w:type="dxa"/>
            <w:tcBorders>
              <w:top w:val="single" w:sz="4" w:space="0" w:color="auto"/>
              <w:left w:val="nil"/>
              <w:bottom w:val="single" w:sz="8" w:space="0" w:color="C0C0C0"/>
              <w:right w:val="nil"/>
            </w:tcBorders>
            <w:shd w:val="clear" w:color="000000" w:fill="CCFFCC"/>
            <w:noWrap/>
            <w:vAlign w:val="center"/>
          </w:tcPr>
          <w:p w:rsidR="001077BA" w:rsidRPr="001077BA" w:rsidRDefault="001077BA" w:rsidP="00560001">
            <w:pPr>
              <w:spacing w:after="0" w:line="240" w:lineRule="auto"/>
              <w:jc w:val="center"/>
              <w:rPr>
                <w:rFonts w:ascii="Times New Roman" w:eastAsia="Times New Roman" w:hAnsi="Times New Roman" w:cs="Times New Roman"/>
                <w:b/>
                <w:bCs/>
                <w:sz w:val="20"/>
                <w:szCs w:val="20"/>
              </w:rPr>
            </w:pPr>
            <w:r w:rsidRPr="001077BA">
              <w:rPr>
                <w:rFonts w:ascii="Times New Roman" w:eastAsia="Times New Roman" w:hAnsi="Times New Roman" w:cs="Times New Roman"/>
                <w:b/>
                <w:bCs/>
                <w:sz w:val="20"/>
                <w:szCs w:val="20"/>
              </w:rPr>
              <w:t>2010</w:t>
            </w:r>
          </w:p>
        </w:tc>
        <w:tc>
          <w:tcPr>
            <w:tcW w:w="1440" w:type="dxa"/>
            <w:tcBorders>
              <w:top w:val="single" w:sz="4" w:space="0" w:color="auto"/>
              <w:left w:val="single" w:sz="8" w:space="0" w:color="C0C0C0"/>
              <w:bottom w:val="single" w:sz="8" w:space="0" w:color="C0C0C0"/>
              <w:right w:val="single" w:sz="8" w:space="0" w:color="C0C0C0"/>
            </w:tcBorders>
            <w:shd w:val="clear" w:color="000000" w:fill="FFFF99"/>
            <w:vAlign w:val="center"/>
          </w:tcPr>
          <w:p w:rsidR="001077BA" w:rsidRPr="001077BA" w:rsidRDefault="001077BA" w:rsidP="00B416A2">
            <w:pPr>
              <w:spacing w:after="0" w:line="240" w:lineRule="auto"/>
              <w:jc w:val="center"/>
              <w:rPr>
                <w:rFonts w:ascii="Times New Roman" w:eastAsia="Times New Roman" w:hAnsi="Times New Roman" w:cs="Times New Roman"/>
                <w:b/>
                <w:bCs/>
                <w:sz w:val="20"/>
                <w:szCs w:val="20"/>
              </w:rPr>
            </w:pPr>
            <w:r w:rsidRPr="001077BA">
              <w:rPr>
                <w:rFonts w:ascii="Times New Roman" w:eastAsia="Times New Roman" w:hAnsi="Times New Roman" w:cs="Times New Roman"/>
                <w:b/>
                <w:bCs/>
                <w:sz w:val="20"/>
                <w:szCs w:val="20"/>
              </w:rPr>
              <w:t>2007</w:t>
            </w:r>
          </w:p>
        </w:tc>
        <w:tc>
          <w:tcPr>
            <w:tcW w:w="1558" w:type="dxa"/>
            <w:tcBorders>
              <w:top w:val="single" w:sz="4" w:space="0" w:color="auto"/>
              <w:left w:val="single" w:sz="8" w:space="0" w:color="C0C0C0"/>
              <w:bottom w:val="single" w:sz="8" w:space="0" w:color="C0C0C0"/>
              <w:right w:val="single" w:sz="8" w:space="0" w:color="C0C0C0"/>
            </w:tcBorders>
            <w:shd w:val="clear" w:color="000000" w:fill="FFFF99"/>
            <w:vAlign w:val="center"/>
          </w:tcPr>
          <w:p w:rsidR="001077BA" w:rsidRPr="001077BA" w:rsidRDefault="001077BA" w:rsidP="00B416A2">
            <w:pPr>
              <w:spacing w:after="0" w:line="240" w:lineRule="auto"/>
              <w:jc w:val="center"/>
              <w:rPr>
                <w:rFonts w:ascii="Times New Roman" w:eastAsia="Times New Roman" w:hAnsi="Times New Roman" w:cs="Times New Roman"/>
                <w:b/>
                <w:bCs/>
                <w:sz w:val="20"/>
                <w:szCs w:val="20"/>
              </w:rPr>
            </w:pPr>
            <w:r w:rsidRPr="001077BA">
              <w:rPr>
                <w:rFonts w:ascii="Times New Roman" w:eastAsia="Times New Roman" w:hAnsi="Times New Roman" w:cs="Times New Roman"/>
                <w:b/>
                <w:bCs/>
                <w:sz w:val="20"/>
                <w:szCs w:val="20"/>
              </w:rPr>
              <w:t>2010</w:t>
            </w:r>
          </w:p>
        </w:tc>
        <w:tc>
          <w:tcPr>
            <w:tcW w:w="1560" w:type="dxa"/>
            <w:tcBorders>
              <w:top w:val="single" w:sz="4" w:space="0" w:color="auto"/>
              <w:left w:val="single" w:sz="8" w:space="0" w:color="C0C0C0"/>
              <w:bottom w:val="single" w:sz="8" w:space="0" w:color="C0C0C0"/>
              <w:right w:val="single" w:sz="8" w:space="0" w:color="C0C0C0"/>
            </w:tcBorders>
            <w:shd w:val="clear" w:color="000000" w:fill="FFFF99"/>
            <w:noWrap/>
            <w:vAlign w:val="center"/>
          </w:tcPr>
          <w:p w:rsidR="001077BA" w:rsidRPr="001077BA" w:rsidRDefault="001077BA" w:rsidP="00560001">
            <w:pPr>
              <w:spacing w:after="0" w:line="240" w:lineRule="auto"/>
              <w:jc w:val="center"/>
              <w:rPr>
                <w:rFonts w:ascii="Times New Roman" w:eastAsia="Times New Roman" w:hAnsi="Times New Roman" w:cs="Times New Roman"/>
                <w:b/>
                <w:bCs/>
                <w:sz w:val="20"/>
                <w:szCs w:val="20"/>
              </w:rPr>
            </w:pPr>
            <w:r w:rsidRPr="001077BA">
              <w:rPr>
                <w:rFonts w:ascii="Times New Roman" w:eastAsia="Times New Roman" w:hAnsi="Times New Roman" w:cs="Times New Roman"/>
                <w:b/>
                <w:bCs/>
                <w:sz w:val="20"/>
                <w:szCs w:val="20"/>
              </w:rPr>
              <w:t>2007</w:t>
            </w:r>
          </w:p>
        </w:tc>
        <w:tc>
          <w:tcPr>
            <w:tcW w:w="1580" w:type="dxa"/>
            <w:tcBorders>
              <w:top w:val="single" w:sz="4" w:space="0" w:color="auto"/>
              <w:left w:val="nil"/>
              <w:bottom w:val="single" w:sz="8" w:space="0" w:color="C0C0C0"/>
              <w:right w:val="nil"/>
            </w:tcBorders>
            <w:shd w:val="clear" w:color="000000" w:fill="CCFFCC"/>
            <w:noWrap/>
            <w:vAlign w:val="center"/>
          </w:tcPr>
          <w:p w:rsidR="001077BA" w:rsidRPr="001077BA" w:rsidRDefault="001077BA" w:rsidP="00560001">
            <w:pPr>
              <w:spacing w:after="0" w:line="240" w:lineRule="auto"/>
              <w:jc w:val="center"/>
              <w:rPr>
                <w:rFonts w:ascii="Times New Roman" w:eastAsia="Times New Roman" w:hAnsi="Times New Roman" w:cs="Times New Roman"/>
                <w:b/>
                <w:bCs/>
                <w:sz w:val="20"/>
                <w:szCs w:val="20"/>
              </w:rPr>
            </w:pPr>
            <w:r w:rsidRPr="001077BA">
              <w:rPr>
                <w:rFonts w:ascii="Times New Roman" w:eastAsia="Times New Roman" w:hAnsi="Times New Roman" w:cs="Times New Roman"/>
                <w:b/>
                <w:bCs/>
                <w:sz w:val="20"/>
                <w:szCs w:val="20"/>
              </w:rPr>
              <w:t>2010</w:t>
            </w:r>
          </w:p>
        </w:tc>
      </w:tr>
      <w:tr w:rsidR="001077BA" w:rsidRPr="001077BA">
        <w:trPr>
          <w:trHeight w:val="250"/>
        </w:trPr>
        <w:tc>
          <w:tcPr>
            <w:tcW w:w="5468" w:type="dxa"/>
            <w:tcBorders>
              <w:top w:val="nil"/>
              <w:left w:val="single" w:sz="8" w:space="0" w:color="C0C0C0"/>
              <w:bottom w:val="single" w:sz="8" w:space="0" w:color="C0C0C0"/>
              <w:right w:val="single" w:sz="8" w:space="0" w:color="C0C0C0"/>
            </w:tcBorders>
            <w:shd w:val="pct12" w:color="C0C0C0" w:fill="CCFFFF"/>
            <w:noWrap/>
            <w:vAlign w:val="center"/>
          </w:tcPr>
          <w:p w:rsidR="001077BA" w:rsidRPr="001077BA" w:rsidRDefault="001077BA" w:rsidP="00560001">
            <w:pPr>
              <w:spacing w:after="0" w:line="240" w:lineRule="auto"/>
              <w:rPr>
                <w:rFonts w:ascii="Times New Roman" w:eastAsia="Times New Roman" w:hAnsi="Times New Roman" w:cs="Times New Roman"/>
                <w:b/>
                <w:bCs/>
                <w:sz w:val="20"/>
                <w:szCs w:val="20"/>
              </w:rPr>
            </w:pPr>
            <w:r w:rsidRPr="001077BA">
              <w:rPr>
                <w:rFonts w:ascii="Times New Roman" w:eastAsia="Times New Roman" w:hAnsi="Times New Roman" w:cs="Times New Roman"/>
                <w:b/>
                <w:bCs/>
                <w:sz w:val="20"/>
                <w:szCs w:val="20"/>
              </w:rPr>
              <w:t>1. Weight Status</w:t>
            </w:r>
            <w:r w:rsidRPr="001077BA">
              <w:rPr>
                <w:rFonts w:ascii="Times New Roman" w:eastAsia="Times New Roman" w:hAnsi="Times New Roman" w:cs="Times New Roman"/>
                <w:b/>
                <w:bCs/>
                <w:sz w:val="20"/>
                <w:szCs w:val="20"/>
                <w:vertAlign w:val="superscript"/>
              </w:rPr>
              <w:t>[1]</w:t>
            </w:r>
          </w:p>
        </w:tc>
        <w:tc>
          <w:tcPr>
            <w:tcW w:w="1390" w:type="dxa"/>
            <w:tcBorders>
              <w:top w:val="nil"/>
              <w:left w:val="nil"/>
              <w:bottom w:val="nil"/>
              <w:right w:val="single" w:sz="8" w:space="0" w:color="C0C0C0"/>
            </w:tcBorders>
            <w:shd w:val="clear" w:color="C0C0C0" w:fill="FFFF99"/>
            <w:noWrap/>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c>
          <w:tcPr>
            <w:tcW w:w="1620" w:type="dxa"/>
            <w:tcBorders>
              <w:top w:val="nil"/>
              <w:left w:val="nil"/>
              <w:bottom w:val="single" w:sz="8" w:space="0" w:color="C0C0C0"/>
              <w:right w:val="nil"/>
            </w:tcBorders>
            <w:shd w:val="clear" w:color="C0C0C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c>
          <w:tcPr>
            <w:tcW w:w="1440" w:type="dxa"/>
            <w:tcBorders>
              <w:top w:val="nil"/>
              <w:left w:val="single" w:sz="8" w:space="0" w:color="C0C0C0"/>
              <w:bottom w:val="nil"/>
              <w:right w:val="single" w:sz="8" w:space="0" w:color="C0C0C0"/>
            </w:tcBorders>
            <w:shd w:val="clear" w:color="C0C0C0" w:fill="FFFF99"/>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c>
          <w:tcPr>
            <w:tcW w:w="1558" w:type="dxa"/>
            <w:tcBorders>
              <w:top w:val="nil"/>
              <w:left w:val="single" w:sz="8" w:space="0" w:color="C0C0C0"/>
              <w:bottom w:val="nil"/>
              <w:right w:val="single" w:sz="8" w:space="0" w:color="C0C0C0"/>
            </w:tcBorders>
            <w:shd w:val="clear" w:color="C0C0C0" w:fill="FFFF99"/>
            <w:vAlign w:val="bottom"/>
          </w:tcPr>
          <w:p w:rsidR="001077BA" w:rsidRPr="00A9081E" w:rsidRDefault="001077BA" w:rsidP="00B416A2">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c>
          <w:tcPr>
            <w:tcW w:w="1560" w:type="dxa"/>
            <w:tcBorders>
              <w:top w:val="nil"/>
              <w:left w:val="single" w:sz="8" w:space="0" w:color="C0C0C0"/>
              <w:bottom w:val="nil"/>
              <w:right w:val="single" w:sz="8" w:space="0" w:color="C0C0C0"/>
            </w:tcBorders>
            <w:shd w:val="clear" w:color="C0C0C0" w:fill="FFFF99"/>
            <w:noWrap/>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c>
          <w:tcPr>
            <w:tcW w:w="1580" w:type="dxa"/>
            <w:tcBorders>
              <w:top w:val="nil"/>
              <w:left w:val="nil"/>
              <w:bottom w:val="single" w:sz="8" w:space="0" w:color="C0C0C0"/>
              <w:right w:val="nil"/>
            </w:tcBorders>
            <w:shd w:val="clear" w:color="C0C0C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r>
      <w:tr w:rsidR="001077BA" w:rsidRPr="001077BA">
        <w:trPr>
          <w:trHeight w:val="250"/>
        </w:trPr>
        <w:tc>
          <w:tcPr>
            <w:tcW w:w="5468" w:type="dxa"/>
            <w:tcBorders>
              <w:top w:val="nil"/>
              <w:left w:val="single" w:sz="8" w:space="0" w:color="C0C0C0"/>
              <w:bottom w:val="single" w:sz="8" w:space="0" w:color="C0C0C0"/>
              <w:right w:val="nil"/>
            </w:tcBorders>
            <w:shd w:val="clear" w:color="000000" w:fill="CCFFFF"/>
            <w:noWrap/>
            <w:vAlign w:val="center"/>
          </w:tcPr>
          <w:p w:rsidR="001077BA" w:rsidRPr="001077BA" w:rsidRDefault="001077BA" w:rsidP="00560001">
            <w:pPr>
              <w:spacing w:after="0" w:line="240" w:lineRule="auto"/>
              <w:rPr>
                <w:rFonts w:ascii="Times New Roman" w:eastAsia="Times New Roman" w:hAnsi="Times New Roman" w:cs="Times New Roman"/>
                <w:sz w:val="20"/>
                <w:szCs w:val="20"/>
              </w:rPr>
            </w:pPr>
            <w:bookmarkStart w:id="2" w:name="RANGE!A4"/>
            <w:r w:rsidRPr="001077BA">
              <w:rPr>
                <w:rFonts w:ascii="Times New Roman" w:eastAsia="Times New Roman" w:hAnsi="Times New Roman" w:cs="Times New Roman"/>
                <w:sz w:val="20"/>
                <w:szCs w:val="20"/>
              </w:rPr>
              <w:t>a. At risk for overweight</w:t>
            </w:r>
            <w:r w:rsidRPr="001077BA">
              <w:rPr>
                <w:rFonts w:ascii="Times New Roman" w:eastAsia="Times New Roman" w:hAnsi="Times New Roman" w:cs="Times New Roman"/>
                <w:sz w:val="20"/>
                <w:szCs w:val="20"/>
                <w:vertAlign w:val="superscript"/>
              </w:rPr>
              <w:t>[2]</w:t>
            </w:r>
            <w:bookmarkEnd w:id="2"/>
          </w:p>
        </w:tc>
        <w:tc>
          <w:tcPr>
            <w:tcW w:w="1390" w:type="dxa"/>
            <w:tcBorders>
              <w:top w:val="single" w:sz="8" w:space="0" w:color="C0C0C0"/>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7.4 (3.3-15.8)</w:t>
            </w:r>
          </w:p>
        </w:tc>
        <w:tc>
          <w:tcPr>
            <w:tcW w:w="162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7.9 (3.5 - 16.7)</w:t>
            </w:r>
          </w:p>
        </w:tc>
        <w:tc>
          <w:tcPr>
            <w:tcW w:w="1440" w:type="dxa"/>
            <w:tcBorders>
              <w:top w:val="single" w:sz="8" w:space="0" w:color="C0C0C0"/>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22.5 (11.8-38.6)</w:t>
            </w:r>
          </w:p>
        </w:tc>
        <w:tc>
          <w:tcPr>
            <w:tcW w:w="1558" w:type="dxa"/>
            <w:tcBorders>
              <w:top w:val="single" w:sz="8" w:space="0" w:color="C0C0C0"/>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21.2 (10.1 - 39.3)</w:t>
            </w:r>
          </w:p>
        </w:tc>
        <w:tc>
          <w:tcPr>
            <w:tcW w:w="1560" w:type="dxa"/>
            <w:tcBorders>
              <w:top w:val="single" w:sz="8" w:space="0" w:color="C0C0C0"/>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xml:space="preserve"> 10.9 (4.9 - 22.7)</w:t>
            </w:r>
          </w:p>
        </w:tc>
        <w:tc>
          <w:tcPr>
            <w:tcW w:w="158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18.4 (8.8 - 34.7)</w:t>
            </w:r>
          </w:p>
        </w:tc>
      </w:tr>
      <w:tr w:rsidR="001077BA" w:rsidRPr="001077BA">
        <w:trPr>
          <w:trHeight w:val="250"/>
        </w:trPr>
        <w:tc>
          <w:tcPr>
            <w:tcW w:w="5468" w:type="dxa"/>
            <w:tcBorders>
              <w:top w:val="nil"/>
              <w:left w:val="single" w:sz="8" w:space="0" w:color="C0C0C0"/>
              <w:bottom w:val="single" w:sz="8" w:space="0" w:color="C0C0C0"/>
              <w:right w:val="nil"/>
            </w:tcBorders>
            <w:shd w:val="clear" w:color="000000" w:fill="FFFFFF"/>
            <w:noWrap/>
            <w:vAlign w:val="center"/>
          </w:tcPr>
          <w:p w:rsidR="001077BA" w:rsidRPr="001077BA" w:rsidRDefault="001077BA" w:rsidP="00560001">
            <w:pPr>
              <w:spacing w:after="0" w:line="240" w:lineRule="auto"/>
              <w:rPr>
                <w:rFonts w:ascii="Times New Roman" w:eastAsia="Times New Roman" w:hAnsi="Times New Roman" w:cs="Times New Roman"/>
                <w:sz w:val="20"/>
                <w:szCs w:val="20"/>
              </w:rPr>
            </w:pPr>
            <w:r w:rsidRPr="001077BA">
              <w:rPr>
                <w:rFonts w:ascii="Times New Roman" w:eastAsia="Times New Roman" w:hAnsi="Times New Roman" w:cs="Times New Roman"/>
                <w:sz w:val="20"/>
                <w:szCs w:val="20"/>
              </w:rPr>
              <w:t>b. Overweight</w:t>
            </w:r>
            <w:r w:rsidRPr="001077BA">
              <w:rPr>
                <w:rFonts w:ascii="Times New Roman" w:eastAsia="Times New Roman" w:hAnsi="Times New Roman" w:cs="Times New Roman"/>
                <w:sz w:val="20"/>
                <w:szCs w:val="20"/>
                <w:vertAlign w:val="superscript"/>
              </w:rPr>
              <w:t>[3]</w:t>
            </w:r>
          </w:p>
        </w:tc>
        <w:tc>
          <w:tcPr>
            <w:tcW w:w="1390" w:type="dxa"/>
            <w:tcBorders>
              <w:top w:val="nil"/>
              <w:left w:val="single" w:sz="8" w:space="0" w:color="C0C0C0"/>
              <w:bottom w:val="single" w:sz="8" w:space="0" w:color="C0C0C0"/>
              <w:right w:val="single" w:sz="8" w:space="0" w:color="C0C0C0"/>
            </w:tcBorders>
            <w:shd w:val="clear" w:color="000000" w:fill="FFFFFF"/>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13.6 (7.6-23.1)</w:t>
            </w:r>
          </w:p>
        </w:tc>
        <w:tc>
          <w:tcPr>
            <w:tcW w:w="1620" w:type="dxa"/>
            <w:tcBorders>
              <w:top w:val="nil"/>
              <w:left w:val="nil"/>
              <w:bottom w:val="single" w:sz="8" w:space="0" w:color="C0C0C0"/>
              <w:right w:val="nil"/>
            </w:tcBorders>
            <w:shd w:val="clear" w:color="000000" w:fill="FFFFFF"/>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19.7 (12.1 - 30.5)</w:t>
            </w:r>
          </w:p>
        </w:tc>
        <w:tc>
          <w:tcPr>
            <w:tcW w:w="1440" w:type="dxa"/>
            <w:tcBorders>
              <w:top w:val="nil"/>
              <w:left w:val="single" w:sz="8" w:space="0" w:color="C0C0C0"/>
              <w:bottom w:val="single" w:sz="8" w:space="0" w:color="C0C0C0"/>
              <w:right w:val="single" w:sz="8" w:space="0" w:color="C0C0C0"/>
            </w:tcBorders>
            <w:shd w:val="clear" w:color="000000" w:fill="FFFFFF"/>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27.5 (15.5-43.9)</w:t>
            </w:r>
          </w:p>
        </w:tc>
        <w:tc>
          <w:tcPr>
            <w:tcW w:w="1558" w:type="dxa"/>
            <w:tcBorders>
              <w:top w:val="nil"/>
              <w:left w:val="single" w:sz="8" w:space="0" w:color="C0C0C0"/>
              <w:bottom w:val="single" w:sz="8" w:space="0" w:color="C0C0C0"/>
              <w:right w:val="single" w:sz="8" w:space="0" w:color="C0C0C0"/>
            </w:tcBorders>
            <w:shd w:val="clear" w:color="000000" w:fill="FFFFFF"/>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9.1 (2.8 - 25.8)</w:t>
            </w:r>
          </w:p>
        </w:tc>
        <w:tc>
          <w:tcPr>
            <w:tcW w:w="1560" w:type="dxa"/>
            <w:tcBorders>
              <w:top w:val="nil"/>
              <w:left w:val="single" w:sz="8" w:space="0" w:color="C0C0C0"/>
              <w:bottom w:val="single" w:sz="8" w:space="0" w:color="C0C0C0"/>
              <w:right w:val="single" w:sz="8" w:space="0" w:color="C0C0C0"/>
            </w:tcBorders>
            <w:shd w:val="clear" w:color="000000" w:fill="FFFFFF"/>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12.7 (6.1 - 24.8)</w:t>
            </w:r>
          </w:p>
        </w:tc>
        <w:tc>
          <w:tcPr>
            <w:tcW w:w="1580" w:type="dxa"/>
            <w:tcBorders>
              <w:top w:val="nil"/>
              <w:left w:val="nil"/>
              <w:bottom w:val="single" w:sz="8" w:space="0" w:color="C0C0C0"/>
              <w:right w:val="nil"/>
            </w:tcBorders>
            <w:shd w:val="clear" w:color="000000" w:fill="FFFFFF"/>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10.5 (3.8 - 25.8)</w:t>
            </w:r>
          </w:p>
        </w:tc>
      </w:tr>
      <w:tr w:rsidR="001077BA" w:rsidRPr="001077BA">
        <w:trPr>
          <w:trHeight w:val="220"/>
        </w:trPr>
        <w:tc>
          <w:tcPr>
            <w:tcW w:w="5468" w:type="dxa"/>
            <w:tcBorders>
              <w:top w:val="nil"/>
              <w:left w:val="single" w:sz="8" w:space="0" w:color="C0C0C0"/>
              <w:bottom w:val="single" w:sz="8" w:space="0" w:color="C0C0C0"/>
              <w:right w:val="nil"/>
            </w:tcBorders>
            <w:shd w:val="clear" w:color="000000" w:fill="CCFFFF"/>
            <w:noWrap/>
            <w:vAlign w:val="center"/>
          </w:tcPr>
          <w:p w:rsidR="001077BA" w:rsidRPr="001077BA" w:rsidRDefault="001077BA" w:rsidP="00560001">
            <w:pPr>
              <w:spacing w:after="0" w:line="240" w:lineRule="auto"/>
              <w:rPr>
                <w:rFonts w:ascii="Times New Roman" w:eastAsia="Times New Roman" w:hAnsi="Times New Roman" w:cs="Times New Roman"/>
                <w:sz w:val="20"/>
                <w:szCs w:val="20"/>
              </w:rPr>
            </w:pPr>
            <w:r w:rsidRPr="001077BA">
              <w:rPr>
                <w:rFonts w:ascii="Times New Roman" w:eastAsia="Times New Roman" w:hAnsi="Times New Roman" w:cs="Times New Roman"/>
                <w:sz w:val="20"/>
                <w:szCs w:val="20"/>
              </w:rPr>
              <w:t>a) Thinks overweight</w:t>
            </w:r>
          </w:p>
        </w:tc>
        <w:tc>
          <w:tcPr>
            <w:tcW w:w="139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23.2 (15.2-33.7)</w:t>
            </w:r>
          </w:p>
        </w:tc>
        <w:tc>
          <w:tcPr>
            <w:tcW w:w="162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21.0 (13.3 - 31.4)</w:t>
            </w:r>
          </w:p>
        </w:tc>
        <w:tc>
          <w:tcPr>
            <w:tcW w:w="144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41.5 (27.0-57.5)</w:t>
            </w:r>
          </w:p>
        </w:tc>
        <w:tc>
          <w:tcPr>
            <w:tcW w:w="1558"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28.6 (15.6 - 46.4)</w:t>
            </w:r>
          </w:p>
        </w:tc>
        <w:tc>
          <w:tcPr>
            <w:tcW w:w="156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40.4 (28.2 - 53.9)</w:t>
            </w:r>
          </w:p>
        </w:tc>
        <w:tc>
          <w:tcPr>
            <w:tcW w:w="158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22.5 (11.8 - 38.7)</w:t>
            </w:r>
          </w:p>
        </w:tc>
      </w:tr>
      <w:tr w:rsidR="001077BA" w:rsidRPr="001077BA">
        <w:trPr>
          <w:trHeight w:val="220"/>
        </w:trPr>
        <w:tc>
          <w:tcPr>
            <w:tcW w:w="5468" w:type="dxa"/>
            <w:tcBorders>
              <w:top w:val="nil"/>
              <w:left w:val="single" w:sz="8" w:space="0" w:color="C0C0C0"/>
              <w:bottom w:val="single" w:sz="8" w:space="0" w:color="C0C0C0"/>
              <w:right w:val="nil"/>
            </w:tcBorders>
            <w:shd w:val="clear" w:color="000000" w:fill="CCFFFF"/>
            <w:noWrap/>
            <w:vAlign w:val="center"/>
          </w:tcPr>
          <w:p w:rsidR="001077BA" w:rsidRPr="001077BA" w:rsidRDefault="001077BA" w:rsidP="00560001">
            <w:pPr>
              <w:spacing w:after="0" w:line="240" w:lineRule="auto"/>
              <w:rPr>
                <w:rFonts w:ascii="Times New Roman" w:eastAsia="Times New Roman" w:hAnsi="Times New Roman" w:cs="Times New Roman"/>
                <w:sz w:val="20"/>
                <w:szCs w:val="20"/>
              </w:rPr>
            </w:pPr>
            <w:r w:rsidRPr="001077BA">
              <w:rPr>
                <w:rFonts w:ascii="Times New Roman" w:eastAsia="Times New Roman" w:hAnsi="Times New Roman" w:cs="Times New Roman"/>
                <w:sz w:val="20"/>
                <w:szCs w:val="20"/>
              </w:rPr>
              <w:t>b) Used cigarettes in the past 12 months to lose /control weight</w:t>
            </w:r>
          </w:p>
        </w:tc>
        <w:tc>
          <w:tcPr>
            <w:tcW w:w="139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4.8 (1.8-12.4)</w:t>
            </w:r>
          </w:p>
        </w:tc>
        <w:tc>
          <w:tcPr>
            <w:tcW w:w="162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1.2 (0.2 - 8.6)</w:t>
            </w:r>
          </w:p>
        </w:tc>
        <w:tc>
          <w:tcPr>
            <w:tcW w:w="144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9.5 (3.5-23.6)</w:t>
            </w:r>
          </w:p>
        </w:tc>
        <w:tc>
          <w:tcPr>
            <w:tcW w:w="1558"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11.4 (4.1 - 27.8)</w:t>
            </w:r>
          </w:p>
        </w:tc>
        <w:tc>
          <w:tcPr>
            <w:tcW w:w="156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20.7  (11.9 - 33.4)</w:t>
            </w:r>
          </w:p>
        </w:tc>
        <w:tc>
          <w:tcPr>
            <w:tcW w:w="158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2.4 (0.3 - 16.6)</w:t>
            </w:r>
          </w:p>
        </w:tc>
      </w:tr>
      <w:tr w:rsidR="001077BA" w:rsidRPr="001077BA">
        <w:trPr>
          <w:trHeight w:val="220"/>
        </w:trPr>
        <w:tc>
          <w:tcPr>
            <w:tcW w:w="5468" w:type="dxa"/>
            <w:tcBorders>
              <w:top w:val="nil"/>
              <w:left w:val="single" w:sz="8" w:space="0" w:color="C0C0C0"/>
              <w:bottom w:val="single" w:sz="8" w:space="0" w:color="C0C0C0"/>
              <w:right w:val="nil"/>
            </w:tcBorders>
            <w:shd w:val="clear" w:color="000000" w:fill="CCFFFF"/>
            <w:noWrap/>
            <w:vAlign w:val="center"/>
          </w:tcPr>
          <w:p w:rsidR="001077BA" w:rsidRPr="001077BA" w:rsidRDefault="001077BA" w:rsidP="00560001">
            <w:pPr>
              <w:spacing w:after="0" w:line="240" w:lineRule="auto"/>
              <w:rPr>
                <w:rFonts w:ascii="Times New Roman" w:eastAsia="Times New Roman" w:hAnsi="Times New Roman" w:cs="Times New Roman"/>
                <w:sz w:val="20"/>
                <w:szCs w:val="20"/>
              </w:rPr>
            </w:pPr>
            <w:r w:rsidRPr="001077BA">
              <w:rPr>
                <w:rFonts w:ascii="Times New Roman" w:eastAsia="Times New Roman" w:hAnsi="Times New Roman" w:cs="Times New Roman"/>
                <w:sz w:val="20"/>
                <w:szCs w:val="20"/>
              </w:rPr>
              <w:t>c) used exercise in past 12 months to lose / control weight</w:t>
            </w:r>
          </w:p>
        </w:tc>
        <w:tc>
          <w:tcPr>
            <w:tcW w:w="139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34.9 (25.3-45.0)</w:t>
            </w:r>
          </w:p>
        </w:tc>
        <w:tc>
          <w:tcPr>
            <w:tcW w:w="162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39.5 (29.3 - 50.7)</w:t>
            </w:r>
          </w:p>
        </w:tc>
        <w:tc>
          <w:tcPr>
            <w:tcW w:w="144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57.1 (41.3-71.6)</w:t>
            </w:r>
          </w:p>
        </w:tc>
        <w:tc>
          <w:tcPr>
            <w:tcW w:w="1558"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60.0 (42.4 - 75.3)</w:t>
            </w:r>
          </w:p>
        </w:tc>
        <w:tc>
          <w:tcPr>
            <w:tcW w:w="156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48.3 (35.4 - 61.3)</w:t>
            </w:r>
          </w:p>
        </w:tc>
        <w:tc>
          <w:tcPr>
            <w:tcW w:w="158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43.9 (29.1 - 59.8)</w:t>
            </w:r>
          </w:p>
        </w:tc>
      </w:tr>
      <w:tr w:rsidR="001077BA" w:rsidRPr="001077BA">
        <w:trPr>
          <w:trHeight w:val="220"/>
        </w:trPr>
        <w:tc>
          <w:tcPr>
            <w:tcW w:w="5468" w:type="dxa"/>
            <w:tcBorders>
              <w:top w:val="nil"/>
              <w:left w:val="single" w:sz="8" w:space="0" w:color="C0C0C0"/>
              <w:bottom w:val="single" w:sz="8" w:space="0" w:color="C0C0C0"/>
              <w:right w:val="nil"/>
            </w:tcBorders>
            <w:shd w:val="clear" w:color="000000" w:fill="CCFFFF"/>
            <w:noWrap/>
            <w:vAlign w:val="center"/>
          </w:tcPr>
          <w:p w:rsidR="001077BA" w:rsidRPr="001077BA" w:rsidRDefault="001077BA" w:rsidP="00560001">
            <w:pPr>
              <w:spacing w:after="0" w:line="240" w:lineRule="auto"/>
              <w:rPr>
                <w:rFonts w:ascii="Times New Roman" w:eastAsia="Times New Roman" w:hAnsi="Times New Roman" w:cs="Times New Roman"/>
                <w:sz w:val="20"/>
                <w:szCs w:val="20"/>
              </w:rPr>
            </w:pPr>
            <w:r w:rsidRPr="001077BA">
              <w:rPr>
                <w:rFonts w:ascii="Times New Roman" w:eastAsia="Times New Roman" w:hAnsi="Times New Roman" w:cs="Times New Roman"/>
                <w:sz w:val="20"/>
                <w:szCs w:val="20"/>
              </w:rPr>
              <w:t>d) use healthy diet to lose / control weight</w:t>
            </w:r>
          </w:p>
        </w:tc>
        <w:tc>
          <w:tcPr>
            <w:tcW w:w="139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39.8 (29.6-50.8)</w:t>
            </w:r>
          </w:p>
        </w:tc>
        <w:tc>
          <w:tcPr>
            <w:tcW w:w="162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39.5 (29.3 - 50.7)</w:t>
            </w:r>
          </w:p>
        </w:tc>
        <w:tc>
          <w:tcPr>
            <w:tcW w:w="144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57.1 (41.3-71.6)</w:t>
            </w:r>
          </w:p>
        </w:tc>
        <w:tc>
          <w:tcPr>
            <w:tcW w:w="1558"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42.9 (27.1 - 60.3)</w:t>
            </w:r>
          </w:p>
        </w:tc>
        <w:tc>
          <w:tcPr>
            <w:tcW w:w="156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53.4 (40.3 - 66.1)</w:t>
            </w:r>
          </w:p>
        </w:tc>
        <w:tc>
          <w:tcPr>
            <w:tcW w:w="158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46.3 (31.3 - 62.1)</w:t>
            </w:r>
          </w:p>
        </w:tc>
      </w:tr>
      <w:tr w:rsidR="001077BA" w:rsidRPr="001077BA">
        <w:trPr>
          <w:trHeight w:val="250"/>
        </w:trPr>
        <w:tc>
          <w:tcPr>
            <w:tcW w:w="5468" w:type="dxa"/>
            <w:tcBorders>
              <w:top w:val="nil"/>
              <w:left w:val="single" w:sz="8" w:space="0" w:color="C0C0C0"/>
              <w:bottom w:val="single" w:sz="8" w:space="0" w:color="C0C0C0"/>
              <w:right w:val="nil"/>
            </w:tcBorders>
            <w:shd w:val="clear" w:color="C0C0C0" w:fill="FFFFFF"/>
            <w:noWrap/>
            <w:vAlign w:val="center"/>
          </w:tcPr>
          <w:p w:rsidR="001077BA" w:rsidRPr="001077BA" w:rsidRDefault="001077BA" w:rsidP="00560001">
            <w:pPr>
              <w:spacing w:after="0" w:line="240" w:lineRule="auto"/>
              <w:rPr>
                <w:rFonts w:ascii="Times New Roman" w:eastAsia="Times New Roman" w:hAnsi="Times New Roman" w:cs="Times New Roman"/>
                <w:b/>
                <w:bCs/>
                <w:sz w:val="20"/>
                <w:szCs w:val="20"/>
              </w:rPr>
            </w:pPr>
            <w:r w:rsidRPr="001077BA">
              <w:rPr>
                <w:rFonts w:ascii="Times New Roman" w:eastAsia="Times New Roman" w:hAnsi="Times New Roman" w:cs="Times New Roman"/>
                <w:b/>
                <w:bCs/>
                <w:sz w:val="20"/>
                <w:szCs w:val="20"/>
              </w:rPr>
              <w:t>2. Meet guidelines for weekly PA</w:t>
            </w:r>
            <w:r w:rsidRPr="001077BA">
              <w:rPr>
                <w:rFonts w:ascii="Times New Roman" w:eastAsia="Times New Roman" w:hAnsi="Times New Roman" w:cs="Times New Roman"/>
                <w:b/>
                <w:bCs/>
                <w:sz w:val="20"/>
                <w:szCs w:val="20"/>
                <w:vertAlign w:val="superscript"/>
              </w:rPr>
              <w:t>[4]</w:t>
            </w:r>
          </w:p>
        </w:tc>
        <w:tc>
          <w:tcPr>
            <w:tcW w:w="1390" w:type="dxa"/>
            <w:tcBorders>
              <w:top w:val="nil"/>
              <w:left w:val="single" w:sz="8" w:space="0" w:color="C0C0C0"/>
              <w:bottom w:val="single" w:sz="8" w:space="0" w:color="C0C0C0"/>
              <w:right w:val="single" w:sz="8" w:space="0" w:color="C0C0C0"/>
            </w:tcBorders>
            <w:shd w:val="clear" w:color="000000" w:fill="FFFFFF"/>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62.7 (51.0-73.0)</w:t>
            </w:r>
          </w:p>
        </w:tc>
        <w:tc>
          <w:tcPr>
            <w:tcW w:w="1620" w:type="dxa"/>
            <w:tcBorders>
              <w:top w:val="nil"/>
              <w:left w:val="nil"/>
              <w:bottom w:val="single" w:sz="8" w:space="0" w:color="C0C0C0"/>
              <w:right w:val="nil"/>
            </w:tcBorders>
            <w:shd w:val="clear" w:color="auto" w:fill="D99594" w:themeFill="accent2" w:themeFillTint="99"/>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60.5 (49.3 - 70.7)*</w:t>
            </w:r>
          </w:p>
        </w:tc>
        <w:tc>
          <w:tcPr>
            <w:tcW w:w="1440" w:type="dxa"/>
            <w:tcBorders>
              <w:top w:val="nil"/>
              <w:left w:val="single" w:sz="8" w:space="0" w:color="C0C0C0"/>
              <w:bottom w:val="single" w:sz="8" w:space="0" w:color="C0C0C0"/>
              <w:right w:val="single" w:sz="8" w:space="0" w:color="C0C0C0"/>
            </w:tcBorders>
            <w:shd w:val="clear" w:color="000000" w:fill="FFFFFF"/>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73.0 (55.9-85.2)</w:t>
            </w:r>
          </w:p>
        </w:tc>
        <w:tc>
          <w:tcPr>
            <w:tcW w:w="1558" w:type="dxa"/>
            <w:tcBorders>
              <w:top w:val="nil"/>
              <w:left w:val="single" w:sz="8" w:space="0" w:color="C0C0C0"/>
              <w:bottom w:val="single" w:sz="8" w:space="0" w:color="C0C0C0"/>
              <w:right w:val="single" w:sz="8" w:space="0" w:color="C0C0C0"/>
            </w:tcBorders>
            <w:shd w:val="clear" w:color="000000" w:fill="FFFFFF"/>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80.0 (62.6 - 90.5)</w:t>
            </w:r>
          </w:p>
        </w:tc>
        <w:tc>
          <w:tcPr>
            <w:tcW w:w="1560" w:type="dxa"/>
            <w:tcBorders>
              <w:top w:val="nil"/>
              <w:left w:val="single" w:sz="8" w:space="0" w:color="C0C0C0"/>
              <w:bottom w:val="single" w:sz="8" w:space="0" w:color="C0C0C0"/>
              <w:right w:val="single" w:sz="8" w:space="0" w:color="C0C0C0"/>
            </w:tcBorders>
            <w:shd w:val="clear" w:color="000000" w:fill="FFFFFF"/>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56.1 (42.7 - 68.1)</w:t>
            </w:r>
          </w:p>
        </w:tc>
        <w:tc>
          <w:tcPr>
            <w:tcW w:w="1580" w:type="dxa"/>
            <w:tcBorders>
              <w:top w:val="nil"/>
              <w:left w:val="nil"/>
              <w:bottom w:val="single" w:sz="8" w:space="0" w:color="C0C0C0"/>
              <w:right w:val="nil"/>
            </w:tcBorders>
            <w:shd w:val="clear" w:color="C0C0C0" w:fill="FFFFFF"/>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78.0 (62.2 - 88.5)</w:t>
            </w:r>
          </w:p>
        </w:tc>
      </w:tr>
      <w:tr w:rsidR="001077BA" w:rsidRPr="001077BA">
        <w:trPr>
          <w:trHeight w:val="220"/>
        </w:trPr>
        <w:tc>
          <w:tcPr>
            <w:tcW w:w="5468" w:type="dxa"/>
            <w:tcBorders>
              <w:top w:val="nil"/>
              <w:left w:val="single" w:sz="8" w:space="0" w:color="C0C0C0"/>
              <w:bottom w:val="single" w:sz="8" w:space="0" w:color="C0C0C0"/>
              <w:right w:val="nil"/>
            </w:tcBorders>
            <w:shd w:val="clear" w:color="000000" w:fill="CCFFFF"/>
            <w:noWrap/>
            <w:vAlign w:val="center"/>
          </w:tcPr>
          <w:p w:rsidR="001077BA" w:rsidRPr="001077BA" w:rsidRDefault="001077BA" w:rsidP="00560001">
            <w:pPr>
              <w:spacing w:after="0" w:line="240" w:lineRule="auto"/>
              <w:rPr>
                <w:rFonts w:ascii="Times New Roman" w:eastAsia="Times New Roman" w:hAnsi="Times New Roman" w:cs="Times New Roman"/>
                <w:sz w:val="20"/>
                <w:szCs w:val="20"/>
              </w:rPr>
            </w:pPr>
            <w:r w:rsidRPr="001077BA">
              <w:rPr>
                <w:rFonts w:ascii="Times New Roman" w:eastAsia="Times New Roman" w:hAnsi="Times New Roman" w:cs="Times New Roman"/>
                <w:sz w:val="20"/>
                <w:szCs w:val="20"/>
              </w:rPr>
              <w:t>a. insufficient weekly PA</w:t>
            </w:r>
          </w:p>
        </w:tc>
        <w:tc>
          <w:tcPr>
            <w:tcW w:w="139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24.0 (15.5-35.2)</w:t>
            </w:r>
          </w:p>
        </w:tc>
        <w:tc>
          <w:tcPr>
            <w:tcW w:w="162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28.4 (19.5 - 39.4)</w:t>
            </w:r>
          </w:p>
        </w:tc>
        <w:tc>
          <w:tcPr>
            <w:tcW w:w="144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18.9 (9.0-35.5)</w:t>
            </w:r>
          </w:p>
        </w:tc>
        <w:tc>
          <w:tcPr>
            <w:tcW w:w="1558"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14.3 (5.8 - 31.1)</w:t>
            </w:r>
          </w:p>
        </w:tc>
        <w:tc>
          <w:tcPr>
            <w:tcW w:w="156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29.8 (19.1 - 43.3)</w:t>
            </w:r>
          </w:p>
        </w:tc>
        <w:tc>
          <w:tcPr>
            <w:tcW w:w="158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17.1 (8.1 - 32.5)</w:t>
            </w:r>
          </w:p>
        </w:tc>
      </w:tr>
      <w:tr w:rsidR="001077BA" w:rsidRPr="001077BA">
        <w:trPr>
          <w:trHeight w:val="220"/>
        </w:trPr>
        <w:tc>
          <w:tcPr>
            <w:tcW w:w="5468" w:type="dxa"/>
            <w:tcBorders>
              <w:top w:val="nil"/>
              <w:left w:val="single" w:sz="8" w:space="0" w:color="C0C0C0"/>
              <w:bottom w:val="single" w:sz="8" w:space="0" w:color="C0C0C0"/>
              <w:right w:val="nil"/>
            </w:tcBorders>
            <w:shd w:val="clear" w:color="000000" w:fill="CCFFFF"/>
            <w:noWrap/>
            <w:vAlign w:val="center"/>
          </w:tcPr>
          <w:p w:rsidR="001077BA" w:rsidRPr="001077BA" w:rsidRDefault="001077BA" w:rsidP="00560001">
            <w:pPr>
              <w:spacing w:after="0" w:line="240" w:lineRule="auto"/>
              <w:rPr>
                <w:rFonts w:ascii="Times New Roman" w:eastAsia="Times New Roman" w:hAnsi="Times New Roman" w:cs="Times New Roman"/>
                <w:sz w:val="20"/>
                <w:szCs w:val="20"/>
              </w:rPr>
            </w:pPr>
            <w:r w:rsidRPr="001077BA">
              <w:rPr>
                <w:rFonts w:ascii="Times New Roman" w:eastAsia="Times New Roman" w:hAnsi="Times New Roman" w:cs="Times New Roman"/>
                <w:sz w:val="20"/>
                <w:szCs w:val="20"/>
              </w:rPr>
              <w:t>b. No weekly PA</w:t>
            </w:r>
          </w:p>
        </w:tc>
        <w:tc>
          <w:tcPr>
            <w:tcW w:w="139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13.3 (7.2-23.3)</w:t>
            </w:r>
          </w:p>
        </w:tc>
        <w:tc>
          <w:tcPr>
            <w:tcW w:w="162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11.1 (5.8 - 20.2)</w:t>
            </w:r>
          </w:p>
        </w:tc>
        <w:tc>
          <w:tcPr>
            <w:tcW w:w="144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8.1 (2.5-23.2)</w:t>
            </w:r>
          </w:p>
        </w:tc>
        <w:tc>
          <w:tcPr>
            <w:tcW w:w="1558"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5.7 (1.3 - 21.4)</w:t>
            </w:r>
          </w:p>
        </w:tc>
        <w:tc>
          <w:tcPr>
            <w:tcW w:w="156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14.0 (7.0 - 26.1)</w:t>
            </w:r>
          </w:p>
        </w:tc>
        <w:tc>
          <w:tcPr>
            <w:tcW w:w="158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4.9 (1.1 - 18.4)</w:t>
            </w:r>
          </w:p>
        </w:tc>
      </w:tr>
      <w:tr w:rsidR="001077BA" w:rsidRPr="001077BA">
        <w:trPr>
          <w:trHeight w:val="220"/>
        </w:trPr>
        <w:tc>
          <w:tcPr>
            <w:tcW w:w="5468" w:type="dxa"/>
            <w:tcBorders>
              <w:top w:val="nil"/>
              <w:left w:val="single" w:sz="8" w:space="0" w:color="C0C0C0"/>
              <w:bottom w:val="single" w:sz="8" w:space="0" w:color="C0C0C0"/>
              <w:right w:val="nil"/>
            </w:tcBorders>
            <w:shd w:val="clear" w:color="000000" w:fill="FFFFFF"/>
            <w:noWrap/>
            <w:vAlign w:val="center"/>
          </w:tcPr>
          <w:p w:rsidR="001077BA" w:rsidRPr="001077BA" w:rsidRDefault="001077BA" w:rsidP="00560001">
            <w:pPr>
              <w:spacing w:after="0" w:line="240" w:lineRule="auto"/>
              <w:rPr>
                <w:rFonts w:ascii="Times New Roman" w:eastAsia="Times New Roman" w:hAnsi="Times New Roman" w:cs="Times New Roman"/>
                <w:b/>
                <w:bCs/>
                <w:sz w:val="20"/>
                <w:szCs w:val="20"/>
              </w:rPr>
            </w:pPr>
            <w:r w:rsidRPr="001077BA">
              <w:rPr>
                <w:rFonts w:ascii="Times New Roman" w:eastAsia="Times New Roman" w:hAnsi="Times New Roman" w:cs="Times New Roman"/>
                <w:b/>
                <w:bCs/>
                <w:sz w:val="20"/>
                <w:szCs w:val="20"/>
              </w:rPr>
              <w:t>3. Five or more servings of fruits and vegetables per day</w:t>
            </w:r>
          </w:p>
        </w:tc>
        <w:tc>
          <w:tcPr>
            <w:tcW w:w="1390" w:type="dxa"/>
            <w:tcBorders>
              <w:top w:val="nil"/>
              <w:left w:val="single" w:sz="8" w:space="0" w:color="C0C0C0"/>
              <w:bottom w:val="single" w:sz="8" w:space="0" w:color="C0C0C0"/>
              <w:right w:val="single" w:sz="8" w:space="0" w:color="C0C0C0"/>
            </w:tcBorders>
            <w:shd w:val="clear" w:color="000000" w:fill="FFFFFF"/>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13.3 (7.4-22.6)</w:t>
            </w:r>
          </w:p>
        </w:tc>
        <w:tc>
          <w:tcPr>
            <w:tcW w:w="1620" w:type="dxa"/>
            <w:tcBorders>
              <w:top w:val="nil"/>
              <w:left w:val="nil"/>
              <w:bottom w:val="single" w:sz="8" w:space="0" w:color="C0C0C0"/>
              <w:right w:val="nil"/>
            </w:tcBorders>
            <w:shd w:val="clear" w:color="000000" w:fill="FFFFFF"/>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12.3 (6.7 - 21.7)</w:t>
            </w:r>
          </w:p>
        </w:tc>
        <w:tc>
          <w:tcPr>
            <w:tcW w:w="1440" w:type="dxa"/>
            <w:tcBorders>
              <w:top w:val="nil"/>
              <w:left w:val="single" w:sz="8" w:space="0" w:color="C0C0C0"/>
              <w:bottom w:val="single" w:sz="8" w:space="0" w:color="C0C0C0"/>
              <w:right w:val="single" w:sz="8" w:space="0" w:color="C0C0C0"/>
            </w:tcBorders>
            <w:shd w:val="clear" w:color="000000" w:fill="FFFFFF"/>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14.6 (6.5-29.7)</w:t>
            </w:r>
          </w:p>
        </w:tc>
        <w:tc>
          <w:tcPr>
            <w:tcW w:w="1558" w:type="dxa"/>
            <w:tcBorders>
              <w:top w:val="nil"/>
              <w:left w:val="single" w:sz="8" w:space="0" w:color="C0C0C0"/>
              <w:bottom w:val="single" w:sz="8" w:space="0" w:color="C0C0C0"/>
              <w:right w:val="single" w:sz="8" w:space="0" w:color="C0C0C0"/>
            </w:tcBorders>
            <w:shd w:val="clear" w:color="000000" w:fill="FFFFFF"/>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8.8 (2.7 - 25.2)</w:t>
            </w:r>
          </w:p>
        </w:tc>
        <w:tc>
          <w:tcPr>
            <w:tcW w:w="1560" w:type="dxa"/>
            <w:tcBorders>
              <w:top w:val="nil"/>
              <w:left w:val="single" w:sz="8" w:space="0" w:color="C0C0C0"/>
              <w:bottom w:val="single" w:sz="8" w:space="0" w:color="C0C0C0"/>
              <w:right w:val="single" w:sz="8" w:space="0" w:color="C0C0C0"/>
            </w:tcBorders>
            <w:shd w:val="clear" w:color="000000" w:fill="FFFFFF"/>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12.1 (5.7 - 23.7)</w:t>
            </w:r>
          </w:p>
        </w:tc>
        <w:tc>
          <w:tcPr>
            <w:tcW w:w="1580" w:type="dxa"/>
            <w:tcBorders>
              <w:top w:val="nil"/>
              <w:left w:val="nil"/>
              <w:bottom w:val="single" w:sz="8" w:space="0" w:color="C0C0C0"/>
              <w:right w:val="nil"/>
            </w:tcBorders>
            <w:shd w:val="clear" w:color="000000" w:fill="FFFFFF"/>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20.0 (10.0 - 36.0)</w:t>
            </w:r>
          </w:p>
        </w:tc>
      </w:tr>
      <w:tr w:rsidR="001077BA" w:rsidRPr="001077BA">
        <w:trPr>
          <w:trHeight w:val="220"/>
        </w:trPr>
        <w:tc>
          <w:tcPr>
            <w:tcW w:w="5468" w:type="dxa"/>
            <w:tcBorders>
              <w:top w:val="nil"/>
              <w:left w:val="single" w:sz="8" w:space="0" w:color="C0C0C0"/>
              <w:bottom w:val="single" w:sz="8" w:space="0" w:color="C0C0C0"/>
              <w:right w:val="nil"/>
            </w:tcBorders>
            <w:shd w:val="clear" w:color="000000" w:fill="FFFFFF"/>
            <w:noWrap/>
            <w:vAlign w:val="center"/>
          </w:tcPr>
          <w:p w:rsidR="001077BA" w:rsidRPr="001077BA" w:rsidRDefault="001077BA" w:rsidP="00560001">
            <w:pPr>
              <w:spacing w:after="0" w:line="240" w:lineRule="auto"/>
              <w:rPr>
                <w:rFonts w:ascii="Times New Roman" w:eastAsia="Times New Roman" w:hAnsi="Times New Roman" w:cs="Times New Roman"/>
                <w:b/>
                <w:bCs/>
                <w:sz w:val="20"/>
                <w:szCs w:val="20"/>
              </w:rPr>
            </w:pPr>
            <w:r w:rsidRPr="001077BA">
              <w:rPr>
                <w:rFonts w:ascii="Times New Roman" w:eastAsia="Times New Roman" w:hAnsi="Times New Roman" w:cs="Times New Roman"/>
                <w:b/>
                <w:bCs/>
                <w:sz w:val="20"/>
                <w:szCs w:val="20"/>
              </w:rPr>
              <w:t>4. Use of tobacco products in the past 30 days</w:t>
            </w:r>
          </w:p>
        </w:tc>
        <w:tc>
          <w:tcPr>
            <w:tcW w:w="1390" w:type="dxa"/>
            <w:tcBorders>
              <w:top w:val="nil"/>
              <w:left w:val="single" w:sz="8" w:space="0" w:color="C0C0C0"/>
              <w:bottom w:val="single" w:sz="8" w:space="0" w:color="C0C0C0"/>
              <w:right w:val="single" w:sz="8" w:space="0" w:color="C0C0C0"/>
            </w:tcBorders>
            <w:shd w:val="clear" w:color="000000" w:fill="FFFFFF"/>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43.4 (34.6-54.4)</w:t>
            </w:r>
          </w:p>
        </w:tc>
        <w:tc>
          <w:tcPr>
            <w:tcW w:w="1620" w:type="dxa"/>
            <w:tcBorders>
              <w:top w:val="nil"/>
              <w:left w:val="nil"/>
              <w:bottom w:val="single" w:sz="8" w:space="0" w:color="C0C0C0"/>
              <w:right w:val="nil"/>
            </w:tcBorders>
            <w:shd w:val="clear" w:color="000000" w:fill="FFFFFF"/>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29.6 (20.6 - 40.7)</w:t>
            </w:r>
          </w:p>
        </w:tc>
        <w:tc>
          <w:tcPr>
            <w:tcW w:w="1440" w:type="dxa"/>
            <w:tcBorders>
              <w:top w:val="nil"/>
              <w:left w:val="single" w:sz="8" w:space="0" w:color="C0C0C0"/>
              <w:bottom w:val="single" w:sz="8" w:space="0" w:color="C0C0C0"/>
              <w:right w:val="single" w:sz="8" w:space="0" w:color="C0C0C0"/>
            </w:tcBorders>
            <w:shd w:val="clear" w:color="000000" w:fill="FFFFFF"/>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38.1 (24.3-54.1)</w:t>
            </w:r>
          </w:p>
        </w:tc>
        <w:tc>
          <w:tcPr>
            <w:tcW w:w="1558" w:type="dxa"/>
            <w:tcBorders>
              <w:top w:val="nil"/>
              <w:left w:val="single" w:sz="8" w:space="0" w:color="C0C0C0"/>
              <w:bottom w:val="single" w:sz="8" w:space="0" w:color="C0C0C0"/>
              <w:right w:val="single" w:sz="8" w:space="0" w:color="C0C0C0"/>
            </w:tcBorders>
            <w:shd w:val="clear" w:color="000000" w:fill="FFFFFF"/>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35.3 (20.7 -53.3)</w:t>
            </w:r>
          </w:p>
        </w:tc>
        <w:tc>
          <w:tcPr>
            <w:tcW w:w="1560" w:type="dxa"/>
            <w:tcBorders>
              <w:top w:val="nil"/>
              <w:left w:val="single" w:sz="8" w:space="0" w:color="C0C0C0"/>
              <w:bottom w:val="single" w:sz="8" w:space="0" w:color="C0C0C0"/>
              <w:right w:val="single" w:sz="8" w:space="0" w:color="C0C0C0"/>
            </w:tcBorders>
            <w:shd w:val="clear" w:color="000000" w:fill="FFFFFF"/>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49.1 (36.1 - 62.2)</w:t>
            </w:r>
          </w:p>
        </w:tc>
        <w:tc>
          <w:tcPr>
            <w:tcW w:w="1580" w:type="dxa"/>
            <w:tcBorders>
              <w:top w:val="nil"/>
              <w:left w:val="nil"/>
              <w:bottom w:val="single" w:sz="8" w:space="0" w:color="C0C0C0"/>
              <w:right w:val="nil"/>
            </w:tcBorders>
            <w:shd w:val="clear" w:color="auto" w:fill="D99594" w:themeFill="accent2" w:themeFillTint="99"/>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46.3 (31.3 - 62.1)*</w:t>
            </w:r>
          </w:p>
        </w:tc>
      </w:tr>
      <w:tr w:rsidR="001077BA" w:rsidRPr="001077BA">
        <w:trPr>
          <w:trHeight w:val="220"/>
        </w:trPr>
        <w:tc>
          <w:tcPr>
            <w:tcW w:w="5468" w:type="dxa"/>
            <w:tcBorders>
              <w:top w:val="nil"/>
              <w:left w:val="single" w:sz="8" w:space="0" w:color="C0C0C0"/>
              <w:bottom w:val="single" w:sz="8" w:space="0" w:color="C0C0C0"/>
              <w:right w:val="nil"/>
            </w:tcBorders>
            <w:shd w:val="clear" w:color="000000" w:fill="CCFFFF"/>
            <w:noWrap/>
            <w:vAlign w:val="center"/>
          </w:tcPr>
          <w:p w:rsidR="001077BA" w:rsidRPr="001077BA" w:rsidRDefault="001077BA" w:rsidP="00560001">
            <w:pPr>
              <w:spacing w:after="0" w:line="240" w:lineRule="auto"/>
              <w:rPr>
                <w:rFonts w:ascii="Times New Roman" w:eastAsia="Times New Roman" w:hAnsi="Times New Roman" w:cs="Times New Roman"/>
                <w:sz w:val="20"/>
                <w:szCs w:val="20"/>
              </w:rPr>
            </w:pPr>
            <w:r w:rsidRPr="001077BA">
              <w:rPr>
                <w:rFonts w:ascii="Times New Roman" w:eastAsia="Times New Roman" w:hAnsi="Times New Roman" w:cs="Times New Roman"/>
                <w:sz w:val="20"/>
                <w:szCs w:val="20"/>
              </w:rPr>
              <w:t>a. frequent use of tobacco products (20+ days) in the past 30 days</w:t>
            </w:r>
          </w:p>
        </w:tc>
        <w:tc>
          <w:tcPr>
            <w:tcW w:w="139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25.3 (17.0-36.0)</w:t>
            </w:r>
          </w:p>
        </w:tc>
        <w:tc>
          <w:tcPr>
            <w:tcW w:w="1620" w:type="dxa"/>
            <w:tcBorders>
              <w:top w:val="nil"/>
              <w:left w:val="nil"/>
              <w:bottom w:val="single" w:sz="8" w:space="0" w:color="C0C0C0"/>
              <w:right w:val="nil"/>
            </w:tcBorders>
            <w:shd w:val="clear" w:color="auto" w:fill="D99594" w:themeFill="accent2" w:themeFillTint="99"/>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17.3 (10.4 - 27.3)*</w:t>
            </w:r>
          </w:p>
        </w:tc>
        <w:tc>
          <w:tcPr>
            <w:tcW w:w="144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26.2 (15.2-42.1)</w:t>
            </w:r>
          </w:p>
        </w:tc>
        <w:tc>
          <w:tcPr>
            <w:tcW w:w="1558" w:type="dxa"/>
            <w:tcBorders>
              <w:top w:val="nil"/>
              <w:left w:val="single" w:sz="8" w:space="0" w:color="C0C0C0"/>
              <w:bottom w:val="single" w:sz="8" w:space="0" w:color="C0C0C0"/>
              <w:right w:val="single" w:sz="8" w:space="0" w:color="C0C0C0"/>
            </w:tcBorders>
            <w:shd w:val="clear" w:color="auto" w:fill="D99594" w:themeFill="accent2" w:themeFillTint="99"/>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20.6 (9.8 - 38.3)*</w:t>
            </w:r>
          </w:p>
        </w:tc>
        <w:tc>
          <w:tcPr>
            <w:tcW w:w="156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19.3 (10.8 - 32.0)</w:t>
            </w:r>
          </w:p>
        </w:tc>
        <w:tc>
          <w:tcPr>
            <w:tcW w:w="158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9.8 (3.6 - 24.1)</w:t>
            </w:r>
          </w:p>
        </w:tc>
      </w:tr>
      <w:tr w:rsidR="001077BA" w:rsidRPr="001077BA">
        <w:trPr>
          <w:trHeight w:val="220"/>
        </w:trPr>
        <w:tc>
          <w:tcPr>
            <w:tcW w:w="5468" w:type="dxa"/>
            <w:tcBorders>
              <w:top w:val="nil"/>
              <w:left w:val="single" w:sz="8" w:space="0" w:color="C0C0C0"/>
              <w:bottom w:val="single" w:sz="8" w:space="0" w:color="C0C0C0"/>
              <w:right w:val="nil"/>
            </w:tcBorders>
            <w:shd w:val="clear" w:color="000000" w:fill="CCFFFF"/>
            <w:noWrap/>
            <w:vAlign w:val="center"/>
          </w:tcPr>
          <w:p w:rsidR="001077BA" w:rsidRPr="001077BA" w:rsidRDefault="001077BA" w:rsidP="00560001">
            <w:pPr>
              <w:spacing w:after="0" w:line="240" w:lineRule="auto"/>
              <w:rPr>
                <w:rFonts w:ascii="Times New Roman" w:eastAsia="Times New Roman" w:hAnsi="Times New Roman" w:cs="Times New Roman"/>
                <w:b/>
                <w:bCs/>
                <w:sz w:val="20"/>
                <w:szCs w:val="20"/>
              </w:rPr>
            </w:pPr>
            <w:r w:rsidRPr="001077BA">
              <w:rPr>
                <w:rFonts w:ascii="Times New Roman" w:eastAsia="Times New Roman" w:hAnsi="Times New Roman" w:cs="Times New Roman"/>
                <w:b/>
                <w:bCs/>
                <w:sz w:val="20"/>
                <w:szCs w:val="20"/>
              </w:rPr>
              <w:t>5. Cigarette use in the past 30 days</w:t>
            </w:r>
          </w:p>
        </w:tc>
        <w:tc>
          <w:tcPr>
            <w:tcW w:w="139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34.9 (26.1-46.0)</w:t>
            </w:r>
          </w:p>
        </w:tc>
        <w:tc>
          <w:tcPr>
            <w:tcW w:w="162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16.3 (9.6 - 26.3)</w:t>
            </w:r>
          </w:p>
        </w:tc>
        <w:tc>
          <w:tcPr>
            <w:tcW w:w="144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23.8 (13.0-39.6)</w:t>
            </w:r>
          </w:p>
        </w:tc>
        <w:tc>
          <w:tcPr>
            <w:tcW w:w="1558"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23.5 (11.8 - 41.5)</w:t>
            </w:r>
          </w:p>
        </w:tc>
        <w:tc>
          <w:tcPr>
            <w:tcW w:w="156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38.6 (26.6 - 52.1)</w:t>
            </w:r>
          </w:p>
        </w:tc>
        <w:tc>
          <w:tcPr>
            <w:tcW w:w="158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26.8 (15.1 - 43.0)</w:t>
            </w:r>
          </w:p>
        </w:tc>
      </w:tr>
      <w:tr w:rsidR="001077BA" w:rsidRPr="001077BA">
        <w:trPr>
          <w:trHeight w:val="220"/>
        </w:trPr>
        <w:tc>
          <w:tcPr>
            <w:tcW w:w="5468" w:type="dxa"/>
            <w:tcBorders>
              <w:top w:val="nil"/>
              <w:left w:val="single" w:sz="8" w:space="0" w:color="C0C0C0"/>
              <w:bottom w:val="single" w:sz="8" w:space="0" w:color="C0C0C0"/>
              <w:right w:val="nil"/>
            </w:tcBorders>
            <w:shd w:val="clear" w:color="000000" w:fill="CCFFFF"/>
            <w:noWrap/>
            <w:vAlign w:val="center"/>
          </w:tcPr>
          <w:p w:rsidR="001077BA" w:rsidRPr="001077BA" w:rsidRDefault="001077BA" w:rsidP="00560001">
            <w:pPr>
              <w:spacing w:after="0" w:line="240" w:lineRule="auto"/>
              <w:rPr>
                <w:rFonts w:ascii="Times New Roman" w:eastAsia="Times New Roman" w:hAnsi="Times New Roman" w:cs="Times New Roman"/>
                <w:sz w:val="20"/>
                <w:szCs w:val="20"/>
              </w:rPr>
            </w:pPr>
            <w:r w:rsidRPr="001077BA">
              <w:rPr>
                <w:rFonts w:ascii="Times New Roman" w:eastAsia="Times New Roman" w:hAnsi="Times New Roman" w:cs="Times New Roman"/>
                <w:sz w:val="20"/>
                <w:szCs w:val="20"/>
              </w:rPr>
              <w:t>a. Frequent cigarette use (20+ days) in the past 30 days</w:t>
            </w:r>
          </w:p>
        </w:tc>
        <w:tc>
          <w:tcPr>
            <w:tcW w:w="139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13.3 (7.4-22.6)</w:t>
            </w:r>
          </w:p>
        </w:tc>
        <w:tc>
          <w:tcPr>
            <w:tcW w:w="162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6.3 (2.6 - 14.4)</w:t>
            </w:r>
          </w:p>
        </w:tc>
        <w:tc>
          <w:tcPr>
            <w:tcW w:w="144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14.3 (6.3-29.1)</w:t>
            </w:r>
          </w:p>
        </w:tc>
        <w:tc>
          <w:tcPr>
            <w:tcW w:w="1558"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14.7 (6.0 - 31.9)</w:t>
            </w:r>
          </w:p>
        </w:tc>
        <w:tc>
          <w:tcPr>
            <w:tcW w:w="156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15.8 (8.3 - 28.1)</w:t>
            </w:r>
          </w:p>
        </w:tc>
        <w:tc>
          <w:tcPr>
            <w:tcW w:w="158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4.9 (1.1 - 18.4)</w:t>
            </w:r>
          </w:p>
        </w:tc>
      </w:tr>
      <w:tr w:rsidR="001077BA" w:rsidRPr="001077BA">
        <w:trPr>
          <w:trHeight w:val="250"/>
        </w:trPr>
        <w:tc>
          <w:tcPr>
            <w:tcW w:w="5468" w:type="dxa"/>
            <w:tcBorders>
              <w:top w:val="nil"/>
              <w:left w:val="single" w:sz="8" w:space="0" w:color="C0C0C0"/>
              <w:bottom w:val="single" w:sz="8" w:space="0" w:color="C0C0C0"/>
              <w:right w:val="nil"/>
            </w:tcBorders>
            <w:shd w:val="clear" w:color="000000" w:fill="CCFFFF"/>
            <w:noWrap/>
            <w:vAlign w:val="center"/>
          </w:tcPr>
          <w:p w:rsidR="001077BA" w:rsidRPr="001077BA" w:rsidRDefault="001077BA" w:rsidP="00560001">
            <w:pPr>
              <w:spacing w:after="0" w:line="240" w:lineRule="auto"/>
              <w:rPr>
                <w:rFonts w:ascii="Times New Roman" w:eastAsia="Times New Roman" w:hAnsi="Times New Roman" w:cs="Times New Roman"/>
                <w:sz w:val="20"/>
                <w:szCs w:val="20"/>
              </w:rPr>
            </w:pPr>
            <w:r w:rsidRPr="001077BA">
              <w:rPr>
                <w:rFonts w:ascii="Times New Roman" w:eastAsia="Times New Roman" w:hAnsi="Times New Roman" w:cs="Times New Roman"/>
                <w:sz w:val="20"/>
                <w:szCs w:val="20"/>
              </w:rPr>
              <w:t>b. 10 + cigarettes per day in the past 30 days</w:t>
            </w:r>
            <w:r w:rsidRPr="001077BA">
              <w:rPr>
                <w:rFonts w:ascii="Times New Roman" w:eastAsia="Times New Roman" w:hAnsi="Times New Roman" w:cs="Times New Roman"/>
                <w:sz w:val="20"/>
                <w:szCs w:val="20"/>
                <w:vertAlign w:val="superscript"/>
              </w:rPr>
              <w:t>[5]</w:t>
            </w:r>
          </w:p>
        </w:tc>
        <w:tc>
          <w:tcPr>
            <w:tcW w:w="139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29.6 (15.3-49.5)</w:t>
            </w:r>
          </w:p>
        </w:tc>
        <w:tc>
          <w:tcPr>
            <w:tcW w:w="162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23.1 (7.4 - 52.9)</w:t>
            </w:r>
          </w:p>
        </w:tc>
        <w:tc>
          <w:tcPr>
            <w:tcW w:w="144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37.5 (11.9-72.7)</w:t>
            </w:r>
          </w:p>
        </w:tc>
        <w:tc>
          <w:tcPr>
            <w:tcW w:w="1558"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37.5 (11.7 - 73.0)</w:t>
            </w:r>
          </w:p>
        </w:tc>
        <w:tc>
          <w:tcPr>
            <w:tcW w:w="156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30.0 (13.8 - 53.5)</w:t>
            </w:r>
          </w:p>
        </w:tc>
        <w:tc>
          <w:tcPr>
            <w:tcW w:w="158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20.0 (4.7 - 55.8)</w:t>
            </w:r>
          </w:p>
        </w:tc>
      </w:tr>
      <w:tr w:rsidR="001077BA" w:rsidRPr="001077BA">
        <w:trPr>
          <w:trHeight w:val="220"/>
        </w:trPr>
        <w:tc>
          <w:tcPr>
            <w:tcW w:w="5468" w:type="dxa"/>
            <w:tcBorders>
              <w:top w:val="nil"/>
              <w:left w:val="single" w:sz="8" w:space="0" w:color="C0C0C0"/>
              <w:bottom w:val="single" w:sz="8" w:space="0" w:color="C0C0C0"/>
              <w:right w:val="nil"/>
            </w:tcBorders>
            <w:shd w:val="clear" w:color="000000" w:fill="CCFFFF"/>
            <w:noWrap/>
            <w:vAlign w:val="center"/>
          </w:tcPr>
          <w:p w:rsidR="001077BA" w:rsidRPr="001077BA" w:rsidRDefault="001077BA" w:rsidP="00560001">
            <w:pPr>
              <w:spacing w:after="0" w:line="240" w:lineRule="auto"/>
              <w:rPr>
                <w:rFonts w:ascii="Times New Roman" w:eastAsia="Times New Roman" w:hAnsi="Times New Roman" w:cs="Times New Roman"/>
                <w:sz w:val="20"/>
                <w:szCs w:val="20"/>
              </w:rPr>
            </w:pPr>
            <w:r w:rsidRPr="001077BA">
              <w:rPr>
                <w:rFonts w:ascii="Times New Roman" w:eastAsia="Times New Roman" w:hAnsi="Times New Roman" w:cs="Times New Roman"/>
                <w:sz w:val="20"/>
                <w:szCs w:val="20"/>
              </w:rPr>
              <w:t>c. Had a cigarette before age 13</w:t>
            </w:r>
          </w:p>
        </w:tc>
        <w:tc>
          <w:tcPr>
            <w:tcW w:w="139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18.1 (11.1-28.1)</w:t>
            </w:r>
          </w:p>
        </w:tc>
        <w:tc>
          <w:tcPr>
            <w:tcW w:w="162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14.8 (8.5 - 24.5)</w:t>
            </w:r>
          </w:p>
        </w:tc>
        <w:tc>
          <w:tcPr>
            <w:tcW w:w="144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16.7 (7.9-31.8)</w:t>
            </w:r>
          </w:p>
        </w:tc>
        <w:tc>
          <w:tcPr>
            <w:tcW w:w="1558"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11.8 (4.3 - 28.5)</w:t>
            </w:r>
          </w:p>
        </w:tc>
        <w:tc>
          <w:tcPr>
            <w:tcW w:w="156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12.3 (5.8 - 24.0)</w:t>
            </w:r>
          </w:p>
        </w:tc>
        <w:tc>
          <w:tcPr>
            <w:tcW w:w="158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12.2 (5.0 - 26.9)</w:t>
            </w:r>
          </w:p>
        </w:tc>
      </w:tr>
      <w:tr w:rsidR="001077BA" w:rsidRPr="001077BA">
        <w:trPr>
          <w:trHeight w:val="220"/>
        </w:trPr>
        <w:tc>
          <w:tcPr>
            <w:tcW w:w="5468" w:type="dxa"/>
            <w:tcBorders>
              <w:top w:val="nil"/>
              <w:left w:val="single" w:sz="8" w:space="0" w:color="C0C0C0"/>
              <w:bottom w:val="single" w:sz="8" w:space="0" w:color="C0C0C0"/>
              <w:right w:val="nil"/>
            </w:tcBorders>
            <w:shd w:val="clear" w:color="000000" w:fill="FFFFFF"/>
            <w:noWrap/>
            <w:vAlign w:val="center"/>
          </w:tcPr>
          <w:p w:rsidR="001077BA" w:rsidRPr="001077BA" w:rsidRDefault="001077BA" w:rsidP="00560001">
            <w:pPr>
              <w:spacing w:after="0" w:line="240" w:lineRule="auto"/>
              <w:rPr>
                <w:rFonts w:ascii="Times New Roman" w:eastAsia="Times New Roman" w:hAnsi="Times New Roman" w:cs="Times New Roman"/>
                <w:b/>
                <w:bCs/>
                <w:sz w:val="20"/>
                <w:szCs w:val="20"/>
              </w:rPr>
            </w:pPr>
            <w:r w:rsidRPr="001077BA">
              <w:rPr>
                <w:rFonts w:ascii="Times New Roman" w:eastAsia="Times New Roman" w:hAnsi="Times New Roman" w:cs="Times New Roman"/>
                <w:b/>
                <w:bCs/>
                <w:sz w:val="20"/>
                <w:szCs w:val="20"/>
              </w:rPr>
              <w:t>6. Used smokeless tobacco in past 30 days</w:t>
            </w:r>
          </w:p>
        </w:tc>
        <w:tc>
          <w:tcPr>
            <w:tcW w:w="1390" w:type="dxa"/>
            <w:tcBorders>
              <w:top w:val="nil"/>
              <w:left w:val="single" w:sz="8" w:space="0" w:color="C0C0C0"/>
              <w:bottom w:val="single" w:sz="8" w:space="0" w:color="C0C0C0"/>
              <w:right w:val="single" w:sz="8" w:space="0" w:color="C0C0C0"/>
            </w:tcBorders>
            <w:shd w:val="clear" w:color="000000" w:fill="FFFFFF"/>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20.5 (13.0-30.7)</w:t>
            </w:r>
          </w:p>
        </w:tc>
        <w:tc>
          <w:tcPr>
            <w:tcW w:w="1620" w:type="dxa"/>
            <w:tcBorders>
              <w:top w:val="nil"/>
              <w:left w:val="nil"/>
              <w:bottom w:val="single" w:sz="8" w:space="0" w:color="C0C0C0"/>
              <w:right w:val="nil"/>
            </w:tcBorders>
            <w:shd w:val="clear" w:color="000000" w:fill="FFFFFF"/>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17.3 (10.4 - 27.3)</w:t>
            </w:r>
          </w:p>
        </w:tc>
        <w:tc>
          <w:tcPr>
            <w:tcW w:w="1440" w:type="dxa"/>
            <w:tcBorders>
              <w:top w:val="nil"/>
              <w:left w:val="single" w:sz="8" w:space="0" w:color="C0C0C0"/>
              <w:bottom w:val="single" w:sz="8" w:space="0" w:color="C0C0C0"/>
              <w:right w:val="single" w:sz="8" w:space="0" w:color="C0C0C0"/>
            </w:tcBorders>
            <w:shd w:val="clear" w:color="000000" w:fill="FFFFFF"/>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26.2 (14.8-42.1)</w:t>
            </w:r>
          </w:p>
        </w:tc>
        <w:tc>
          <w:tcPr>
            <w:tcW w:w="1558" w:type="dxa"/>
            <w:tcBorders>
              <w:top w:val="nil"/>
              <w:left w:val="single" w:sz="8" w:space="0" w:color="C0C0C0"/>
              <w:bottom w:val="single" w:sz="8" w:space="0" w:color="C0C0C0"/>
              <w:right w:val="single" w:sz="8" w:space="0" w:color="C0C0C0"/>
            </w:tcBorders>
            <w:shd w:val="clear" w:color="000000" w:fill="FFFFFF"/>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14.7 (6.0 - 31.9)</w:t>
            </w:r>
          </w:p>
        </w:tc>
        <w:tc>
          <w:tcPr>
            <w:tcW w:w="1560" w:type="dxa"/>
            <w:tcBorders>
              <w:top w:val="nil"/>
              <w:left w:val="single" w:sz="8" w:space="0" w:color="C0C0C0"/>
              <w:bottom w:val="single" w:sz="8" w:space="0" w:color="C0C0C0"/>
              <w:right w:val="single" w:sz="8" w:space="0" w:color="C0C0C0"/>
            </w:tcBorders>
            <w:shd w:val="clear" w:color="000000" w:fill="FFFFFF"/>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29.8 (19.1 - 43.3)</w:t>
            </w:r>
          </w:p>
        </w:tc>
        <w:tc>
          <w:tcPr>
            <w:tcW w:w="1580" w:type="dxa"/>
            <w:tcBorders>
              <w:top w:val="nil"/>
              <w:left w:val="nil"/>
              <w:bottom w:val="single" w:sz="8" w:space="0" w:color="C0C0C0"/>
              <w:right w:val="nil"/>
            </w:tcBorders>
            <w:shd w:val="clear" w:color="auto" w:fill="D99594" w:themeFill="accent2" w:themeFillTint="99"/>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29.3 (17.0 - 45.5)*</w:t>
            </w:r>
          </w:p>
        </w:tc>
      </w:tr>
      <w:tr w:rsidR="001077BA" w:rsidRPr="001077BA">
        <w:trPr>
          <w:trHeight w:val="220"/>
        </w:trPr>
        <w:tc>
          <w:tcPr>
            <w:tcW w:w="5468" w:type="dxa"/>
            <w:tcBorders>
              <w:top w:val="nil"/>
              <w:left w:val="single" w:sz="8" w:space="0" w:color="C0C0C0"/>
              <w:bottom w:val="single" w:sz="8" w:space="0" w:color="C0C0C0"/>
              <w:right w:val="nil"/>
            </w:tcBorders>
            <w:shd w:val="clear" w:color="000000" w:fill="CCFFFF"/>
            <w:noWrap/>
            <w:vAlign w:val="center"/>
          </w:tcPr>
          <w:p w:rsidR="001077BA" w:rsidRPr="001077BA" w:rsidRDefault="001077BA" w:rsidP="00560001">
            <w:pPr>
              <w:spacing w:after="0" w:line="240" w:lineRule="auto"/>
              <w:rPr>
                <w:rFonts w:ascii="Times New Roman" w:eastAsia="Times New Roman" w:hAnsi="Times New Roman" w:cs="Times New Roman"/>
                <w:b/>
                <w:bCs/>
                <w:sz w:val="20"/>
                <w:szCs w:val="20"/>
              </w:rPr>
            </w:pPr>
            <w:r w:rsidRPr="001077BA">
              <w:rPr>
                <w:rFonts w:ascii="Times New Roman" w:eastAsia="Times New Roman" w:hAnsi="Times New Roman" w:cs="Times New Roman"/>
                <w:b/>
                <w:bCs/>
                <w:sz w:val="20"/>
                <w:szCs w:val="20"/>
              </w:rPr>
              <w:t>7. Smoked cigars, cigarillos or little cigars in past 30 days</w:t>
            </w:r>
          </w:p>
        </w:tc>
        <w:tc>
          <w:tcPr>
            <w:tcW w:w="139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21.7 (14.0-32.1)</w:t>
            </w:r>
          </w:p>
        </w:tc>
        <w:tc>
          <w:tcPr>
            <w:tcW w:w="162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11.1 (5.8 - 20.2)</w:t>
            </w:r>
          </w:p>
        </w:tc>
        <w:tc>
          <w:tcPr>
            <w:tcW w:w="144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11.9 (4.9-26.4)</w:t>
            </w:r>
          </w:p>
        </w:tc>
        <w:tc>
          <w:tcPr>
            <w:tcW w:w="1558"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5.9 (1.4 - 21.9)</w:t>
            </w:r>
          </w:p>
        </w:tc>
        <w:tc>
          <w:tcPr>
            <w:tcW w:w="156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17.5 (9.5 - 30.1)</w:t>
            </w:r>
          </w:p>
        </w:tc>
        <w:tc>
          <w:tcPr>
            <w:tcW w:w="158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9.8 (3.6 - 24.1)</w:t>
            </w:r>
          </w:p>
        </w:tc>
      </w:tr>
      <w:tr w:rsidR="001077BA" w:rsidRPr="001077BA">
        <w:trPr>
          <w:trHeight w:val="220"/>
        </w:trPr>
        <w:tc>
          <w:tcPr>
            <w:tcW w:w="5468" w:type="dxa"/>
            <w:tcBorders>
              <w:top w:val="nil"/>
              <w:left w:val="single" w:sz="8" w:space="0" w:color="C0C0C0"/>
              <w:bottom w:val="single" w:sz="8" w:space="0" w:color="C0C0C0"/>
              <w:right w:val="nil"/>
            </w:tcBorders>
            <w:shd w:val="clear" w:color="000000" w:fill="CCFFFF"/>
            <w:noWrap/>
            <w:vAlign w:val="center"/>
          </w:tcPr>
          <w:p w:rsidR="001077BA" w:rsidRPr="001077BA" w:rsidRDefault="001077BA" w:rsidP="00560001">
            <w:pPr>
              <w:spacing w:after="0" w:line="240" w:lineRule="auto"/>
              <w:rPr>
                <w:rFonts w:ascii="Times New Roman" w:eastAsia="Times New Roman" w:hAnsi="Times New Roman" w:cs="Times New Roman"/>
                <w:b/>
                <w:bCs/>
                <w:sz w:val="20"/>
                <w:szCs w:val="20"/>
              </w:rPr>
            </w:pPr>
            <w:r w:rsidRPr="001077BA">
              <w:rPr>
                <w:rFonts w:ascii="Times New Roman" w:eastAsia="Times New Roman" w:hAnsi="Times New Roman" w:cs="Times New Roman"/>
                <w:b/>
                <w:bCs/>
                <w:sz w:val="20"/>
                <w:szCs w:val="20"/>
              </w:rPr>
              <w:t>8. Used smokeless tobacco or had a cigar before age 13</w:t>
            </w:r>
          </w:p>
        </w:tc>
        <w:tc>
          <w:tcPr>
            <w:tcW w:w="139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9.6 (4.8-18.3)</w:t>
            </w:r>
          </w:p>
        </w:tc>
        <w:tc>
          <w:tcPr>
            <w:tcW w:w="162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7.4 (3.3 - 15.8)</w:t>
            </w:r>
          </w:p>
        </w:tc>
        <w:tc>
          <w:tcPr>
            <w:tcW w:w="144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11.9 (5.4-26.4)</w:t>
            </w:r>
          </w:p>
        </w:tc>
        <w:tc>
          <w:tcPr>
            <w:tcW w:w="1558"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5.9 (1.4 - 21.9)</w:t>
            </w:r>
          </w:p>
        </w:tc>
        <w:tc>
          <w:tcPr>
            <w:tcW w:w="156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3.5 (0.8 - 13.5)</w:t>
            </w:r>
          </w:p>
        </w:tc>
        <w:tc>
          <w:tcPr>
            <w:tcW w:w="158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7.3 (2.3 -21.2)</w:t>
            </w:r>
          </w:p>
        </w:tc>
      </w:tr>
      <w:tr w:rsidR="001077BA" w:rsidRPr="001077BA">
        <w:trPr>
          <w:trHeight w:val="220"/>
        </w:trPr>
        <w:tc>
          <w:tcPr>
            <w:tcW w:w="5468" w:type="dxa"/>
            <w:tcBorders>
              <w:top w:val="nil"/>
              <w:left w:val="single" w:sz="8" w:space="0" w:color="C0C0C0"/>
              <w:bottom w:val="single" w:sz="8" w:space="0" w:color="C0C0C0"/>
              <w:right w:val="nil"/>
            </w:tcBorders>
            <w:shd w:val="pct12" w:color="C0C0C0" w:fill="CCFFFF"/>
            <w:noWrap/>
            <w:vAlign w:val="center"/>
          </w:tcPr>
          <w:p w:rsidR="001077BA" w:rsidRPr="001077BA" w:rsidRDefault="001077BA" w:rsidP="00560001">
            <w:pPr>
              <w:spacing w:after="0" w:line="240" w:lineRule="auto"/>
              <w:rPr>
                <w:rFonts w:ascii="Times New Roman" w:eastAsia="Times New Roman" w:hAnsi="Times New Roman" w:cs="Times New Roman"/>
                <w:b/>
                <w:bCs/>
                <w:sz w:val="20"/>
                <w:szCs w:val="20"/>
              </w:rPr>
            </w:pPr>
            <w:r w:rsidRPr="001077BA">
              <w:rPr>
                <w:rFonts w:ascii="Times New Roman" w:eastAsia="Times New Roman" w:hAnsi="Times New Roman" w:cs="Times New Roman"/>
                <w:b/>
                <w:bCs/>
                <w:sz w:val="20"/>
                <w:szCs w:val="20"/>
              </w:rPr>
              <w:t>9. Tobacco Access</w:t>
            </w:r>
          </w:p>
        </w:tc>
        <w:tc>
          <w:tcPr>
            <w:tcW w:w="139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c>
          <w:tcPr>
            <w:tcW w:w="1620" w:type="dxa"/>
            <w:tcBorders>
              <w:top w:val="nil"/>
              <w:left w:val="nil"/>
              <w:bottom w:val="single" w:sz="8" w:space="0" w:color="C0C0C0"/>
              <w:right w:val="nil"/>
            </w:tcBorders>
            <w:shd w:val="clear" w:color="C0C0C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 </w:t>
            </w:r>
          </w:p>
        </w:tc>
        <w:tc>
          <w:tcPr>
            <w:tcW w:w="144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c>
          <w:tcPr>
            <w:tcW w:w="1558"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 </w:t>
            </w:r>
          </w:p>
        </w:tc>
        <w:tc>
          <w:tcPr>
            <w:tcW w:w="156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c>
          <w:tcPr>
            <w:tcW w:w="1580" w:type="dxa"/>
            <w:tcBorders>
              <w:top w:val="nil"/>
              <w:left w:val="nil"/>
              <w:bottom w:val="single" w:sz="8" w:space="0" w:color="C0C0C0"/>
              <w:right w:val="nil"/>
            </w:tcBorders>
            <w:shd w:val="clear" w:color="C0C0C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 </w:t>
            </w:r>
          </w:p>
        </w:tc>
      </w:tr>
      <w:tr w:rsidR="001077BA" w:rsidRPr="001077BA">
        <w:trPr>
          <w:trHeight w:val="220"/>
        </w:trPr>
        <w:tc>
          <w:tcPr>
            <w:tcW w:w="5468" w:type="dxa"/>
            <w:tcBorders>
              <w:top w:val="nil"/>
              <w:left w:val="single" w:sz="8" w:space="0" w:color="C0C0C0"/>
              <w:bottom w:val="single" w:sz="8" w:space="0" w:color="C0C0C0"/>
              <w:right w:val="nil"/>
            </w:tcBorders>
            <w:shd w:val="clear" w:color="000000" w:fill="CCFFFF"/>
            <w:noWrap/>
            <w:vAlign w:val="center"/>
          </w:tcPr>
          <w:p w:rsidR="001077BA" w:rsidRPr="001077BA" w:rsidRDefault="001077BA" w:rsidP="00560001">
            <w:pPr>
              <w:spacing w:after="0" w:line="240" w:lineRule="auto"/>
              <w:rPr>
                <w:rFonts w:ascii="Times New Roman" w:eastAsia="Times New Roman" w:hAnsi="Times New Roman" w:cs="Times New Roman"/>
                <w:sz w:val="20"/>
                <w:szCs w:val="20"/>
              </w:rPr>
            </w:pPr>
            <w:r w:rsidRPr="001077BA">
              <w:rPr>
                <w:rFonts w:ascii="Times New Roman" w:eastAsia="Times New Roman" w:hAnsi="Times New Roman" w:cs="Times New Roman"/>
                <w:sz w:val="20"/>
                <w:szCs w:val="20"/>
              </w:rPr>
              <w:t>a. bought at gas stations or convenience store</w:t>
            </w:r>
          </w:p>
        </w:tc>
        <w:tc>
          <w:tcPr>
            <w:tcW w:w="139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69.4 (52.4-82.4)</w:t>
            </w:r>
          </w:p>
        </w:tc>
        <w:tc>
          <w:tcPr>
            <w:tcW w:w="162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75.0 (53.9 - 88.5)</w:t>
            </w:r>
          </w:p>
        </w:tc>
        <w:tc>
          <w:tcPr>
            <w:tcW w:w="144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56.3 (31.5-78.3)</w:t>
            </w:r>
          </w:p>
        </w:tc>
        <w:tc>
          <w:tcPr>
            <w:tcW w:w="1558"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66.7 (36.1 - 87.6)</w:t>
            </w:r>
          </w:p>
        </w:tc>
        <w:tc>
          <w:tcPr>
            <w:tcW w:w="156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67.9 (48.2 - 82.7)</w:t>
            </w:r>
          </w:p>
        </w:tc>
        <w:tc>
          <w:tcPr>
            <w:tcW w:w="158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52.6 (30.3 - 74.0)</w:t>
            </w:r>
          </w:p>
        </w:tc>
      </w:tr>
      <w:tr w:rsidR="001077BA" w:rsidRPr="001077BA">
        <w:trPr>
          <w:trHeight w:val="220"/>
        </w:trPr>
        <w:tc>
          <w:tcPr>
            <w:tcW w:w="5468" w:type="dxa"/>
            <w:tcBorders>
              <w:top w:val="nil"/>
              <w:left w:val="single" w:sz="8" w:space="0" w:color="C0C0C0"/>
              <w:bottom w:val="single" w:sz="8" w:space="0" w:color="C0C0C0"/>
              <w:right w:val="nil"/>
            </w:tcBorders>
            <w:shd w:val="clear" w:color="000000" w:fill="CCFFFF"/>
            <w:noWrap/>
            <w:vAlign w:val="center"/>
          </w:tcPr>
          <w:p w:rsidR="001077BA" w:rsidRPr="001077BA" w:rsidRDefault="001077BA" w:rsidP="00560001">
            <w:pPr>
              <w:spacing w:after="0" w:line="240" w:lineRule="auto"/>
              <w:rPr>
                <w:rFonts w:ascii="Times New Roman" w:eastAsia="Times New Roman" w:hAnsi="Times New Roman" w:cs="Times New Roman"/>
                <w:sz w:val="20"/>
                <w:szCs w:val="20"/>
              </w:rPr>
            </w:pPr>
            <w:r w:rsidRPr="001077BA">
              <w:rPr>
                <w:rFonts w:ascii="Times New Roman" w:eastAsia="Times New Roman" w:hAnsi="Times New Roman" w:cs="Times New Roman"/>
                <w:sz w:val="20"/>
                <w:szCs w:val="20"/>
              </w:rPr>
              <w:t>b. got it from friends</w:t>
            </w:r>
          </w:p>
        </w:tc>
        <w:tc>
          <w:tcPr>
            <w:tcW w:w="139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33.3 (19.8-50.4)</w:t>
            </w:r>
          </w:p>
        </w:tc>
        <w:tc>
          <w:tcPr>
            <w:tcW w:w="162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37.5 (20.5 - 58.3)</w:t>
            </w:r>
          </w:p>
        </w:tc>
        <w:tc>
          <w:tcPr>
            <w:tcW w:w="144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43.8 (21.7-68.5)</w:t>
            </w:r>
          </w:p>
        </w:tc>
        <w:tc>
          <w:tcPr>
            <w:tcW w:w="1558"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58.3 (29.5 - 82.4)</w:t>
            </w:r>
          </w:p>
        </w:tc>
        <w:tc>
          <w:tcPr>
            <w:tcW w:w="156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42.9 (25.7 - 61.9)</w:t>
            </w:r>
          </w:p>
        </w:tc>
        <w:tc>
          <w:tcPr>
            <w:tcW w:w="158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47.4 (26.0 - 69.7)</w:t>
            </w:r>
          </w:p>
        </w:tc>
      </w:tr>
      <w:tr w:rsidR="001077BA" w:rsidRPr="001077BA">
        <w:trPr>
          <w:trHeight w:val="220"/>
        </w:trPr>
        <w:tc>
          <w:tcPr>
            <w:tcW w:w="5468" w:type="dxa"/>
            <w:tcBorders>
              <w:top w:val="nil"/>
              <w:left w:val="single" w:sz="8" w:space="0" w:color="C0C0C0"/>
              <w:bottom w:val="single" w:sz="8" w:space="0" w:color="C0C0C0"/>
              <w:right w:val="nil"/>
            </w:tcBorders>
            <w:shd w:val="clear" w:color="000000" w:fill="CCFFFF"/>
            <w:noWrap/>
            <w:vAlign w:val="center"/>
          </w:tcPr>
          <w:p w:rsidR="001077BA" w:rsidRPr="001077BA" w:rsidRDefault="001077BA" w:rsidP="00560001">
            <w:pPr>
              <w:spacing w:after="0" w:line="240" w:lineRule="auto"/>
              <w:rPr>
                <w:rFonts w:ascii="Times New Roman" w:eastAsia="Times New Roman" w:hAnsi="Times New Roman" w:cs="Times New Roman"/>
                <w:sz w:val="20"/>
                <w:szCs w:val="20"/>
              </w:rPr>
            </w:pPr>
            <w:r w:rsidRPr="001077BA">
              <w:rPr>
                <w:rFonts w:ascii="Times New Roman" w:eastAsia="Times New Roman" w:hAnsi="Times New Roman" w:cs="Times New Roman"/>
                <w:sz w:val="20"/>
                <w:szCs w:val="20"/>
              </w:rPr>
              <w:t>c. got it by having someone else buy it</w:t>
            </w:r>
          </w:p>
        </w:tc>
        <w:tc>
          <w:tcPr>
            <w:tcW w:w="139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19.4 (9.4-35.9)</w:t>
            </w:r>
          </w:p>
        </w:tc>
        <w:tc>
          <w:tcPr>
            <w:tcW w:w="162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4.2 (0.6 - 25.2)</w:t>
            </w:r>
          </w:p>
        </w:tc>
        <w:tc>
          <w:tcPr>
            <w:tcW w:w="144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18.8 (5.9-46.1)</w:t>
            </w:r>
          </w:p>
        </w:tc>
        <w:tc>
          <w:tcPr>
            <w:tcW w:w="1558"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B416A2">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8.3 (1.0 - 43.9)</w:t>
            </w:r>
          </w:p>
        </w:tc>
        <w:tc>
          <w:tcPr>
            <w:tcW w:w="1560" w:type="dxa"/>
            <w:tcBorders>
              <w:top w:val="nil"/>
              <w:left w:val="single" w:sz="8" w:space="0" w:color="C0C0C0"/>
              <w:bottom w:val="single" w:sz="8" w:space="0" w:color="C0C0C0"/>
              <w:right w:val="single" w:sz="8" w:space="0" w:color="C0C0C0"/>
            </w:tcBorders>
            <w:shd w:val="clear" w:color="000000" w:fill="FFFF99"/>
            <w:vAlign w:val="center"/>
          </w:tcPr>
          <w:p w:rsidR="001077BA" w:rsidRPr="00A9081E" w:rsidRDefault="001077BA" w:rsidP="00560001">
            <w:pPr>
              <w:spacing w:after="0" w:line="240" w:lineRule="auto"/>
              <w:jc w:val="center"/>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28.6 (14.7 - 48.2)</w:t>
            </w:r>
          </w:p>
        </w:tc>
        <w:tc>
          <w:tcPr>
            <w:tcW w:w="1580" w:type="dxa"/>
            <w:tcBorders>
              <w:top w:val="nil"/>
              <w:left w:val="nil"/>
              <w:bottom w:val="single" w:sz="8" w:space="0" w:color="C0C0C0"/>
              <w:right w:val="nil"/>
            </w:tcBorders>
            <w:shd w:val="clear" w:color="000000" w:fill="CCFFCC"/>
            <w:noWrap/>
            <w:vAlign w:val="center"/>
          </w:tcPr>
          <w:p w:rsidR="001077BA" w:rsidRPr="00A9081E" w:rsidRDefault="001077BA" w:rsidP="00560001">
            <w:pPr>
              <w:spacing w:after="0" w:line="240" w:lineRule="auto"/>
              <w:jc w:val="center"/>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10.5 (2.5 - 35.2)</w:t>
            </w:r>
          </w:p>
        </w:tc>
      </w:tr>
    </w:tbl>
    <w:p w:rsidR="001077BA" w:rsidRDefault="001077BA" w:rsidP="00560001">
      <w:pPr>
        <w:pStyle w:val="Title"/>
        <w:rPr>
          <w:rFonts w:ascii="Times New Roman" w:hAnsi="Times New Roman" w:cs="Times New Roman"/>
          <w:sz w:val="24"/>
          <w:szCs w:val="24"/>
        </w:rPr>
      </w:pPr>
    </w:p>
    <w:tbl>
      <w:tblPr>
        <w:tblW w:w="14927" w:type="dxa"/>
        <w:tblLook w:val="04A0" w:firstRow="1" w:lastRow="0" w:firstColumn="1" w:lastColumn="0" w:noHBand="0" w:noVBand="1"/>
      </w:tblPr>
      <w:tblGrid>
        <w:gridCol w:w="6113"/>
        <w:gridCol w:w="1767"/>
        <w:gridCol w:w="1767"/>
        <w:gridCol w:w="1678"/>
        <w:gridCol w:w="1857"/>
        <w:gridCol w:w="1745"/>
      </w:tblGrid>
      <w:tr w:rsidR="001077BA" w:rsidRPr="00097A2A">
        <w:trPr>
          <w:trHeight w:val="240"/>
        </w:trPr>
        <w:tc>
          <w:tcPr>
            <w:tcW w:w="10127" w:type="dxa"/>
            <w:gridSpan w:val="4"/>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r w:rsidRPr="00097A2A">
              <w:rPr>
                <w:rFonts w:ascii="Times New Roman" w:eastAsia="Times New Roman" w:hAnsi="Times New Roman" w:cs="Times New Roman"/>
                <w:sz w:val="20"/>
                <w:szCs w:val="20"/>
                <w:vertAlign w:val="superscript"/>
              </w:rPr>
              <w:t>[1]</w:t>
            </w:r>
            <w:r w:rsidRPr="00097A2A">
              <w:rPr>
                <w:rFonts w:ascii="Times New Roman" w:eastAsia="Times New Roman" w:hAnsi="Times New Roman" w:cs="Times New Roman"/>
                <w:sz w:val="20"/>
                <w:szCs w:val="20"/>
              </w:rPr>
              <w:t xml:space="preserve"> The CDC growth charts were used to determine weight status according to BMI for participants in the Minnesota Student Survey. </w:t>
            </w:r>
          </w:p>
        </w:tc>
        <w:tc>
          <w:tcPr>
            <w:tcW w:w="1660"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p>
        </w:tc>
        <w:tc>
          <w:tcPr>
            <w:tcW w:w="1560"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p>
        </w:tc>
      </w:tr>
      <w:tr w:rsidR="001077BA" w:rsidRPr="00097A2A">
        <w:trPr>
          <w:trHeight w:val="240"/>
        </w:trPr>
        <w:tc>
          <w:tcPr>
            <w:tcW w:w="5467"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r w:rsidRPr="00097A2A">
              <w:rPr>
                <w:rFonts w:ascii="Times New Roman" w:eastAsia="Times New Roman" w:hAnsi="Times New Roman" w:cs="Times New Roman"/>
                <w:sz w:val="20"/>
                <w:szCs w:val="20"/>
                <w:vertAlign w:val="superscript"/>
              </w:rPr>
              <w:t>[2]</w:t>
            </w:r>
            <w:r w:rsidRPr="00097A2A">
              <w:rPr>
                <w:rFonts w:ascii="Times New Roman" w:eastAsia="Times New Roman" w:hAnsi="Times New Roman" w:cs="Times New Roman"/>
                <w:sz w:val="20"/>
                <w:szCs w:val="20"/>
              </w:rPr>
              <w:t xml:space="preserve"> 85</w:t>
            </w:r>
            <w:r w:rsidRPr="00097A2A">
              <w:rPr>
                <w:rFonts w:ascii="Times New Roman" w:eastAsia="Times New Roman" w:hAnsi="Times New Roman" w:cs="Times New Roman"/>
                <w:sz w:val="20"/>
                <w:szCs w:val="20"/>
                <w:vertAlign w:val="superscript"/>
              </w:rPr>
              <w:t>th</w:t>
            </w:r>
            <w:r w:rsidRPr="00097A2A">
              <w:rPr>
                <w:rFonts w:ascii="Times New Roman" w:eastAsia="Times New Roman" w:hAnsi="Times New Roman" w:cs="Times New Roman"/>
                <w:sz w:val="20"/>
                <w:szCs w:val="20"/>
              </w:rPr>
              <w:t xml:space="preserve"> to less than 95</w:t>
            </w:r>
            <w:r w:rsidRPr="00097A2A">
              <w:rPr>
                <w:rFonts w:ascii="Times New Roman" w:eastAsia="Times New Roman" w:hAnsi="Times New Roman" w:cs="Times New Roman"/>
                <w:sz w:val="20"/>
                <w:szCs w:val="20"/>
                <w:vertAlign w:val="superscript"/>
              </w:rPr>
              <w:t>th</w:t>
            </w:r>
            <w:r w:rsidRPr="00097A2A">
              <w:rPr>
                <w:rFonts w:ascii="Times New Roman" w:eastAsia="Times New Roman" w:hAnsi="Times New Roman" w:cs="Times New Roman"/>
                <w:sz w:val="20"/>
                <w:szCs w:val="20"/>
              </w:rPr>
              <w:t xml:space="preserve"> percentile on the CDC growth charts</w:t>
            </w:r>
          </w:p>
        </w:tc>
        <w:tc>
          <w:tcPr>
            <w:tcW w:w="1580"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p>
        </w:tc>
        <w:tc>
          <w:tcPr>
            <w:tcW w:w="1580"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p>
        </w:tc>
        <w:tc>
          <w:tcPr>
            <w:tcW w:w="1500"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p>
        </w:tc>
        <w:tc>
          <w:tcPr>
            <w:tcW w:w="1660"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p>
        </w:tc>
        <w:tc>
          <w:tcPr>
            <w:tcW w:w="1560"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p>
        </w:tc>
      </w:tr>
      <w:tr w:rsidR="001077BA" w:rsidRPr="00097A2A">
        <w:trPr>
          <w:trHeight w:val="240"/>
        </w:trPr>
        <w:tc>
          <w:tcPr>
            <w:tcW w:w="5467"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r w:rsidRPr="00097A2A">
              <w:rPr>
                <w:rFonts w:ascii="Times New Roman" w:eastAsia="Times New Roman" w:hAnsi="Times New Roman" w:cs="Times New Roman"/>
                <w:sz w:val="20"/>
                <w:szCs w:val="20"/>
                <w:vertAlign w:val="superscript"/>
              </w:rPr>
              <w:t>[3]</w:t>
            </w:r>
            <w:r w:rsidRPr="00097A2A">
              <w:rPr>
                <w:rFonts w:ascii="Times New Roman" w:eastAsia="Times New Roman" w:hAnsi="Times New Roman" w:cs="Times New Roman"/>
                <w:sz w:val="20"/>
                <w:szCs w:val="20"/>
              </w:rPr>
              <w:t xml:space="preserve"> Equal to or greater than the 95</w:t>
            </w:r>
            <w:r w:rsidRPr="00097A2A">
              <w:rPr>
                <w:rFonts w:ascii="Times New Roman" w:eastAsia="Times New Roman" w:hAnsi="Times New Roman" w:cs="Times New Roman"/>
                <w:sz w:val="20"/>
                <w:szCs w:val="20"/>
                <w:vertAlign w:val="superscript"/>
              </w:rPr>
              <w:t>th</w:t>
            </w:r>
            <w:r w:rsidRPr="00097A2A">
              <w:rPr>
                <w:rFonts w:ascii="Times New Roman" w:eastAsia="Times New Roman" w:hAnsi="Times New Roman" w:cs="Times New Roman"/>
                <w:sz w:val="20"/>
                <w:szCs w:val="20"/>
              </w:rPr>
              <w:t xml:space="preserve"> percentile on the CDC growth charts</w:t>
            </w:r>
          </w:p>
        </w:tc>
        <w:tc>
          <w:tcPr>
            <w:tcW w:w="1580"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p>
        </w:tc>
        <w:tc>
          <w:tcPr>
            <w:tcW w:w="1580"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p>
        </w:tc>
        <w:tc>
          <w:tcPr>
            <w:tcW w:w="1500"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p>
        </w:tc>
        <w:tc>
          <w:tcPr>
            <w:tcW w:w="1660"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p>
        </w:tc>
        <w:tc>
          <w:tcPr>
            <w:tcW w:w="1560"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p>
        </w:tc>
      </w:tr>
      <w:tr w:rsidR="001077BA" w:rsidRPr="00097A2A">
        <w:trPr>
          <w:trHeight w:val="520"/>
        </w:trPr>
        <w:tc>
          <w:tcPr>
            <w:tcW w:w="11787" w:type="dxa"/>
            <w:gridSpan w:val="5"/>
            <w:tcBorders>
              <w:top w:val="nil"/>
              <w:left w:val="nil"/>
              <w:bottom w:val="nil"/>
              <w:right w:val="nil"/>
            </w:tcBorders>
            <w:shd w:val="clear" w:color="auto" w:fill="auto"/>
            <w:vAlign w:val="bottom"/>
          </w:tcPr>
          <w:p w:rsidR="001077BA" w:rsidRPr="00097A2A" w:rsidRDefault="001077BA" w:rsidP="00B416A2">
            <w:pPr>
              <w:spacing w:after="0" w:line="240" w:lineRule="auto"/>
              <w:rPr>
                <w:rFonts w:ascii="Times New Roman" w:eastAsia="Times New Roman" w:hAnsi="Times New Roman" w:cs="Times New Roman"/>
                <w:sz w:val="20"/>
                <w:szCs w:val="20"/>
              </w:rPr>
            </w:pPr>
            <w:r w:rsidRPr="00097A2A">
              <w:rPr>
                <w:rFonts w:ascii="Times New Roman" w:eastAsia="Times New Roman" w:hAnsi="Times New Roman" w:cs="Times New Roman"/>
                <w:sz w:val="20"/>
                <w:szCs w:val="20"/>
                <w:vertAlign w:val="superscript"/>
              </w:rPr>
              <w:t>[4]</w:t>
            </w:r>
            <w:r w:rsidRPr="00097A2A">
              <w:rPr>
                <w:rFonts w:ascii="Times New Roman" w:eastAsia="Times New Roman" w:hAnsi="Times New Roman" w:cs="Times New Roman"/>
                <w:sz w:val="20"/>
                <w:szCs w:val="20"/>
              </w:rPr>
              <w:t xml:space="preserve"> 12</w:t>
            </w:r>
            <w:r w:rsidRPr="00097A2A">
              <w:rPr>
                <w:rFonts w:ascii="Times New Roman" w:eastAsia="Times New Roman" w:hAnsi="Times New Roman" w:cs="Times New Roman"/>
                <w:sz w:val="20"/>
                <w:szCs w:val="20"/>
                <w:vertAlign w:val="superscript"/>
              </w:rPr>
              <w:t>th</w:t>
            </w:r>
            <w:r w:rsidRPr="00097A2A">
              <w:rPr>
                <w:rFonts w:ascii="Times New Roman" w:eastAsia="Times New Roman" w:hAnsi="Times New Roman" w:cs="Times New Roman"/>
                <w:sz w:val="20"/>
                <w:szCs w:val="20"/>
              </w:rPr>
              <w:t xml:space="preserve"> graders who have reported participating in either vigorous physical activity for 20 or more minutes per day on 3 or more days in the past 7 days or moderate physical activity for 30 or more minutes per day on 5 or more days in the past 7 days.</w:t>
            </w:r>
          </w:p>
        </w:tc>
        <w:tc>
          <w:tcPr>
            <w:tcW w:w="1560"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p>
        </w:tc>
      </w:tr>
      <w:tr w:rsidR="001077BA" w:rsidRPr="00097A2A">
        <w:trPr>
          <w:trHeight w:val="240"/>
        </w:trPr>
        <w:tc>
          <w:tcPr>
            <w:tcW w:w="5467"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r w:rsidRPr="00097A2A">
              <w:rPr>
                <w:rFonts w:ascii="Times New Roman" w:eastAsia="Times New Roman" w:hAnsi="Times New Roman" w:cs="Times New Roman"/>
                <w:sz w:val="20"/>
                <w:szCs w:val="20"/>
                <w:vertAlign w:val="superscript"/>
              </w:rPr>
              <w:t>[5]</w:t>
            </w:r>
            <w:r w:rsidRPr="00097A2A">
              <w:rPr>
                <w:rFonts w:ascii="Times New Roman" w:eastAsia="Times New Roman" w:hAnsi="Times New Roman" w:cs="Times New Roman"/>
                <w:sz w:val="20"/>
                <w:szCs w:val="20"/>
              </w:rPr>
              <w:t xml:space="preserve"> % of those who reported smoking cigarettes in the past 30 days</w:t>
            </w:r>
          </w:p>
        </w:tc>
        <w:tc>
          <w:tcPr>
            <w:tcW w:w="1580"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p>
        </w:tc>
        <w:tc>
          <w:tcPr>
            <w:tcW w:w="1580"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p>
        </w:tc>
        <w:tc>
          <w:tcPr>
            <w:tcW w:w="1500"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p>
        </w:tc>
        <w:tc>
          <w:tcPr>
            <w:tcW w:w="1660"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p>
        </w:tc>
        <w:tc>
          <w:tcPr>
            <w:tcW w:w="1560"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p>
        </w:tc>
      </w:tr>
      <w:tr w:rsidR="001077BA" w:rsidRPr="00097A2A">
        <w:trPr>
          <w:trHeight w:val="210"/>
        </w:trPr>
        <w:tc>
          <w:tcPr>
            <w:tcW w:w="11787" w:type="dxa"/>
            <w:gridSpan w:val="5"/>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r w:rsidRPr="00097A2A">
              <w:rPr>
                <w:rFonts w:ascii="Times New Roman" w:eastAsia="Times New Roman" w:hAnsi="Times New Roman" w:cs="Times New Roman"/>
                <w:sz w:val="20"/>
                <w:szCs w:val="20"/>
              </w:rPr>
              <w:t>* - value in the left column for 2010  is significantly different from a corresponding value in the right column for 2010 (e.g. county -SHIP - STATE)</w:t>
            </w:r>
          </w:p>
        </w:tc>
        <w:tc>
          <w:tcPr>
            <w:tcW w:w="1560"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p>
        </w:tc>
      </w:tr>
      <w:tr w:rsidR="001077BA" w:rsidRPr="00097A2A">
        <w:trPr>
          <w:trHeight w:val="210"/>
        </w:trPr>
        <w:tc>
          <w:tcPr>
            <w:tcW w:w="8627" w:type="dxa"/>
            <w:gridSpan w:val="3"/>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r w:rsidRPr="00097A2A">
              <w:rPr>
                <w:rFonts w:ascii="Times New Roman" w:eastAsia="Times New Roman" w:hAnsi="Times New Roman" w:cs="Times New Roman"/>
                <w:sz w:val="20"/>
                <w:szCs w:val="20"/>
              </w:rPr>
              <w:t>† - value for 2007 is significantly different from the corresponding value for 2010 within county, SHIP or MN State</w:t>
            </w:r>
          </w:p>
        </w:tc>
        <w:tc>
          <w:tcPr>
            <w:tcW w:w="1500"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p>
        </w:tc>
        <w:tc>
          <w:tcPr>
            <w:tcW w:w="1660"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p>
        </w:tc>
        <w:tc>
          <w:tcPr>
            <w:tcW w:w="1560" w:type="dxa"/>
            <w:tcBorders>
              <w:top w:val="nil"/>
              <w:left w:val="nil"/>
              <w:bottom w:val="nil"/>
              <w:right w:val="nil"/>
            </w:tcBorders>
            <w:shd w:val="clear" w:color="auto" w:fill="auto"/>
            <w:noWrap/>
            <w:vAlign w:val="bottom"/>
          </w:tcPr>
          <w:p w:rsidR="001077BA" w:rsidRPr="00097A2A" w:rsidRDefault="001077BA" w:rsidP="00B416A2">
            <w:pPr>
              <w:spacing w:after="0" w:line="240" w:lineRule="auto"/>
              <w:rPr>
                <w:rFonts w:ascii="Times New Roman" w:eastAsia="Times New Roman" w:hAnsi="Times New Roman" w:cs="Times New Roman"/>
                <w:sz w:val="20"/>
                <w:szCs w:val="20"/>
              </w:rPr>
            </w:pPr>
          </w:p>
        </w:tc>
      </w:tr>
    </w:tbl>
    <w:p w:rsidR="008A6190" w:rsidRPr="00560001" w:rsidRDefault="008A6190" w:rsidP="00560001">
      <w:pPr>
        <w:pStyle w:val="Title"/>
        <w:rPr>
          <w:rFonts w:ascii="Times New Roman" w:hAnsi="Times New Roman" w:cs="Times New Roman"/>
          <w:sz w:val="24"/>
          <w:szCs w:val="24"/>
        </w:rPr>
      </w:pPr>
      <w:r w:rsidRPr="00560001">
        <w:rPr>
          <w:rFonts w:ascii="Times New Roman" w:hAnsi="Times New Roman" w:cs="Times New Roman"/>
          <w:sz w:val="24"/>
          <w:szCs w:val="24"/>
        </w:rPr>
        <w:br w:type="page"/>
      </w:r>
    </w:p>
    <w:p w:rsidR="00406BE3" w:rsidRDefault="00406BE3" w:rsidP="00560001">
      <w:pPr>
        <w:pStyle w:val="Title"/>
        <w:rPr>
          <w:rFonts w:ascii="Times New Roman" w:hAnsi="Times New Roman" w:cs="Times New Roman"/>
          <w:sz w:val="24"/>
          <w:szCs w:val="24"/>
        </w:rPr>
        <w:sectPr w:rsidR="00406BE3">
          <w:pgSz w:w="15840" w:h="12240" w:orient="landscape"/>
          <w:pgMar w:top="720" w:right="720" w:bottom="720" w:left="720" w:header="720" w:footer="720" w:gutter="0"/>
          <w:cols w:space="720"/>
          <w:docGrid w:linePitch="360"/>
        </w:sectPr>
      </w:pPr>
    </w:p>
    <w:tbl>
      <w:tblPr>
        <w:tblW w:w="14523" w:type="dxa"/>
        <w:tblInd w:w="93" w:type="dxa"/>
        <w:tblLook w:val="04A0" w:firstRow="1" w:lastRow="0" w:firstColumn="1" w:lastColumn="0" w:noHBand="0" w:noVBand="1"/>
      </w:tblPr>
      <w:tblGrid>
        <w:gridCol w:w="4424"/>
        <w:gridCol w:w="1800"/>
        <w:gridCol w:w="75"/>
        <w:gridCol w:w="1635"/>
        <w:gridCol w:w="735"/>
        <w:gridCol w:w="795"/>
        <w:gridCol w:w="1125"/>
        <w:gridCol w:w="585"/>
        <w:gridCol w:w="450"/>
        <w:gridCol w:w="1260"/>
        <w:gridCol w:w="261"/>
        <w:gridCol w:w="261"/>
        <w:gridCol w:w="772"/>
        <w:gridCol w:w="254"/>
        <w:gridCol w:w="91"/>
      </w:tblGrid>
      <w:tr w:rsidR="008A6190" w:rsidRPr="00A9081E" w:rsidTr="0044238E">
        <w:trPr>
          <w:gridAfter w:val="1"/>
          <w:wAfter w:w="91" w:type="dxa"/>
          <w:trHeight w:val="70"/>
        </w:trPr>
        <w:tc>
          <w:tcPr>
            <w:tcW w:w="4424" w:type="dxa"/>
            <w:tcBorders>
              <w:top w:val="single" w:sz="8" w:space="0" w:color="C0C0C0"/>
              <w:left w:val="single" w:sz="8" w:space="0" w:color="C0C0C0"/>
              <w:bottom w:val="single" w:sz="8" w:space="0" w:color="C0C0C0"/>
              <w:right w:val="single" w:sz="8" w:space="0" w:color="auto"/>
            </w:tcBorders>
            <w:shd w:val="pct50" w:color="C0C0C0" w:fill="E2E2E2"/>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lastRenderedPageBreak/>
              <w:t> </w:t>
            </w:r>
          </w:p>
        </w:tc>
        <w:tc>
          <w:tcPr>
            <w:tcW w:w="3510" w:type="dxa"/>
            <w:gridSpan w:val="3"/>
            <w:tcBorders>
              <w:top w:val="single" w:sz="8" w:space="0" w:color="auto"/>
              <w:left w:val="nil"/>
              <w:bottom w:val="single" w:sz="8" w:space="0" w:color="auto"/>
              <w:right w:val="single" w:sz="8" w:space="0" w:color="000000"/>
            </w:tcBorders>
            <w:shd w:val="pct50" w:color="C0C0C0" w:fill="E2C688"/>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ROSEAU COUNTY % (95% CI)</w:t>
            </w:r>
          </w:p>
        </w:tc>
        <w:tc>
          <w:tcPr>
            <w:tcW w:w="3240" w:type="dxa"/>
            <w:gridSpan w:val="4"/>
            <w:tcBorders>
              <w:top w:val="single" w:sz="8" w:space="0" w:color="auto"/>
              <w:left w:val="nil"/>
              <w:bottom w:val="single" w:sz="8" w:space="0" w:color="auto"/>
              <w:right w:val="single" w:sz="8" w:space="0" w:color="000000"/>
            </w:tcBorders>
            <w:shd w:val="pct50" w:color="C0C0C0" w:fill="8C9AE2"/>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SHIP COUNTIES % (95% CI)</w:t>
            </w:r>
          </w:p>
        </w:tc>
        <w:tc>
          <w:tcPr>
            <w:tcW w:w="3258" w:type="dxa"/>
            <w:gridSpan w:val="6"/>
            <w:tcBorders>
              <w:top w:val="single" w:sz="8" w:space="0" w:color="auto"/>
              <w:left w:val="nil"/>
              <w:bottom w:val="single" w:sz="8" w:space="0" w:color="auto"/>
              <w:right w:val="single" w:sz="8" w:space="0" w:color="000000"/>
            </w:tcBorders>
            <w:shd w:val="pct50" w:color="C0C0C0" w:fill="E29A88"/>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MN STATE % (95% CI)</w:t>
            </w:r>
          </w:p>
        </w:tc>
      </w:tr>
      <w:tr w:rsidR="008A6190" w:rsidRPr="00A9081E" w:rsidTr="0044238E">
        <w:trPr>
          <w:gridAfter w:val="1"/>
          <w:wAfter w:w="91" w:type="dxa"/>
          <w:trHeight w:val="106"/>
        </w:trPr>
        <w:tc>
          <w:tcPr>
            <w:tcW w:w="4424" w:type="dxa"/>
            <w:tcBorders>
              <w:top w:val="nil"/>
              <w:left w:val="single" w:sz="8" w:space="0" w:color="C0C0C0"/>
              <w:bottom w:val="single" w:sz="8" w:space="0" w:color="C0C0C0"/>
              <w:right w:val="single" w:sz="8" w:space="0" w:color="C0C0C0"/>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Health Risk Category</w:t>
            </w:r>
          </w:p>
        </w:tc>
        <w:tc>
          <w:tcPr>
            <w:tcW w:w="1800" w:type="dxa"/>
            <w:tcBorders>
              <w:top w:val="single" w:sz="8" w:space="0" w:color="auto"/>
              <w:left w:val="nil"/>
              <w:bottom w:val="single" w:sz="8" w:space="0" w:color="C0C0C0"/>
              <w:right w:val="single" w:sz="8" w:space="0" w:color="C0C0C0"/>
            </w:tcBorders>
            <w:shd w:val="clear" w:color="000000" w:fill="FFFF99"/>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2007</w:t>
            </w:r>
          </w:p>
        </w:tc>
        <w:tc>
          <w:tcPr>
            <w:tcW w:w="1710" w:type="dxa"/>
            <w:gridSpan w:val="2"/>
            <w:tcBorders>
              <w:top w:val="single" w:sz="8" w:space="0" w:color="auto"/>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2010</w:t>
            </w:r>
          </w:p>
        </w:tc>
        <w:tc>
          <w:tcPr>
            <w:tcW w:w="1530" w:type="dxa"/>
            <w:gridSpan w:val="2"/>
            <w:tcBorders>
              <w:top w:val="single" w:sz="8" w:space="0" w:color="auto"/>
              <w:left w:val="nil"/>
              <w:bottom w:val="single" w:sz="8" w:space="0" w:color="C0C0C0"/>
              <w:right w:val="single" w:sz="8" w:space="0" w:color="C0C0C0"/>
            </w:tcBorders>
            <w:shd w:val="clear" w:color="000000" w:fill="FFFF99"/>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2007</w:t>
            </w:r>
          </w:p>
        </w:tc>
        <w:tc>
          <w:tcPr>
            <w:tcW w:w="1710" w:type="dxa"/>
            <w:gridSpan w:val="2"/>
            <w:tcBorders>
              <w:top w:val="single" w:sz="8" w:space="0" w:color="auto"/>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2010</w:t>
            </w:r>
          </w:p>
        </w:tc>
        <w:tc>
          <w:tcPr>
            <w:tcW w:w="1710" w:type="dxa"/>
            <w:gridSpan w:val="2"/>
            <w:tcBorders>
              <w:top w:val="single" w:sz="8" w:space="0" w:color="auto"/>
              <w:left w:val="nil"/>
              <w:bottom w:val="single" w:sz="8" w:space="0" w:color="C0C0C0"/>
              <w:right w:val="single" w:sz="8" w:space="0" w:color="C0C0C0"/>
            </w:tcBorders>
            <w:shd w:val="clear" w:color="000000" w:fill="FFFF99"/>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2007</w:t>
            </w:r>
          </w:p>
        </w:tc>
        <w:tc>
          <w:tcPr>
            <w:tcW w:w="1548" w:type="dxa"/>
            <w:gridSpan w:val="4"/>
            <w:tcBorders>
              <w:top w:val="single" w:sz="8" w:space="0" w:color="auto"/>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2010</w:t>
            </w:r>
          </w:p>
        </w:tc>
      </w:tr>
      <w:tr w:rsidR="008A6190" w:rsidRPr="00A9081E" w:rsidTr="0044238E">
        <w:trPr>
          <w:gridAfter w:val="1"/>
          <w:wAfter w:w="91" w:type="dxa"/>
          <w:trHeight w:val="70"/>
        </w:trPr>
        <w:tc>
          <w:tcPr>
            <w:tcW w:w="4424" w:type="dxa"/>
            <w:tcBorders>
              <w:top w:val="nil"/>
              <w:left w:val="single" w:sz="8" w:space="0" w:color="C0C0C0"/>
              <w:bottom w:val="single" w:sz="8" w:space="0" w:color="C0C0C0"/>
              <w:right w:val="single" w:sz="8" w:space="0" w:color="C0C0C0"/>
            </w:tcBorders>
            <w:shd w:val="pct12" w:color="C0C0C0" w:fill="CBFCF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 Weight Status</w:t>
            </w:r>
            <w:r w:rsidRPr="00A9081E">
              <w:rPr>
                <w:rFonts w:ascii="Times New Roman" w:eastAsia="Times New Roman" w:hAnsi="Times New Roman" w:cs="Times New Roman"/>
                <w:b/>
                <w:bCs/>
                <w:sz w:val="18"/>
                <w:szCs w:val="18"/>
                <w:vertAlign w:val="superscript"/>
              </w:rPr>
              <w:t>[1]</w:t>
            </w:r>
          </w:p>
        </w:tc>
        <w:tc>
          <w:tcPr>
            <w:tcW w:w="1800" w:type="dxa"/>
            <w:tcBorders>
              <w:top w:val="single" w:sz="8" w:space="0" w:color="C0C0C0"/>
              <w:left w:val="nil"/>
              <w:bottom w:val="single" w:sz="8" w:space="0" w:color="C0C0C0"/>
              <w:right w:val="single" w:sz="8" w:space="0" w:color="C0C0C0"/>
            </w:tcBorders>
            <w:shd w:val="clear" w:color="000000" w:fill="FFFF99"/>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c>
          <w:tcPr>
            <w:tcW w:w="1530" w:type="dxa"/>
            <w:gridSpan w:val="2"/>
            <w:tcBorders>
              <w:top w:val="single" w:sz="8" w:space="0" w:color="C0C0C0"/>
              <w:left w:val="nil"/>
              <w:bottom w:val="single" w:sz="8" w:space="0" w:color="C0C0C0"/>
              <w:right w:val="single" w:sz="8" w:space="0" w:color="C0C0C0"/>
            </w:tcBorders>
            <w:shd w:val="clear" w:color="000000" w:fill="FFFF99"/>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c>
          <w:tcPr>
            <w:tcW w:w="1710" w:type="dxa"/>
            <w:gridSpan w:val="2"/>
            <w:tcBorders>
              <w:top w:val="single" w:sz="8" w:space="0" w:color="C0C0C0"/>
              <w:left w:val="nil"/>
              <w:bottom w:val="single" w:sz="8" w:space="0" w:color="C0C0C0"/>
              <w:right w:val="single" w:sz="8" w:space="0" w:color="C0C0C0"/>
            </w:tcBorders>
            <w:shd w:val="clear" w:color="000000" w:fill="FFFF99"/>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c>
          <w:tcPr>
            <w:tcW w:w="1548" w:type="dxa"/>
            <w:gridSpan w:val="4"/>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r>
      <w:tr w:rsidR="008A6190" w:rsidRPr="00A9081E" w:rsidTr="0044238E">
        <w:trPr>
          <w:gridAfter w:val="1"/>
          <w:wAfter w:w="91" w:type="dxa"/>
          <w:trHeight w:val="52"/>
        </w:trPr>
        <w:tc>
          <w:tcPr>
            <w:tcW w:w="4424" w:type="dxa"/>
            <w:tcBorders>
              <w:top w:val="nil"/>
              <w:left w:val="single" w:sz="8" w:space="0" w:color="C0C0C0"/>
              <w:bottom w:val="single" w:sz="8" w:space="0" w:color="C0C0C0"/>
              <w:right w:val="nil"/>
            </w:tcBorders>
            <w:shd w:val="clear" w:color="000000" w:fill="CCFFFF"/>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a. At risk for overweight</w:t>
            </w:r>
            <w:r w:rsidRPr="00A9081E">
              <w:rPr>
                <w:rFonts w:ascii="Times New Roman" w:eastAsia="Times New Roman" w:hAnsi="Times New Roman" w:cs="Times New Roman"/>
                <w:sz w:val="18"/>
                <w:szCs w:val="18"/>
                <w:vertAlign w:val="superscript"/>
              </w:rPr>
              <w:t>[2]</w:t>
            </w:r>
          </w:p>
        </w:tc>
        <w:tc>
          <w:tcPr>
            <w:tcW w:w="1800" w:type="dxa"/>
            <w:tcBorders>
              <w:top w:val="single" w:sz="8" w:space="0" w:color="C0C0C0"/>
              <w:left w:val="single" w:sz="8" w:space="0" w:color="C0C0C0"/>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14.0  (9.9-19.3)</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16.1 (11.6 - 22.1)</w:t>
            </w:r>
          </w:p>
        </w:tc>
        <w:tc>
          <w:tcPr>
            <w:tcW w:w="153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12.7 (10.7-15.1)</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13.0 (10.8 - 15.7)</w:t>
            </w:r>
          </w:p>
        </w:tc>
        <w:tc>
          <w:tcPr>
            <w:tcW w:w="171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12.4 (12.0-12.8)</w:t>
            </w:r>
          </w:p>
        </w:tc>
        <w:tc>
          <w:tcPr>
            <w:tcW w:w="1548" w:type="dxa"/>
            <w:gridSpan w:val="4"/>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11.9 (11.6 - 12.3)</w:t>
            </w:r>
          </w:p>
        </w:tc>
      </w:tr>
      <w:tr w:rsidR="008A6190" w:rsidRPr="00A9081E" w:rsidTr="0044238E">
        <w:trPr>
          <w:gridAfter w:val="1"/>
          <w:wAfter w:w="91" w:type="dxa"/>
          <w:trHeight w:val="300"/>
        </w:trPr>
        <w:tc>
          <w:tcPr>
            <w:tcW w:w="4424" w:type="dxa"/>
            <w:tcBorders>
              <w:top w:val="nil"/>
              <w:left w:val="single" w:sz="8" w:space="0" w:color="C0C0C0"/>
              <w:bottom w:val="single" w:sz="8" w:space="0" w:color="C0C0C0"/>
              <w:right w:val="nil"/>
            </w:tcBorders>
            <w:shd w:val="clear" w:color="000000" w:fill="FFFFFF"/>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b. Overweight</w:t>
            </w:r>
            <w:r w:rsidRPr="00A9081E">
              <w:rPr>
                <w:rFonts w:ascii="Times New Roman" w:eastAsia="Times New Roman" w:hAnsi="Times New Roman" w:cs="Times New Roman"/>
                <w:sz w:val="18"/>
                <w:szCs w:val="18"/>
                <w:vertAlign w:val="superscript"/>
              </w:rPr>
              <w:t>[3]</w:t>
            </w:r>
          </w:p>
        </w:tc>
        <w:tc>
          <w:tcPr>
            <w:tcW w:w="1800" w:type="dxa"/>
            <w:tcBorders>
              <w:top w:val="single" w:sz="8" w:space="0" w:color="C0C0C0"/>
              <w:left w:val="single" w:sz="8" w:space="0" w:color="C0C0C0"/>
              <w:bottom w:val="single" w:sz="8" w:space="0" w:color="C0C0C0"/>
              <w:right w:val="single" w:sz="8" w:space="0" w:color="C0C0C0"/>
            </w:tcBorders>
            <w:shd w:val="clear" w:color="000000" w:fill="FFFFFF"/>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8.8 (5.7 – 13.5)</w:t>
            </w:r>
          </w:p>
        </w:tc>
        <w:tc>
          <w:tcPr>
            <w:tcW w:w="1710" w:type="dxa"/>
            <w:gridSpan w:val="2"/>
            <w:tcBorders>
              <w:top w:val="single" w:sz="8" w:space="0" w:color="C0C0C0"/>
              <w:left w:val="nil"/>
              <w:bottom w:val="single" w:sz="8" w:space="0" w:color="C0C0C0"/>
              <w:right w:val="single" w:sz="8" w:space="0" w:color="C0C0C0"/>
            </w:tcBorders>
            <w:shd w:val="clear" w:color="000000" w:fill="FFFFFF"/>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10.9 (7.2 - 16.2)</w:t>
            </w:r>
          </w:p>
        </w:tc>
        <w:tc>
          <w:tcPr>
            <w:tcW w:w="1530" w:type="dxa"/>
            <w:gridSpan w:val="2"/>
            <w:tcBorders>
              <w:top w:val="single" w:sz="8" w:space="0" w:color="C0C0C0"/>
              <w:left w:val="nil"/>
              <w:bottom w:val="single" w:sz="8" w:space="0" w:color="C0C0C0"/>
              <w:right w:val="single" w:sz="8" w:space="0" w:color="C0C0C0"/>
            </w:tcBorders>
            <w:shd w:val="clear" w:color="000000" w:fill="FFFFFF"/>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11.9 (9.9-14.3)</w:t>
            </w:r>
          </w:p>
        </w:tc>
        <w:tc>
          <w:tcPr>
            <w:tcW w:w="1710" w:type="dxa"/>
            <w:gridSpan w:val="2"/>
            <w:tcBorders>
              <w:top w:val="single" w:sz="8" w:space="0" w:color="C0C0C0"/>
              <w:left w:val="nil"/>
              <w:bottom w:val="single" w:sz="8" w:space="0" w:color="C0C0C0"/>
              <w:right w:val="single" w:sz="8" w:space="0" w:color="C0C0C0"/>
            </w:tcBorders>
            <w:shd w:val="clear" w:color="000000" w:fill="8064A2"/>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13.7 (11.4 - 16.5)*</w:t>
            </w:r>
          </w:p>
        </w:tc>
        <w:tc>
          <w:tcPr>
            <w:tcW w:w="1710" w:type="dxa"/>
            <w:gridSpan w:val="2"/>
            <w:tcBorders>
              <w:top w:val="single" w:sz="8" w:space="0" w:color="C0C0C0"/>
              <w:left w:val="nil"/>
              <w:bottom w:val="single" w:sz="8" w:space="0" w:color="C0C0C0"/>
              <w:right w:val="single" w:sz="8" w:space="0" w:color="C0C0C0"/>
            </w:tcBorders>
            <w:shd w:val="clear" w:color="auto" w:fill="auto"/>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9.2 (8.9-9.5)</w:t>
            </w:r>
          </w:p>
        </w:tc>
        <w:tc>
          <w:tcPr>
            <w:tcW w:w="1548" w:type="dxa"/>
            <w:gridSpan w:val="4"/>
            <w:tcBorders>
              <w:top w:val="single" w:sz="8" w:space="0" w:color="C0C0C0"/>
              <w:left w:val="nil"/>
              <w:bottom w:val="single" w:sz="8" w:space="0" w:color="C0C0C0"/>
              <w:right w:val="single" w:sz="8" w:space="0" w:color="C0C0C0"/>
            </w:tcBorders>
            <w:shd w:val="clear" w:color="000000" w:fill="8064A2"/>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9.4 (9.1 - 9.8)</w:t>
            </w:r>
          </w:p>
        </w:tc>
      </w:tr>
      <w:tr w:rsidR="008A6190" w:rsidRPr="00A9081E" w:rsidTr="0044238E">
        <w:trPr>
          <w:gridAfter w:val="1"/>
          <w:wAfter w:w="91" w:type="dxa"/>
          <w:trHeight w:val="133"/>
        </w:trPr>
        <w:tc>
          <w:tcPr>
            <w:tcW w:w="4424" w:type="dxa"/>
            <w:tcBorders>
              <w:top w:val="nil"/>
              <w:left w:val="single" w:sz="8" w:space="0" w:color="C0C0C0"/>
              <w:bottom w:val="single" w:sz="8" w:space="0" w:color="C0C0C0"/>
              <w:right w:val="nil"/>
            </w:tcBorders>
            <w:shd w:val="clear" w:color="000000" w:fill="CCFFFF"/>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a) Thinks overweight</w:t>
            </w:r>
          </w:p>
        </w:tc>
        <w:tc>
          <w:tcPr>
            <w:tcW w:w="1800" w:type="dxa"/>
            <w:tcBorders>
              <w:top w:val="single" w:sz="8" w:space="0" w:color="C0C0C0"/>
              <w:left w:val="single" w:sz="8" w:space="0" w:color="C0C0C0"/>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29.1 (23.5-35.4)</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25.6 (20.0 - 32.2)</w:t>
            </w:r>
          </w:p>
        </w:tc>
        <w:tc>
          <w:tcPr>
            <w:tcW w:w="153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28.7 (25.8-31.7)</w:t>
            </w:r>
          </w:p>
        </w:tc>
        <w:tc>
          <w:tcPr>
            <w:tcW w:w="1710" w:type="dxa"/>
            <w:gridSpan w:val="2"/>
            <w:tcBorders>
              <w:top w:val="single" w:sz="8" w:space="0" w:color="C0C0C0"/>
              <w:left w:val="nil"/>
              <w:bottom w:val="single" w:sz="8" w:space="0" w:color="C0C0C0"/>
              <w:right w:val="single" w:sz="8" w:space="0" w:color="C0C0C0"/>
            </w:tcBorders>
            <w:shd w:val="clear" w:color="000000" w:fill="8064A2"/>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27.3 (24.3 - 30.6)*</w:t>
            </w:r>
          </w:p>
        </w:tc>
        <w:tc>
          <w:tcPr>
            <w:tcW w:w="171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25.2 (24.7-25.6)†</w:t>
            </w:r>
          </w:p>
        </w:tc>
        <w:tc>
          <w:tcPr>
            <w:tcW w:w="1548" w:type="dxa"/>
            <w:gridSpan w:val="4"/>
            <w:tcBorders>
              <w:top w:val="single" w:sz="8" w:space="0" w:color="C0C0C0"/>
              <w:left w:val="nil"/>
              <w:bottom w:val="single" w:sz="8" w:space="0" w:color="C0C0C0"/>
              <w:right w:val="single" w:sz="8" w:space="0" w:color="C0C0C0"/>
            </w:tcBorders>
            <w:shd w:val="clear" w:color="000000" w:fill="8064A2"/>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23.1 (22.6 - 23.5)</w:t>
            </w:r>
          </w:p>
        </w:tc>
      </w:tr>
      <w:tr w:rsidR="008A6190" w:rsidRPr="00A9081E" w:rsidTr="0044238E">
        <w:trPr>
          <w:gridAfter w:val="1"/>
          <w:wAfter w:w="91" w:type="dxa"/>
          <w:trHeight w:val="300"/>
        </w:trPr>
        <w:tc>
          <w:tcPr>
            <w:tcW w:w="4424" w:type="dxa"/>
            <w:tcBorders>
              <w:top w:val="nil"/>
              <w:left w:val="single" w:sz="8" w:space="0" w:color="C0C0C0"/>
              <w:bottom w:val="single" w:sz="8" w:space="0" w:color="C0C0C0"/>
              <w:right w:val="nil"/>
            </w:tcBorders>
            <w:shd w:val="clear" w:color="000000" w:fill="CCFFFF"/>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b) Used cigarettes in the past 12 months to lose /control weight</w:t>
            </w:r>
          </w:p>
        </w:tc>
        <w:tc>
          <w:tcPr>
            <w:tcW w:w="1800" w:type="dxa"/>
            <w:tcBorders>
              <w:top w:val="single" w:sz="8" w:space="0" w:color="C0C0C0"/>
              <w:left w:val="single" w:sz="8" w:space="0" w:color="C0C0C0"/>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9.1 (6.0-13.6)</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6.5 (3.8 - 11.0)</w:t>
            </w:r>
          </w:p>
        </w:tc>
        <w:tc>
          <w:tcPr>
            <w:tcW w:w="153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7.6 (6.0-9.5)</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6.6 (5.0 -8.6)</w:t>
            </w:r>
          </w:p>
        </w:tc>
        <w:tc>
          <w:tcPr>
            <w:tcW w:w="171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6.6 (6.3-6.8)†</w:t>
            </w:r>
          </w:p>
        </w:tc>
        <w:tc>
          <w:tcPr>
            <w:tcW w:w="1548" w:type="dxa"/>
            <w:gridSpan w:val="4"/>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5.5 (5.3 - 5.7)</w:t>
            </w:r>
          </w:p>
        </w:tc>
      </w:tr>
      <w:tr w:rsidR="008A6190" w:rsidRPr="00A9081E" w:rsidTr="0044238E">
        <w:trPr>
          <w:gridAfter w:val="1"/>
          <w:wAfter w:w="91" w:type="dxa"/>
          <w:trHeight w:val="300"/>
        </w:trPr>
        <w:tc>
          <w:tcPr>
            <w:tcW w:w="4424" w:type="dxa"/>
            <w:tcBorders>
              <w:top w:val="nil"/>
              <w:left w:val="single" w:sz="8" w:space="0" w:color="C0C0C0"/>
              <w:bottom w:val="single" w:sz="8" w:space="0" w:color="C0C0C0"/>
              <w:right w:val="nil"/>
            </w:tcBorders>
            <w:shd w:val="clear" w:color="000000" w:fill="CCFFFF"/>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c) used exercise in past 12 months to lose / control weight</w:t>
            </w:r>
          </w:p>
        </w:tc>
        <w:tc>
          <w:tcPr>
            <w:tcW w:w="1800" w:type="dxa"/>
            <w:tcBorders>
              <w:top w:val="single" w:sz="8" w:space="0" w:color="C0C0C0"/>
              <w:left w:val="single" w:sz="8" w:space="0" w:color="C0C0C0"/>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50.4 (44.0-56.9)</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39.2 (32.6 - 46.2)</w:t>
            </w:r>
          </w:p>
        </w:tc>
        <w:tc>
          <w:tcPr>
            <w:tcW w:w="153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49.1 (45.8-52.3)</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44.5 (41.0 - 48.0)</w:t>
            </w:r>
          </w:p>
        </w:tc>
        <w:tc>
          <w:tcPr>
            <w:tcW w:w="171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47.9 (47.4-48.4)</w:t>
            </w:r>
          </w:p>
        </w:tc>
        <w:tc>
          <w:tcPr>
            <w:tcW w:w="1548" w:type="dxa"/>
            <w:gridSpan w:val="4"/>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47.2 (46.7 - 47.8)</w:t>
            </w:r>
          </w:p>
        </w:tc>
      </w:tr>
      <w:tr w:rsidR="008A6190" w:rsidRPr="00A9081E" w:rsidTr="0044238E">
        <w:trPr>
          <w:gridAfter w:val="1"/>
          <w:wAfter w:w="91" w:type="dxa"/>
          <w:trHeight w:val="300"/>
        </w:trPr>
        <w:tc>
          <w:tcPr>
            <w:tcW w:w="4424" w:type="dxa"/>
            <w:tcBorders>
              <w:top w:val="nil"/>
              <w:left w:val="single" w:sz="8" w:space="0" w:color="C0C0C0"/>
              <w:bottom w:val="single" w:sz="8" w:space="0" w:color="C0C0C0"/>
              <w:right w:val="nil"/>
            </w:tcBorders>
            <w:shd w:val="clear" w:color="000000" w:fill="CCFFFF"/>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d) use healthy diet to lose / control weight</w:t>
            </w:r>
          </w:p>
        </w:tc>
        <w:tc>
          <w:tcPr>
            <w:tcW w:w="1800" w:type="dxa"/>
            <w:tcBorders>
              <w:top w:val="single" w:sz="8" w:space="0" w:color="C0C0C0"/>
              <w:left w:val="single" w:sz="8" w:space="0" w:color="C0C0C0"/>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40.4 (34.2-47.0)</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36.2 (29.8 - 43.1)</w:t>
            </w:r>
          </w:p>
        </w:tc>
        <w:tc>
          <w:tcPr>
            <w:tcW w:w="153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45.8 (42.5-49.0)</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40.7 (37.2 - 44.2)</w:t>
            </w:r>
          </w:p>
        </w:tc>
        <w:tc>
          <w:tcPr>
            <w:tcW w:w="171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43.0 (42.5-43.5)†</w:t>
            </w:r>
          </w:p>
        </w:tc>
        <w:tc>
          <w:tcPr>
            <w:tcW w:w="1548" w:type="dxa"/>
            <w:gridSpan w:val="4"/>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41.9 (41.4-42.4)</w:t>
            </w:r>
          </w:p>
        </w:tc>
      </w:tr>
      <w:tr w:rsidR="008A6190" w:rsidRPr="00A9081E" w:rsidTr="0044238E">
        <w:trPr>
          <w:gridAfter w:val="1"/>
          <w:wAfter w:w="91" w:type="dxa"/>
          <w:trHeight w:val="300"/>
        </w:trPr>
        <w:tc>
          <w:tcPr>
            <w:tcW w:w="4424" w:type="dxa"/>
            <w:tcBorders>
              <w:top w:val="nil"/>
              <w:left w:val="single" w:sz="8" w:space="0" w:color="C0C0C0"/>
              <w:bottom w:val="single" w:sz="8" w:space="0" w:color="C0C0C0"/>
              <w:right w:val="nil"/>
            </w:tcBorders>
            <w:shd w:val="clear" w:color="000000" w:fill="FFFFFF"/>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 Meet guidelines for weekly PA</w:t>
            </w:r>
            <w:r w:rsidRPr="00A9081E">
              <w:rPr>
                <w:rFonts w:ascii="Times New Roman" w:eastAsia="Times New Roman" w:hAnsi="Times New Roman" w:cs="Times New Roman"/>
                <w:b/>
                <w:bCs/>
                <w:sz w:val="18"/>
                <w:szCs w:val="18"/>
                <w:vertAlign w:val="superscript"/>
              </w:rPr>
              <w:t>[4]</w:t>
            </w:r>
          </w:p>
        </w:tc>
        <w:tc>
          <w:tcPr>
            <w:tcW w:w="1800" w:type="dxa"/>
            <w:tcBorders>
              <w:top w:val="single" w:sz="8" w:space="0" w:color="C0C0C0"/>
              <w:left w:val="single" w:sz="8" w:space="0" w:color="C0C0C0"/>
              <w:bottom w:val="single" w:sz="8" w:space="0" w:color="C0C0C0"/>
              <w:right w:val="single" w:sz="8" w:space="0" w:color="C0C0C0"/>
            </w:tcBorders>
            <w:shd w:val="clear" w:color="000000" w:fill="FFFFFF"/>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70.4 (63.7-76.3)</w:t>
            </w:r>
          </w:p>
        </w:tc>
        <w:tc>
          <w:tcPr>
            <w:tcW w:w="1710" w:type="dxa"/>
            <w:gridSpan w:val="2"/>
            <w:tcBorders>
              <w:top w:val="single" w:sz="8" w:space="0" w:color="C0C0C0"/>
              <w:left w:val="nil"/>
              <w:bottom w:val="single" w:sz="8" w:space="0" w:color="C0C0C0"/>
              <w:right w:val="single" w:sz="8" w:space="0" w:color="C0C0C0"/>
            </w:tcBorders>
            <w:shd w:val="clear" w:color="000000" w:fill="FFFFFF"/>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66.8 (59.9 - 73.1)</w:t>
            </w:r>
          </w:p>
        </w:tc>
        <w:tc>
          <w:tcPr>
            <w:tcW w:w="1530" w:type="dxa"/>
            <w:gridSpan w:val="2"/>
            <w:tcBorders>
              <w:top w:val="single" w:sz="8" w:space="0" w:color="C0C0C0"/>
              <w:left w:val="nil"/>
              <w:bottom w:val="single" w:sz="8" w:space="0" w:color="C0C0C0"/>
              <w:right w:val="single" w:sz="8" w:space="0" w:color="C0C0C0"/>
            </w:tcBorders>
            <w:shd w:val="clear" w:color="auto" w:fill="auto"/>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67.4 (64.1-70.5)</w:t>
            </w:r>
          </w:p>
        </w:tc>
        <w:tc>
          <w:tcPr>
            <w:tcW w:w="1710" w:type="dxa"/>
            <w:gridSpan w:val="2"/>
            <w:tcBorders>
              <w:top w:val="single" w:sz="8" w:space="0" w:color="C0C0C0"/>
              <w:left w:val="nil"/>
              <w:bottom w:val="single" w:sz="8" w:space="0" w:color="C0C0C0"/>
              <w:right w:val="single" w:sz="8" w:space="0" w:color="C0C0C0"/>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64.4 (60.9 - 67.7)</w:t>
            </w:r>
          </w:p>
        </w:tc>
        <w:tc>
          <w:tcPr>
            <w:tcW w:w="1710" w:type="dxa"/>
            <w:gridSpan w:val="2"/>
            <w:tcBorders>
              <w:top w:val="single" w:sz="8" w:space="0" w:color="C0C0C0"/>
              <w:left w:val="nil"/>
              <w:bottom w:val="single" w:sz="8" w:space="0" w:color="C0C0C0"/>
              <w:right w:val="single" w:sz="8" w:space="0" w:color="C0C0C0"/>
            </w:tcBorders>
            <w:shd w:val="clear" w:color="auto" w:fill="auto"/>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68.7 (68.2-69.2)</w:t>
            </w:r>
          </w:p>
        </w:tc>
        <w:tc>
          <w:tcPr>
            <w:tcW w:w="1548" w:type="dxa"/>
            <w:gridSpan w:val="4"/>
            <w:tcBorders>
              <w:top w:val="single" w:sz="8" w:space="0" w:color="C0C0C0"/>
              <w:left w:val="nil"/>
              <w:bottom w:val="single" w:sz="8" w:space="0" w:color="C0C0C0"/>
              <w:right w:val="single" w:sz="8" w:space="0" w:color="C0C0C0"/>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64.7 (64.2 - 65.2)</w:t>
            </w:r>
          </w:p>
        </w:tc>
      </w:tr>
      <w:tr w:rsidR="008A6190" w:rsidRPr="00A9081E" w:rsidTr="0044238E">
        <w:trPr>
          <w:gridAfter w:val="1"/>
          <w:wAfter w:w="91" w:type="dxa"/>
          <w:trHeight w:val="300"/>
        </w:trPr>
        <w:tc>
          <w:tcPr>
            <w:tcW w:w="4424" w:type="dxa"/>
            <w:tcBorders>
              <w:top w:val="nil"/>
              <w:left w:val="single" w:sz="8" w:space="0" w:color="C0C0C0"/>
              <w:bottom w:val="single" w:sz="8" w:space="0" w:color="C0C0C0"/>
              <w:right w:val="nil"/>
            </w:tcBorders>
            <w:shd w:val="clear" w:color="000000" w:fill="CCFFFF"/>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a. insufficient weekly PA</w:t>
            </w:r>
          </w:p>
        </w:tc>
        <w:tc>
          <w:tcPr>
            <w:tcW w:w="1800" w:type="dxa"/>
            <w:tcBorders>
              <w:top w:val="single" w:sz="8" w:space="0" w:color="C0C0C0"/>
              <w:left w:val="single" w:sz="8" w:space="0" w:color="C0C0C0"/>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14.6 (10.3-20.1)</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19.6 (14.6 - 25.8)</w:t>
            </w:r>
          </w:p>
        </w:tc>
        <w:tc>
          <w:tcPr>
            <w:tcW w:w="1530" w:type="dxa"/>
            <w:gridSpan w:val="2"/>
            <w:tcBorders>
              <w:top w:val="single" w:sz="8" w:space="0" w:color="C0C0C0"/>
              <w:left w:val="nil"/>
              <w:bottom w:val="single" w:sz="8" w:space="0" w:color="C0C0C0"/>
              <w:right w:val="single" w:sz="8" w:space="0" w:color="C0C0C0"/>
            </w:tcBorders>
            <w:shd w:val="clear" w:color="000000" w:fill="C4BC96"/>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19.3 (16.7-22.1)</w:t>
            </w:r>
          </w:p>
        </w:tc>
        <w:tc>
          <w:tcPr>
            <w:tcW w:w="1710" w:type="dxa"/>
            <w:gridSpan w:val="2"/>
            <w:tcBorders>
              <w:top w:val="single" w:sz="8" w:space="0" w:color="C0C0C0"/>
              <w:left w:val="nil"/>
              <w:bottom w:val="single" w:sz="8" w:space="0" w:color="C0C0C0"/>
              <w:right w:val="single" w:sz="8" w:space="0" w:color="C0C0C0"/>
            </w:tcBorders>
            <w:shd w:val="clear" w:color="000000" w:fill="C4BC96"/>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24.5 (21.6 - 27.7)</w:t>
            </w:r>
          </w:p>
        </w:tc>
        <w:tc>
          <w:tcPr>
            <w:tcW w:w="171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20.8 (20.4-21.2)†</w:t>
            </w:r>
          </w:p>
        </w:tc>
        <w:tc>
          <w:tcPr>
            <w:tcW w:w="1548" w:type="dxa"/>
            <w:gridSpan w:val="4"/>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25.9 (25.4 - 26.4)</w:t>
            </w:r>
          </w:p>
        </w:tc>
      </w:tr>
      <w:tr w:rsidR="008A6190" w:rsidRPr="00A9081E" w:rsidTr="0044238E">
        <w:trPr>
          <w:gridAfter w:val="1"/>
          <w:wAfter w:w="91" w:type="dxa"/>
          <w:trHeight w:val="300"/>
        </w:trPr>
        <w:tc>
          <w:tcPr>
            <w:tcW w:w="4424" w:type="dxa"/>
            <w:tcBorders>
              <w:top w:val="nil"/>
              <w:left w:val="single" w:sz="8" w:space="0" w:color="C0C0C0"/>
              <w:bottom w:val="single" w:sz="8" w:space="0" w:color="C0C0C0"/>
              <w:right w:val="nil"/>
            </w:tcBorders>
            <w:shd w:val="clear" w:color="000000" w:fill="CCFFFF"/>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b. No weekly PA</w:t>
            </w:r>
          </w:p>
        </w:tc>
        <w:tc>
          <w:tcPr>
            <w:tcW w:w="1800" w:type="dxa"/>
            <w:tcBorders>
              <w:top w:val="single" w:sz="8" w:space="0" w:color="C0C0C0"/>
              <w:left w:val="single" w:sz="8" w:space="0" w:color="C0C0C0"/>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15.0 (10.9-20.7)</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13.6 (9.4 - 19.1)*</w:t>
            </w:r>
          </w:p>
        </w:tc>
        <w:tc>
          <w:tcPr>
            <w:tcW w:w="1530" w:type="dxa"/>
            <w:gridSpan w:val="2"/>
            <w:tcBorders>
              <w:top w:val="single" w:sz="8" w:space="0" w:color="C0C0C0"/>
              <w:left w:val="nil"/>
              <w:bottom w:val="single" w:sz="8" w:space="0" w:color="C0C0C0"/>
              <w:right w:val="single" w:sz="8" w:space="0" w:color="C0C0C0"/>
            </w:tcBorders>
            <w:shd w:val="clear" w:color="000000" w:fill="C4BC96"/>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13.3 (11.2-15.8)</w:t>
            </w:r>
          </w:p>
        </w:tc>
        <w:tc>
          <w:tcPr>
            <w:tcW w:w="1710" w:type="dxa"/>
            <w:gridSpan w:val="2"/>
            <w:tcBorders>
              <w:top w:val="single" w:sz="8" w:space="0" w:color="C0C0C0"/>
              <w:left w:val="nil"/>
              <w:bottom w:val="single" w:sz="8" w:space="0" w:color="C0C0C0"/>
              <w:right w:val="single" w:sz="8" w:space="0" w:color="C0C0C0"/>
            </w:tcBorders>
            <w:shd w:val="clear" w:color="000000" w:fill="C4BC96"/>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11.1 (9.0 -13.5)</w:t>
            </w:r>
          </w:p>
        </w:tc>
        <w:tc>
          <w:tcPr>
            <w:tcW w:w="171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10.5 (10.1-10.8)†</w:t>
            </w:r>
          </w:p>
        </w:tc>
        <w:tc>
          <w:tcPr>
            <w:tcW w:w="1548" w:type="dxa"/>
            <w:gridSpan w:val="4"/>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9.4 (9.1 - 9.7)</w:t>
            </w:r>
          </w:p>
        </w:tc>
      </w:tr>
      <w:tr w:rsidR="008A6190" w:rsidRPr="00A9081E" w:rsidTr="0044238E">
        <w:trPr>
          <w:gridAfter w:val="1"/>
          <w:wAfter w:w="91" w:type="dxa"/>
          <w:trHeight w:val="300"/>
        </w:trPr>
        <w:tc>
          <w:tcPr>
            <w:tcW w:w="4424" w:type="dxa"/>
            <w:tcBorders>
              <w:top w:val="nil"/>
              <w:left w:val="single" w:sz="8" w:space="0" w:color="C0C0C0"/>
              <w:bottom w:val="single" w:sz="8" w:space="0" w:color="C0C0C0"/>
              <w:right w:val="nil"/>
            </w:tcBorders>
            <w:shd w:val="clear" w:color="000000" w:fill="FFFFFF"/>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3. Five or more servings of fruits and vegetables per day</w:t>
            </w:r>
          </w:p>
        </w:tc>
        <w:tc>
          <w:tcPr>
            <w:tcW w:w="1800" w:type="dxa"/>
            <w:tcBorders>
              <w:top w:val="single" w:sz="8" w:space="0" w:color="C0C0C0"/>
              <w:left w:val="single" w:sz="8" w:space="0" w:color="C0C0C0"/>
              <w:bottom w:val="single" w:sz="8" w:space="0" w:color="C0C0C0"/>
              <w:right w:val="single" w:sz="8" w:space="0" w:color="C0C0C0"/>
            </w:tcBorders>
            <w:shd w:val="clear" w:color="000000" w:fill="FFFFFF"/>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14.6 (10.5-19.9)</w:t>
            </w:r>
          </w:p>
        </w:tc>
        <w:tc>
          <w:tcPr>
            <w:tcW w:w="1710" w:type="dxa"/>
            <w:gridSpan w:val="2"/>
            <w:tcBorders>
              <w:top w:val="single" w:sz="8" w:space="0" w:color="C0C0C0"/>
              <w:left w:val="nil"/>
              <w:bottom w:val="single" w:sz="8" w:space="0" w:color="C0C0C0"/>
              <w:right w:val="single" w:sz="8" w:space="0" w:color="C0C0C0"/>
            </w:tcBorders>
            <w:shd w:val="clear" w:color="000000" w:fill="FFFFFF"/>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13.1 (9.0 - 18.6)</w:t>
            </w:r>
          </w:p>
        </w:tc>
        <w:tc>
          <w:tcPr>
            <w:tcW w:w="1530" w:type="dxa"/>
            <w:gridSpan w:val="2"/>
            <w:tcBorders>
              <w:top w:val="single" w:sz="8" w:space="0" w:color="C0C0C0"/>
              <w:left w:val="nil"/>
              <w:bottom w:val="single" w:sz="8" w:space="0" w:color="C0C0C0"/>
              <w:right w:val="single" w:sz="8" w:space="0" w:color="C0C0C0"/>
            </w:tcBorders>
            <w:shd w:val="clear" w:color="auto" w:fill="auto"/>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12.0 (10.1-14.3)</w:t>
            </w:r>
          </w:p>
        </w:tc>
        <w:tc>
          <w:tcPr>
            <w:tcW w:w="1710" w:type="dxa"/>
            <w:gridSpan w:val="2"/>
            <w:tcBorders>
              <w:top w:val="single" w:sz="8" w:space="0" w:color="C0C0C0"/>
              <w:left w:val="nil"/>
              <w:bottom w:val="single" w:sz="8" w:space="0" w:color="C0C0C0"/>
              <w:right w:val="single" w:sz="8" w:space="0" w:color="C0C0C0"/>
            </w:tcBorders>
            <w:shd w:val="clear" w:color="000000" w:fill="8064A2"/>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13.5 (11.2 - 16.1)*</w:t>
            </w:r>
          </w:p>
        </w:tc>
        <w:tc>
          <w:tcPr>
            <w:tcW w:w="1710" w:type="dxa"/>
            <w:gridSpan w:val="2"/>
            <w:tcBorders>
              <w:top w:val="single" w:sz="8" w:space="0" w:color="C0C0C0"/>
              <w:left w:val="nil"/>
              <w:bottom w:val="single" w:sz="8" w:space="0" w:color="C0C0C0"/>
              <w:right w:val="single" w:sz="8" w:space="0" w:color="C0C0C0"/>
            </w:tcBorders>
            <w:shd w:val="clear" w:color="auto" w:fill="auto"/>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16.1 (15.7 – 16.4)†</w:t>
            </w:r>
          </w:p>
        </w:tc>
        <w:tc>
          <w:tcPr>
            <w:tcW w:w="1548" w:type="dxa"/>
            <w:gridSpan w:val="4"/>
            <w:tcBorders>
              <w:top w:val="single" w:sz="8" w:space="0" w:color="C0C0C0"/>
              <w:left w:val="nil"/>
              <w:bottom w:val="single" w:sz="8" w:space="0" w:color="C0C0C0"/>
              <w:right w:val="single" w:sz="8" w:space="0" w:color="C0C0C0"/>
            </w:tcBorders>
            <w:shd w:val="clear" w:color="000000" w:fill="8064A2"/>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17.3 (16.9 - 17.7)</w:t>
            </w:r>
          </w:p>
        </w:tc>
      </w:tr>
      <w:tr w:rsidR="008A6190" w:rsidRPr="00A9081E" w:rsidTr="0044238E">
        <w:trPr>
          <w:gridAfter w:val="1"/>
          <w:wAfter w:w="91" w:type="dxa"/>
          <w:trHeight w:val="300"/>
        </w:trPr>
        <w:tc>
          <w:tcPr>
            <w:tcW w:w="4424" w:type="dxa"/>
            <w:tcBorders>
              <w:top w:val="nil"/>
              <w:left w:val="single" w:sz="8" w:space="0" w:color="C0C0C0"/>
              <w:bottom w:val="single" w:sz="8" w:space="0" w:color="C0C0C0"/>
              <w:right w:val="nil"/>
            </w:tcBorders>
            <w:shd w:val="clear" w:color="000000" w:fill="FFFFFF"/>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4. Use of tobacco products in the past 30 days</w:t>
            </w:r>
          </w:p>
        </w:tc>
        <w:tc>
          <w:tcPr>
            <w:tcW w:w="1800" w:type="dxa"/>
            <w:tcBorders>
              <w:top w:val="single" w:sz="8" w:space="0" w:color="C0C0C0"/>
              <w:left w:val="single" w:sz="8" w:space="0" w:color="C0C0C0"/>
              <w:bottom w:val="single" w:sz="8" w:space="0" w:color="C0C0C0"/>
              <w:right w:val="single" w:sz="8" w:space="0" w:color="C0C0C0"/>
            </w:tcBorders>
            <w:shd w:val="clear" w:color="000000" w:fill="FFFFFF"/>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43.8 (37.4-50.5)</w:t>
            </w:r>
          </w:p>
        </w:tc>
        <w:tc>
          <w:tcPr>
            <w:tcW w:w="1710" w:type="dxa"/>
            <w:gridSpan w:val="2"/>
            <w:tcBorders>
              <w:top w:val="single" w:sz="8" w:space="0" w:color="C0C0C0"/>
              <w:left w:val="nil"/>
              <w:bottom w:val="single" w:sz="8" w:space="0" w:color="C0C0C0"/>
              <w:right w:val="single" w:sz="8" w:space="0" w:color="C0C0C0"/>
            </w:tcBorders>
            <w:shd w:val="clear" w:color="auto" w:fill="D99594" w:themeFill="accent2" w:themeFillTint="99"/>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42.4 (35.7 - 49.5)*</w:t>
            </w:r>
          </w:p>
        </w:tc>
        <w:tc>
          <w:tcPr>
            <w:tcW w:w="1530" w:type="dxa"/>
            <w:gridSpan w:val="2"/>
            <w:tcBorders>
              <w:top w:val="single" w:sz="8" w:space="0" w:color="C0C0C0"/>
              <w:left w:val="nil"/>
              <w:bottom w:val="single" w:sz="8" w:space="0" w:color="C0C0C0"/>
              <w:right w:val="single" w:sz="8" w:space="0" w:color="C0C0C0"/>
            </w:tcBorders>
            <w:shd w:val="clear" w:color="000000" w:fill="FFFFFF"/>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37.8 (34.7-41.1)</w:t>
            </w:r>
          </w:p>
        </w:tc>
        <w:tc>
          <w:tcPr>
            <w:tcW w:w="1710" w:type="dxa"/>
            <w:gridSpan w:val="2"/>
            <w:tcBorders>
              <w:top w:val="single" w:sz="8" w:space="0" w:color="C0C0C0"/>
              <w:left w:val="nil"/>
              <w:bottom w:val="single" w:sz="8" w:space="0" w:color="C0C0C0"/>
              <w:right w:val="single" w:sz="8" w:space="0" w:color="C0C0C0"/>
            </w:tcBorders>
            <w:shd w:val="clear" w:color="000000" w:fill="8064A2"/>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40.6  (37.2 - 44.2)*</w:t>
            </w:r>
          </w:p>
        </w:tc>
        <w:tc>
          <w:tcPr>
            <w:tcW w:w="1710" w:type="dxa"/>
            <w:gridSpan w:val="2"/>
            <w:tcBorders>
              <w:top w:val="single" w:sz="8" w:space="0" w:color="C0C0C0"/>
              <w:left w:val="nil"/>
              <w:bottom w:val="single" w:sz="8" w:space="0" w:color="C0C0C0"/>
              <w:right w:val="single" w:sz="8" w:space="0" w:color="C0C0C0"/>
            </w:tcBorders>
            <w:shd w:val="clear" w:color="auto" w:fill="auto"/>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34.0 (33.5-34.5)†</w:t>
            </w:r>
          </w:p>
        </w:tc>
        <w:tc>
          <w:tcPr>
            <w:tcW w:w="1548" w:type="dxa"/>
            <w:gridSpan w:val="4"/>
            <w:tcBorders>
              <w:top w:val="single" w:sz="8" w:space="0" w:color="C0C0C0"/>
              <w:left w:val="nil"/>
              <w:bottom w:val="single" w:sz="8" w:space="0" w:color="C0C0C0"/>
              <w:right w:val="single" w:sz="8" w:space="0" w:color="C0C0C0"/>
            </w:tcBorders>
            <w:shd w:val="clear" w:color="000000" w:fill="8064A2"/>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31.3 (30.8 - 31.8)</w:t>
            </w:r>
          </w:p>
        </w:tc>
      </w:tr>
      <w:tr w:rsidR="008A6190" w:rsidRPr="00A9081E" w:rsidTr="0044238E">
        <w:trPr>
          <w:gridAfter w:val="1"/>
          <w:wAfter w:w="91" w:type="dxa"/>
          <w:trHeight w:val="300"/>
        </w:trPr>
        <w:tc>
          <w:tcPr>
            <w:tcW w:w="4424" w:type="dxa"/>
            <w:tcBorders>
              <w:top w:val="nil"/>
              <w:left w:val="single" w:sz="8" w:space="0" w:color="C0C0C0"/>
              <w:bottom w:val="single" w:sz="8" w:space="0" w:color="C0C0C0"/>
              <w:right w:val="nil"/>
            </w:tcBorders>
            <w:shd w:val="clear" w:color="000000" w:fill="CCFFFF"/>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a. frequent use of tobacco products (20+ days) in the past 30 days</w:t>
            </w:r>
          </w:p>
        </w:tc>
        <w:tc>
          <w:tcPr>
            <w:tcW w:w="1800" w:type="dxa"/>
            <w:tcBorders>
              <w:top w:val="single" w:sz="8" w:space="0" w:color="C0C0C0"/>
              <w:left w:val="single" w:sz="8" w:space="0" w:color="C0C0C0"/>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26.9 (21.4-33.3)</w:t>
            </w:r>
          </w:p>
        </w:tc>
        <w:tc>
          <w:tcPr>
            <w:tcW w:w="1710" w:type="dxa"/>
            <w:gridSpan w:val="2"/>
            <w:tcBorders>
              <w:top w:val="single" w:sz="8" w:space="0" w:color="C0C0C0"/>
              <w:left w:val="nil"/>
              <w:bottom w:val="single" w:sz="8" w:space="0" w:color="C0C0C0"/>
              <w:right w:val="single" w:sz="8" w:space="0" w:color="C0C0C0"/>
            </w:tcBorders>
            <w:shd w:val="clear" w:color="auto" w:fill="D99594" w:themeFill="accent2" w:themeFillTint="99"/>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32.8 (26.6 - 39.7)*</w:t>
            </w:r>
          </w:p>
        </w:tc>
        <w:tc>
          <w:tcPr>
            <w:tcW w:w="153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20.8 (18.3-23.6)</w:t>
            </w:r>
          </w:p>
        </w:tc>
        <w:tc>
          <w:tcPr>
            <w:tcW w:w="1710" w:type="dxa"/>
            <w:gridSpan w:val="2"/>
            <w:tcBorders>
              <w:top w:val="single" w:sz="8" w:space="0" w:color="C0C0C0"/>
              <w:left w:val="nil"/>
              <w:bottom w:val="single" w:sz="8" w:space="0" w:color="C0C0C0"/>
              <w:right w:val="single" w:sz="8" w:space="0" w:color="C0C0C0"/>
            </w:tcBorders>
            <w:shd w:val="clear" w:color="000000" w:fill="8064A2"/>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20.6 (17.9 - 23.7)*</w:t>
            </w:r>
          </w:p>
        </w:tc>
        <w:tc>
          <w:tcPr>
            <w:tcW w:w="171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14.8 (14.4-15.1)†</w:t>
            </w:r>
          </w:p>
        </w:tc>
        <w:tc>
          <w:tcPr>
            <w:tcW w:w="1548" w:type="dxa"/>
            <w:gridSpan w:val="4"/>
            <w:tcBorders>
              <w:top w:val="single" w:sz="8" w:space="0" w:color="C0C0C0"/>
              <w:left w:val="nil"/>
              <w:bottom w:val="single" w:sz="8" w:space="0" w:color="C0C0C0"/>
              <w:right w:val="single" w:sz="8" w:space="0" w:color="C0C0C0"/>
            </w:tcBorders>
            <w:shd w:val="clear" w:color="000000" w:fill="8064A2"/>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13.0 (12.7 - 13.4)</w:t>
            </w:r>
          </w:p>
        </w:tc>
      </w:tr>
      <w:tr w:rsidR="008A6190" w:rsidRPr="00A9081E" w:rsidTr="0044238E">
        <w:trPr>
          <w:gridAfter w:val="1"/>
          <w:wAfter w:w="91" w:type="dxa"/>
          <w:trHeight w:val="300"/>
        </w:trPr>
        <w:tc>
          <w:tcPr>
            <w:tcW w:w="4424" w:type="dxa"/>
            <w:tcBorders>
              <w:top w:val="nil"/>
              <w:left w:val="single" w:sz="8" w:space="0" w:color="C0C0C0"/>
              <w:bottom w:val="single" w:sz="8" w:space="0" w:color="C0C0C0"/>
              <w:right w:val="nil"/>
            </w:tcBorders>
            <w:shd w:val="clear" w:color="000000" w:fill="CCFFFF"/>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5. Cigarette use in the past 30 days</w:t>
            </w:r>
          </w:p>
        </w:tc>
        <w:tc>
          <w:tcPr>
            <w:tcW w:w="1800" w:type="dxa"/>
            <w:tcBorders>
              <w:top w:val="single" w:sz="8" w:space="0" w:color="C0C0C0"/>
              <w:left w:val="single" w:sz="8" w:space="0" w:color="C0C0C0"/>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32.1 (26.2-38.6)</w:t>
            </w:r>
          </w:p>
        </w:tc>
        <w:tc>
          <w:tcPr>
            <w:tcW w:w="1710" w:type="dxa"/>
            <w:gridSpan w:val="2"/>
            <w:tcBorders>
              <w:top w:val="single" w:sz="8" w:space="0" w:color="C0C0C0"/>
              <w:left w:val="nil"/>
              <w:bottom w:val="single" w:sz="8" w:space="0" w:color="C0C0C0"/>
              <w:right w:val="single" w:sz="8" w:space="0" w:color="C0C0C0"/>
            </w:tcBorders>
            <w:shd w:val="clear" w:color="auto" w:fill="D99594" w:themeFill="accent2" w:themeFillTint="99"/>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28.8 (22.9 - 35.5)*</w:t>
            </w:r>
          </w:p>
        </w:tc>
        <w:tc>
          <w:tcPr>
            <w:tcW w:w="153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29.2 (26.3-32.3)</w:t>
            </w:r>
          </w:p>
        </w:tc>
        <w:tc>
          <w:tcPr>
            <w:tcW w:w="1710" w:type="dxa"/>
            <w:gridSpan w:val="2"/>
            <w:tcBorders>
              <w:top w:val="single" w:sz="8" w:space="0" w:color="C0C0C0"/>
              <w:left w:val="nil"/>
              <w:bottom w:val="single" w:sz="8" w:space="0" w:color="C0C0C0"/>
              <w:right w:val="single" w:sz="8" w:space="0" w:color="C0C0C0"/>
            </w:tcBorders>
            <w:shd w:val="clear" w:color="000000" w:fill="8064A2"/>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28.3 (25.2 - 31.7)*</w:t>
            </w:r>
          </w:p>
        </w:tc>
        <w:tc>
          <w:tcPr>
            <w:tcW w:w="171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25.6 (25.1-26.0)†</w:t>
            </w:r>
          </w:p>
        </w:tc>
        <w:tc>
          <w:tcPr>
            <w:tcW w:w="1548" w:type="dxa"/>
            <w:gridSpan w:val="4"/>
            <w:tcBorders>
              <w:top w:val="single" w:sz="8" w:space="0" w:color="C0C0C0"/>
              <w:left w:val="nil"/>
              <w:bottom w:val="single" w:sz="8" w:space="0" w:color="C0C0C0"/>
              <w:right w:val="single" w:sz="8" w:space="0" w:color="C0C0C0"/>
            </w:tcBorders>
            <w:shd w:val="clear" w:color="000000" w:fill="8064A2"/>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21.7 (21.3 - 22.1)</w:t>
            </w:r>
          </w:p>
        </w:tc>
      </w:tr>
      <w:tr w:rsidR="008A6190" w:rsidRPr="00A9081E" w:rsidTr="0044238E">
        <w:trPr>
          <w:gridAfter w:val="1"/>
          <w:wAfter w:w="91" w:type="dxa"/>
          <w:trHeight w:val="300"/>
        </w:trPr>
        <w:tc>
          <w:tcPr>
            <w:tcW w:w="4424" w:type="dxa"/>
            <w:tcBorders>
              <w:top w:val="nil"/>
              <w:left w:val="single" w:sz="8" w:space="0" w:color="C0C0C0"/>
              <w:bottom w:val="single" w:sz="8" w:space="0" w:color="C0C0C0"/>
              <w:right w:val="nil"/>
            </w:tcBorders>
            <w:shd w:val="clear" w:color="000000" w:fill="CCFFFF"/>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a. Frequent cigarette use (20+ days) in the past 30 days</w:t>
            </w:r>
          </w:p>
        </w:tc>
        <w:tc>
          <w:tcPr>
            <w:tcW w:w="1800" w:type="dxa"/>
            <w:tcBorders>
              <w:top w:val="single" w:sz="8" w:space="0" w:color="C0C0C0"/>
              <w:left w:val="single" w:sz="8" w:space="0" w:color="C0C0C0"/>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15.6 (11.3-21.1)</w:t>
            </w:r>
          </w:p>
        </w:tc>
        <w:tc>
          <w:tcPr>
            <w:tcW w:w="1710" w:type="dxa"/>
            <w:gridSpan w:val="2"/>
            <w:tcBorders>
              <w:top w:val="single" w:sz="8" w:space="0" w:color="C0C0C0"/>
              <w:left w:val="nil"/>
              <w:bottom w:val="single" w:sz="8" w:space="0" w:color="C0C0C0"/>
              <w:right w:val="single" w:sz="8" w:space="0" w:color="C0C0C0"/>
            </w:tcBorders>
            <w:shd w:val="clear" w:color="auto" w:fill="D99594" w:themeFill="accent2" w:themeFillTint="99"/>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17.7 (12.9 - 23.7)*</w:t>
            </w:r>
          </w:p>
        </w:tc>
        <w:tc>
          <w:tcPr>
            <w:tcW w:w="153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13.6 (11.5-16.1)</w:t>
            </w:r>
          </w:p>
        </w:tc>
        <w:tc>
          <w:tcPr>
            <w:tcW w:w="1710" w:type="dxa"/>
            <w:gridSpan w:val="2"/>
            <w:tcBorders>
              <w:top w:val="single" w:sz="8" w:space="0" w:color="C0C0C0"/>
              <w:left w:val="nil"/>
              <w:bottom w:val="single" w:sz="8" w:space="0" w:color="C0C0C0"/>
              <w:right w:val="single" w:sz="8" w:space="0" w:color="C0C0C0"/>
            </w:tcBorders>
            <w:shd w:val="clear" w:color="000000" w:fill="8064A2"/>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12.8 (10.6 - 15.4)*</w:t>
            </w:r>
          </w:p>
        </w:tc>
        <w:tc>
          <w:tcPr>
            <w:tcW w:w="171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11.5 (11.2-11.9)†</w:t>
            </w:r>
          </w:p>
        </w:tc>
        <w:tc>
          <w:tcPr>
            <w:tcW w:w="1548" w:type="dxa"/>
            <w:gridSpan w:val="4"/>
            <w:tcBorders>
              <w:top w:val="single" w:sz="8" w:space="0" w:color="C0C0C0"/>
              <w:left w:val="nil"/>
              <w:bottom w:val="single" w:sz="8" w:space="0" w:color="C0C0C0"/>
              <w:right w:val="single" w:sz="8" w:space="0" w:color="C0C0C0"/>
            </w:tcBorders>
            <w:shd w:val="clear" w:color="000000" w:fill="8064A2"/>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9.3 (9.0 - 9.6)</w:t>
            </w:r>
          </w:p>
        </w:tc>
      </w:tr>
      <w:tr w:rsidR="008A6190" w:rsidRPr="00A9081E" w:rsidTr="0044238E">
        <w:trPr>
          <w:gridAfter w:val="1"/>
          <w:wAfter w:w="91" w:type="dxa"/>
          <w:trHeight w:val="300"/>
        </w:trPr>
        <w:tc>
          <w:tcPr>
            <w:tcW w:w="4424" w:type="dxa"/>
            <w:tcBorders>
              <w:top w:val="nil"/>
              <w:left w:val="single" w:sz="8" w:space="0" w:color="C0C0C0"/>
              <w:bottom w:val="single" w:sz="8" w:space="0" w:color="C0C0C0"/>
              <w:right w:val="nil"/>
            </w:tcBorders>
            <w:shd w:val="clear" w:color="000000" w:fill="CCFFFF"/>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b. 10 + cigarettes per day in the past 30 days</w:t>
            </w:r>
            <w:r w:rsidRPr="00A9081E">
              <w:rPr>
                <w:rFonts w:ascii="Times New Roman" w:eastAsia="Times New Roman" w:hAnsi="Times New Roman" w:cs="Times New Roman"/>
                <w:sz w:val="18"/>
                <w:szCs w:val="18"/>
                <w:vertAlign w:val="superscript"/>
              </w:rPr>
              <w:t>[5]</w:t>
            </w:r>
          </w:p>
        </w:tc>
        <w:tc>
          <w:tcPr>
            <w:tcW w:w="1800" w:type="dxa"/>
            <w:tcBorders>
              <w:top w:val="single" w:sz="8" w:space="0" w:color="C0C0C0"/>
              <w:left w:val="single" w:sz="8" w:space="0" w:color="C0C0C0"/>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30.3 (20.4-42.5)</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32.7 (21.6 - 46.2)</w:t>
            </w:r>
          </w:p>
        </w:tc>
        <w:tc>
          <w:tcPr>
            <w:tcW w:w="153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27.9 (22.5-34.0)</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25.5 (20.0 - 31.9)</w:t>
            </w:r>
          </w:p>
        </w:tc>
        <w:tc>
          <w:tcPr>
            <w:tcW w:w="171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25.6 (24.6-26.5)†</w:t>
            </w:r>
          </w:p>
        </w:tc>
        <w:tc>
          <w:tcPr>
            <w:tcW w:w="1548" w:type="dxa"/>
            <w:gridSpan w:val="4"/>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23.1 (22.1 - 24.1)</w:t>
            </w:r>
          </w:p>
        </w:tc>
      </w:tr>
      <w:tr w:rsidR="008A6190" w:rsidRPr="00A9081E" w:rsidTr="0044238E">
        <w:trPr>
          <w:gridAfter w:val="1"/>
          <w:wAfter w:w="91" w:type="dxa"/>
          <w:trHeight w:val="300"/>
        </w:trPr>
        <w:tc>
          <w:tcPr>
            <w:tcW w:w="4424" w:type="dxa"/>
            <w:tcBorders>
              <w:top w:val="nil"/>
              <w:left w:val="single" w:sz="8" w:space="0" w:color="C0C0C0"/>
              <w:bottom w:val="single" w:sz="8" w:space="0" w:color="C0C0C0"/>
              <w:right w:val="nil"/>
            </w:tcBorders>
            <w:shd w:val="clear" w:color="000000" w:fill="CCFFFF"/>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c. Had a cigarette before age 13</w:t>
            </w:r>
          </w:p>
        </w:tc>
        <w:tc>
          <w:tcPr>
            <w:tcW w:w="1800" w:type="dxa"/>
            <w:tcBorders>
              <w:top w:val="single" w:sz="8" w:space="0" w:color="C0C0C0"/>
              <w:left w:val="single" w:sz="8" w:space="0" w:color="C0C0C0"/>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15.1 (10.9-20.5)</w:t>
            </w:r>
          </w:p>
        </w:tc>
        <w:tc>
          <w:tcPr>
            <w:tcW w:w="1710" w:type="dxa"/>
            <w:gridSpan w:val="2"/>
            <w:tcBorders>
              <w:top w:val="single" w:sz="8" w:space="0" w:color="C0C0C0"/>
              <w:left w:val="nil"/>
              <w:bottom w:val="single" w:sz="8" w:space="0" w:color="C0C0C0"/>
              <w:right w:val="single" w:sz="8" w:space="0" w:color="C0C0C0"/>
            </w:tcBorders>
            <w:shd w:val="clear" w:color="auto" w:fill="D99594" w:themeFill="accent2" w:themeFillTint="99"/>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20.7 (15.6 - 27.0)*</w:t>
            </w:r>
          </w:p>
        </w:tc>
        <w:tc>
          <w:tcPr>
            <w:tcW w:w="153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16.9 (14.5-19.5)</w:t>
            </w:r>
          </w:p>
        </w:tc>
        <w:tc>
          <w:tcPr>
            <w:tcW w:w="1710" w:type="dxa"/>
            <w:gridSpan w:val="2"/>
            <w:tcBorders>
              <w:top w:val="single" w:sz="8" w:space="0" w:color="C0C0C0"/>
              <w:left w:val="nil"/>
              <w:bottom w:val="single" w:sz="8" w:space="0" w:color="C0C0C0"/>
              <w:right w:val="single" w:sz="8" w:space="0" w:color="C0C0C0"/>
            </w:tcBorders>
            <w:shd w:val="clear" w:color="000000" w:fill="8064A2"/>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16.3 (13.8 - 19.1)*</w:t>
            </w:r>
          </w:p>
        </w:tc>
        <w:tc>
          <w:tcPr>
            <w:tcW w:w="171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13.9 (13.6-14.3)†</w:t>
            </w:r>
          </w:p>
        </w:tc>
        <w:tc>
          <w:tcPr>
            <w:tcW w:w="1548" w:type="dxa"/>
            <w:gridSpan w:val="4"/>
            <w:tcBorders>
              <w:top w:val="single" w:sz="8" w:space="0" w:color="C0C0C0"/>
              <w:left w:val="nil"/>
              <w:bottom w:val="single" w:sz="8" w:space="0" w:color="C0C0C0"/>
              <w:right w:val="single" w:sz="8" w:space="0" w:color="C0C0C0"/>
            </w:tcBorders>
            <w:shd w:val="clear" w:color="000000" w:fill="8064A2"/>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10.3 (10.0 - 10.6)</w:t>
            </w:r>
          </w:p>
        </w:tc>
      </w:tr>
      <w:tr w:rsidR="008A6190" w:rsidRPr="00A9081E" w:rsidTr="0044238E">
        <w:trPr>
          <w:gridAfter w:val="1"/>
          <w:wAfter w:w="91" w:type="dxa"/>
          <w:trHeight w:val="61"/>
        </w:trPr>
        <w:tc>
          <w:tcPr>
            <w:tcW w:w="4424" w:type="dxa"/>
            <w:tcBorders>
              <w:top w:val="nil"/>
              <w:left w:val="single" w:sz="8" w:space="0" w:color="C0C0C0"/>
              <w:bottom w:val="single" w:sz="8" w:space="0" w:color="C0C0C0"/>
              <w:right w:val="nil"/>
            </w:tcBorders>
            <w:shd w:val="clear" w:color="000000" w:fill="FFFFFF"/>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6. Used smokeless tobacco in past 30 days</w:t>
            </w:r>
          </w:p>
        </w:tc>
        <w:tc>
          <w:tcPr>
            <w:tcW w:w="1800" w:type="dxa"/>
            <w:tcBorders>
              <w:top w:val="single" w:sz="8" w:space="0" w:color="C0C0C0"/>
              <w:left w:val="single" w:sz="8" w:space="0" w:color="C0C0C0"/>
              <w:bottom w:val="single" w:sz="8" w:space="0" w:color="C0C0C0"/>
              <w:right w:val="single" w:sz="8" w:space="0" w:color="C0C0C0"/>
            </w:tcBorders>
            <w:shd w:val="clear" w:color="000000" w:fill="FFFFFF"/>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20.5 (15.7-26.5)</w:t>
            </w:r>
          </w:p>
        </w:tc>
        <w:tc>
          <w:tcPr>
            <w:tcW w:w="1710" w:type="dxa"/>
            <w:gridSpan w:val="2"/>
            <w:tcBorders>
              <w:top w:val="single" w:sz="8" w:space="0" w:color="C0C0C0"/>
              <w:left w:val="nil"/>
              <w:bottom w:val="single" w:sz="8" w:space="0" w:color="C0C0C0"/>
              <w:right w:val="single" w:sz="8" w:space="0" w:color="C0C0C0"/>
            </w:tcBorders>
            <w:shd w:val="clear" w:color="auto" w:fill="D99594" w:themeFill="accent2" w:themeFillTint="99"/>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26.3 (20.6 - 32.9)*</w:t>
            </w:r>
          </w:p>
        </w:tc>
        <w:tc>
          <w:tcPr>
            <w:tcW w:w="1530" w:type="dxa"/>
            <w:gridSpan w:val="2"/>
            <w:tcBorders>
              <w:top w:val="single" w:sz="8" w:space="0" w:color="C0C0C0"/>
              <w:left w:val="nil"/>
              <w:bottom w:val="single" w:sz="8" w:space="0" w:color="C0C0C0"/>
              <w:right w:val="single" w:sz="8" w:space="0" w:color="C0C0C0"/>
            </w:tcBorders>
            <w:shd w:val="clear" w:color="000000" w:fill="FF0000"/>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16.0 (13.7-18.6)†</w:t>
            </w:r>
          </w:p>
        </w:tc>
        <w:tc>
          <w:tcPr>
            <w:tcW w:w="1710" w:type="dxa"/>
            <w:gridSpan w:val="2"/>
            <w:tcBorders>
              <w:top w:val="single" w:sz="8" w:space="0" w:color="C0C0C0"/>
              <w:left w:val="nil"/>
              <w:bottom w:val="single" w:sz="8" w:space="0" w:color="C0C0C0"/>
              <w:right w:val="single" w:sz="8" w:space="0" w:color="C0C0C0"/>
            </w:tcBorders>
            <w:shd w:val="clear" w:color="000000" w:fill="FF0000"/>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21.4 (18.6 - 24.5)*</w:t>
            </w:r>
          </w:p>
        </w:tc>
        <w:tc>
          <w:tcPr>
            <w:tcW w:w="1710" w:type="dxa"/>
            <w:gridSpan w:val="2"/>
            <w:tcBorders>
              <w:top w:val="single" w:sz="8" w:space="0" w:color="C0C0C0"/>
              <w:left w:val="nil"/>
              <w:bottom w:val="single" w:sz="8" w:space="0" w:color="C0C0C0"/>
              <w:right w:val="single" w:sz="8" w:space="0" w:color="C0C0C0"/>
            </w:tcBorders>
            <w:shd w:val="clear" w:color="000000" w:fill="FF0000"/>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10.4  (10.1-10.7)†</w:t>
            </w:r>
          </w:p>
        </w:tc>
        <w:tc>
          <w:tcPr>
            <w:tcW w:w="1548" w:type="dxa"/>
            <w:gridSpan w:val="4"/>
            <w:tcBorders>
              <w:top w:val="single" w:sz="8" w:space="0" w:color="C0C0C0"/>
              <w:left w:val="nil"/>
              <w:bottom w:val="single" w:sz="8" w:space="0" w:color="C0C0C0"/>
              <w:right w:val="single" w:sz="8" w:space="0" w:color="C0C0C0"/>
            </w:tcBorders>
            <w:shd w:val="clear" w:color="000000" w:fill="FF0000"/>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12.1 (11.8 - 12.5)</w:t>
            </w:r>
          </w:p>
        </w:tc>
      </w:tr>
      <w:tr w:rsidR="008A6190" w:rsidRPr="00A9081E" w:rsidTr="0044238E">
        <w:trPr>
          <w:gridAfter w:val="1"/>
          <w:wAfter w:w="91" w:type="dxa"/>
          <w:trHeight w:val="300"/>
        </w:trPr>
        <w:tc>
          <w:tcPr>
            <w:tcW w:w="4424" w:type="dxa"/>
            <w:tcBorders>
              <w:top w:val="nil"/>
              <w:left w:val="single" w:sz="8" w:space="0" w:color="C0C0C0"/>
              <w:bottom w:val="single" w:sz="8" w:space="0" w:color="C0C0C0"/>
              <w:right w:val="nil"/>
            </w:tcBorders>
            <w:shd w:val="clear" w:color="000000" w:fill="CCFFFF"/>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7. Smoked cigars, cigarillos or little cigars in past 30 days</w:t>
            </w:r>
          </w:p>
        </w:tc>
        <w:tc>
          <w:tcPr>
            <w:tcW w:w="1800" w:type="dxa"/>
            <w:tcBorders>
              <w:top w:val="single" w:sz="8" w:space="0" w:color="C0C0C0"/>
              <w:left w:val="single" w:sz="8" w:space="0" w:color="C0C0C0"/>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19.2 (14.5-25.0)</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10.1 (6.6 - 15.2)</w:t>
            </w:r>
          </w:p>
        </w:tc>
        <w:tc>
          <w:tcPr>
            <w:tcW w:w="153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15.7 (13.4-18.2)</w:t>
            </w:r>
          </w:p>
        </w:tc>
        <w:tc>
          <w:tcPr>
            <w:tcW w:w="1710" w:type="dxa"/>
            <w:gridSpan w:val="2"/>
            <w:tcBorders>
              <w:top w:val="single" w:sz="8" w:space="0" w:color="C0C0C0"/>
              <w:left w:val="nil"/>
              <w:bottom w:val="single" w:sz="8" w:space="0" w:color="C0C0C0"/>
              <w:right w:val="single" w:sz="8" w:space="0" w:color="C0C0C0"/>
            </w:tcBorders>
            <w:shd w:val="clear" w:color="000000" w:fill="8064A2"/>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13.6 (11.3 - 16.2)*</w:t>
            </w:r>
          </w:p>
        </w:tc>
        <w:tc>
          <w:tcPr>
            <w:tcW w:w="171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17.9 (17.5-18.3)</w:t>
            </w:r>
          </w:p>
        </w:tc>
        <w:tc>
          <w:tcPr>
            <w:tcW w:w="1548" w:type="dxa"/>
            <w:gridSpan w:val="4"/>
            <w:tcBorders>
              <w:top w:val="single" w:sz="8" w:space="0" w:color="C0C0C0"/>
              <w:left w:val="nil"/>
              <w:bottom w:val="single" w:sz="8" w:space="0" w:color="C0C0C0"/>
              <w:right w:val="single" w:sz="8" w:space="0" w:color="C0C0C0"/>
            </w:tcBorders>
            <w:shd w:val="clear" w:color="000000" w:fill="8064A2"/>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17.6 (17.2 - 18.0)</w:t>
            </w:r>
          </w:p>
        </w:tc>
      </w:tr>
      <w:tr w:rsidR="008A6190" w:rsidRPr="00A9081E" w:rsidTr="0044238E">
        <w:trPr>
          <w:gridAfter w:val="1"/>
          <w:wAfter w:w="91" w:type="dxa"/>
          <w:trHeight w:val="300"/>
        </w:trPr>
        <w:tc>
          <w:tcPr>
            <w:tcW w:w="4424" w:type="dxa"/>
            <w:tcBorders>
              <w:top w:val="nil"/>
              <w:left w:val="single" w:sz="8" w:space="0" w:color="C0C0C0"/>
              <w:bottom w:val="single" w:sz="8" w:space="0" w:color="C0C0C0"/>
              <w:right w:val="nil"/>
            </w:tcBorders>
            <w:shd w:val="clear" w:color="000000" w:fill="CCFFFF"/>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8. Used smokeless tobacco or had a cigar before age 13</w:t>
            </w:r>
          </w:p>
        </w:tc>
        <w:tc>
          <w:tcPr>
            <w:tcW w:w="1800" w:type="dxa"/>
            <w:tcBorders>
              <w:top w:val="single" w:sz="8" w:space="0" w:color="C0C0C0"/>
              <w:left w:val="single" w:sz="8" w:space="0" w:color="C0C0C0"/>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7.8 (4.9-12.2)</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11.1 (7.4 - 16.4)</w:t>
            </w:r>
          </w:p>
        </w:tc>
        <w:tc>
          <w:tcPr>
            <w:tcW w:w="153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7.2 (5.7-9.1)</w:t>
            </w:r>
          </w:p>
        </w:tc>
        <w:tc>
          <w:tcPr>
            <w:tcW w:w="1710" w:type="dxa"/>
            <w:gridSpan w:val="2"/>
            <w:tcBorders>
              <w:top w:val="single" w:sz="8" w:space="0" w:color="C0C0C0"/>
              <w:left w:val="nil"/>
              <w:bottom w:val="single" w:sz="8" w:space="0" w:color="C0C0C0"/>
              <w:right w:val="single" w:sz="8" w:space="0" w:color="C0C0C0"/>
            </w:tcBorders>
            <w:shd w:val="clear" w:color="000000" w:fill="8064A2"/>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7.0 (5.4 - 9.1)*</w:t>
            </w:r>
          </w:p>
        </w:tc>
        <w:tc>
          <w:tcPr>
            <w:tcW w:w="171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5.0 (4.8-5.2)†</w:t>
            </w:r>
          </w:p>
        </w:tc>
        <w:tc>
          <w:tcPr>
            <w:tcW w:w="1548" w:type="dxa"/>
            <w:gridSpan w:val="4"/>
            <w:tcBorders>
              <w:top w:val="single" w:sz="8" w:space="0" w:color="C0C0C0"/>
              <w:left w:val="nil"/>
              <w:bottom w:val="single" w:sz="8" w:space="0" w:color="C0C0C0"/>
              <w:right w:val="single" w:sz="8" w:space="0" w:color="C0C0C0"/>
            </w:tcBorders>
            <w:shd w:val="clear" w:color="000000" w:fill="8064A2"/>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4.4 (4.2 - 4.6)</w:t>
            </w:r>
          </w:p>
        </w:tc>
      </w:tr>
      <w:tr w:rsidR="008A6190" w:rsidRPr="00A9081E" w:rsidTr="0044238E">
        <w:trPr>
          <w:gridAfter w:val="1"/>
          <w:wAfter w:w="91" w:type="dxa"/>
          <w:trHeight w:val="97"/>
        </w:trPr>
        <w:tc>
          <w:tcPr>
            <w:tcW w:w="4424" w:type="dxa"/>
            <w:tcBorders>
              <w:top w:val="nil"/>
              <w:left w:val="single" w:sz="8" w:space="0" w:color="C0C0C0"/>
              <w:bottom w:val="single" w:sz="8" w:space="0" w:color="C0C0C0"/>
              <w:right w:val="nil"/>
            </w:tcBorders>
            <w:shd w:val="pct12" w:color="C0C0C0" w:fill="CBFCFC"/>
            <w:noWrap/>
          </w:tcPr>
          <w:p w:rsidR="008A6190" w:rsidRPr="00A9081E" w:rsidRDefault="008A6190" w:rsidP="00560001">
            <w:pPr>
              <w:spacing w:after="0" w:line="240" w:lineRule="auto"/>
              <w:rPr>
                <w:rFonts w:ascii="Times New Roman" w:eastAsia="Times New Roman" w:hAnsi="Times New Roman" w:cs="Times New Roman"/>
                <w:b/>
                <w:bCs/>
                <w:sz w:val="18"/>
                <w:szCs w:val="18"/>
              </w:rPr>
            </w:pPr>
            <w:r w:rsidRPr="00A9081E">
              <w:rPr>
                <w:rFonts w:ascii="Times New Roman" w:eastAsia="Times New Roman" w:hAnsi="Times New Roman" w:cs="Times New Roman"/>
                <w:b/>
                <w:bCs/>
                <w:sz w:val="18"/>
                <w:szCs w:val="18"/>
              </w:rPr>
              <w:t>9. Tobacco Access</w:t>
            </w:r>
          </w:p>
        </w:tc>
        <w:tc>
          <w:tcPr>
            <w:tcW w:w="1800" w:type="dxa"/>
            <w:tcBorders>
              <w:top w:val="single" w:sz="8" w:space="0" w:color="C0C0C0"/>
              <w:left w:val="single" w:sz="8" w:space="0" w:color="C0C0C0"/>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c>
          <w:tcPr>
            <w:tcW w:w="153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ind w:firstLine="342"/>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c>
          <w:tcPr>
            <w:tcW w:w="171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c>
          <w:tcPr>
            <w:tcW w:w="1548" w:type="dxa"/>
            <w:gridSpan w:val="4"/>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r>
      <w:tr w:rsidR="008A6190" w:rsidRPr="00A9081E" w:rsidTr="0044238E">
        <w:trPr>
          <w:gridAfter w:val="1"/>
          <w:wAfter w:w="91" w:type="dxa"/>
          <w:trHeight w:val="300"/>
        </w:trPr>
        <w:tc>
          <w:tcPr>
            <w:tcW w:w="4424" w:type="dxa"/>
            <w:tcBorders>
              <w:top w:val="nil"/>
              <w:left w:val="single" w:sz="8" w:space="0" w:color="C0C0C0"/>
              <w:bottom w:val="single" w:sz="8" w:space="0" w:color="C0C0C0"/>
              <w:right w:val="nil"/>
            </w:tcBorders>
            <w:shd w:val="clear" w:color="000000" w:fill="CCFFFF"/>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a. bought at gas stations or convenience store</w:t>
            </w:r>
          </w:p>
        </w:tc>
        <w:tc>
          <w:tcPr>
            <w:tcW w:w="1800" w:type="dxa"/>
            <w:tcBorders>
              <w:top w:val="single" w:sz="8" w:space="0" w:color="C0C0C0"/>
              <w:left w:val="single" w:sz="8" w:space="0" w:color="C0C0C0"/>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71.1 (61.3-79.3)</w:t>
            </w:r>
          </w:p>
        </w:tc>
        <w:tc>
          <w:tcPr>
            <w:tcW w:w="1710" w:type="dxa"/>
            <w:gridSpan w:val="2"/>
            <w:tcBorders>
              <w:top w:val="single" w:sz="8" w:space="0" w:color="C0C0C0"/>
              <w:left w:val="nil"/>
              <w:bottom w:val="single" w:sz="8" w:space="0" w:color="C0C0C0"/>
              <w:right w:val="single" w:sz="8" w:space="0" w:color="C0C0C0"/>
            </w:tcBorders>
            <w:shd w:val="clear" w:color="auto" w:fill="D99594" w:themeFill="accent2" w:themeFillTint="99"/>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75.0 (64.6 - 83.2)*</w:t>
            </w:r>
          </w:p>
        </w:tc>
        <w:tc>
          <w:tcPr>
            <w:tcW w:w="153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69.1 (64.0-73.9)</w:t>
            </w:r>
          </w:p>
        </w:tc>
        <w:tc>
          <w:tcPr>
            <w:tcW w:w="1710" w:type="dxa"/>
            <w:gridSpan w:val="2"/>
            <w:tcBorders>
              <w:top w:val="single" w:sz="8" w:space="0" w:color="C0C0C0"/>
              <w:left w:val="nil"/>
              <w:bottom w:val="single" w:sz="8" w:space="0" w:color="C0C0C0"/>
              <w:right w:val="single" w:sz="8" w:space="0" w:color="C0C0C0"/>
            </w:tcBorders>
            <w:shd w:val="clear" w:color="000000" w:fill="8064A2"/>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71.1 (65.8 - 75.8)*</w:t>
            </w:r>
          </w:p>
        </w:tc>
        <w:tc>
          <w:tcPr>
            <w:tcW w:w="171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63.1 (62.3-64.0)</w:t>
            </w:r>
          </w:p>
        </w:tc>
        <w:tc>
          <w:tcPr>
            <w:tcW w:w="1548" w:type="dxa"/>
            <w:gridSpan w:val="4"/>
            <w:tcBorders>
              <w:top w:val="single" w:sz="8" w:space="0" w:color="C0C0C0"/>
              <w:left w:val="nil"/>
              <w:bottom w:val="single" w:sz="8" w:space="0" w:color="C0C0C0"/>
              <w:right w:val="single" w:sz="8" w:space="0" w:color="C0C0C0"/>
            </w:tcBorders>
            <w:shd w:val="clear" w:color="000000" w:fill="8064A2"/>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62.6 (61.6 - 63.5)</w:t>
            </w:r>
          </w:p>
        </w:tc>
      </w:tr>
      <w:tr w:rsidR="008A6190" w:rsidRPr="00A9081E" w:rsidTr="0044238E">
        <w:trPr>
          <w:gridAfter w:val="1"/>
          <w:wAfter w:w="91" w:type="dxa"/>
          <w:trHeight w:val="48"/>
        </w:trPr>
        <w:tc>
          <w:tcPr>
            <w:tcW w:w="4424" w:type="dxa"/>
            <w:tcBorders>
              <w:top w:val="nil"/>
              <w:left w:val="single" w:sz="8" w:space="0" w:color="C0C0C0"/>
              <w:bottom w:val="single" w:sz="8" w:space="0" w:color="C0C0C0"/>
              <w:right w:val="nil"/>
            </w:tcBorders>
            <w:shd w:val="clear" w:color="000000" w:fill="CCFFFF"/>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b. got it from friends</w:t>
            </w:r>
          </w:p>
        </w:tc>
        <w:tc>
          <w:tcPr>
            <w:tcW w:w="1800" w:type="dxa"/>
            <w:tcBorders>
              <w:top w:val="single" w:sz="8" w:space="0" w:color="C0C0C0"/>
              <w:left w:val="single" w:sz="8" w:space="0" w:color="C0C0C0"/>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42.3 (32.8-52.4)</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41.7 (31.6 - 52.5)</w:t>
            </w:r>
          </w:p>
        </w:tc>
        <w:tc>
          <w:tcPr>
            <w:tcW w:w="153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41.8 (36.7-47.2)</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41.5 (36.1 - 47.1)</w:t>
            </w:r>
          </w:p>
        </w:tc>
        <w:tc>
          <w:tcPr>
            <w:tcW w:w="171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45.6 (44.7-46.5)†</w:t>
            </w:r>
          </w:p>
        </w:tc>
        <w:tc>
          <w:tcPr>
            <w:tcW w:w="1548" w:type="dxa"/>
            <w:gridSpan w:val="4"/>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42.6 (41.7 - 43.6%)</w:t>
            </w:r>
          </w:p>
        </w:tc>
      </w:tr>
      <w:tr w:rsidR="008A6190" w:rsidRPr="00A9081E" w:rsidTr="0044238E">
        <w:trPr>
          <w:gridAfter w:val="1"/>
          <w:wAfter w:w="91" w:type="dxa"/>
          <w:trHeight w:val="79"/>
        </w:trPr>
        <w:tc>
          <w:tcPr>
            <w:tcW w:w="4424" w:type="dxa"/>
            <w:tcBorders>
              <w:top w:val="nil"/>
              <w:left w:val="single" w:sz="8" w:space="0" w:color="C0C0C0"/>
              <w:bottom w:val="single" w:sz="8" w:space="0" w:color="C0C0C0"/>
              <w:right w:val="nil"/>
            </w:tcBorders>
            <w:shd w:val="clear" w:color="000000" w:fill="CCFFFF"/>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c. got it by having someone else buy it</w:t>
            </w:r>
          </w:p>
        </w:tc>
        <w:tc>
          <w:tcPr>
            <w:tcW w:w="1800" w:type="dxa"/>
            <w:tcBorders>
              <w:top w:val="single" w:sz="8" w:space="0" w:color="C0C0C0"/>
              <w:left w:val="single" w:sz="8" w:space="0" w:color="C0C0C0"/>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16.5 (10.3-25.3)</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25.0 (16.8 - 35.4)</w:t>
            </w:r>
          </w:p>
        </w:tc>
        <w:tc>
          <w:tcPr>
            <w:tcW w:w="153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16.9 (13.3-21.3)</w:t>
            </w:r>
          </w:p>
        </w:tc>
        <w:tc>
          <w:tcPr>
            <w:tcW w:w="1710" w:type="dxa"/>
            <w:gridSpan w:val="2"/>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13.5  (10.1 - 17.8)</w:t>
            </w:r>
          </w:p>
        </w:tc>
        <w:tc>
          <w:tcPr>
            <w:tcW w:w="1710" w:type="dxa"/>
            <w:gridSpan w:val="2"/>
            <w:tcBorders>
              <w:top w:val="single" w:sz="8" w:space="0" w:color="C0C0C0"/>
              <w:left w:val="nil"/>
              <w:bottom w:val="single" w:sz="8" w:space="0" w:color="C0C0C0"/>
              <w:right w:val="single" w:sz="8" w:space="0" w:color="C0C0C0"/>
            </w:tcBorders>
            <w:shd w:val="clear" w:color="000000" w:fill="FFFF99"/>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14.6 (14.0-15.3)†</w:t>
            </w:r>
          </w:p>
        </w:tc>
        <w:tc>
          <w:tcPr>
            <w:tcW w:w="1548" w:type="dxa"/>
            <w:gridSpan w:val="4"/>
            <w:tcBorders>
              <w:top w:val="single" w:sz="8" w:space="0" w:color="C0C0C0"/>
              <w:left w:val="nil"/>
              <w:bottom w:val="single" w:sz="8" w:space="0" w:color="C0C0C0"/>
              <w:right w:val="single" w:sz="8" w:space="0" w:color="C0C0C0"/>
            </w:tcBorders>
            <w:shd w:val="clear" w:color="000000" w:fill="CCFFCC"/>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13.2 (12.6 - 13.8)</w:t>
            </w:r>
          </w:p>
        </w:tc>
      </w:tr>
      <w:tr w:rsidR="008A6190" w:rsidRPr="00A9081E" w:rsidTr="0044238E">
        <w:trPr>
          <w:trHeight w:val="115"/>
        </w:trPr>
        <w:tc>
          <w:tcPr>
            <w:tcW w:w="12884" w:type="dxa"/>
            <w:gridSpan w:val="10"/>
            <w:tcBorders>
              <w:top w:val="single" w:sz="8" w:space="0" w:color="C0C0C0"/>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vertAlign w:val="superscript"/>
              </w:rPr>
              <w:t>[1]</w:t>
            </w:r>
            <w:r w:rsidRPr="00A9081E">
              <w:rPr>
                <w:rFonts w:ascii="Times New Roman" w:eastAsia="Times New Roman" w:hAnsi="Times New Roman" w:cs="Times New Roman"/>
                <w:sz w:val="18"/>
                <w:szCs w:val="18"/>
              </w:rPr>
              <w:t xml:space="preserve"> The CDC growth charts were used to determine weight status according to BMI for participants in the Minnesota Student Survey. </w:t>
            </w:r>
          </w:p>
        </w:tc>
        <w:tc>
          <w:tcPr>
            <w:tcW w:w="261" w:type="dxa"/>
            <w:tcBorders>
              <w:top w:val="single" w:sz="8" w:space="0" w:color="C0C0C0"/>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c>
          <w:tcPr>
            <w:tcW w:w="261" w:type="dxa"/>
            <w:tcBorders>
              <w:top w:val="single" w:sz="8" w:space="0" w:color="C0C0C0"/>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w:t>
            </w:r>
          </w:p>
        </w:tc>
        <w:tc>
          <w:tcPr>
            <w:tcW w:w="1117" w:type="dxa"/>
            <w:gridSpan w:val="3"/>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r>
      <w:tr w:rsidR="008A6190" w:rsidRPr="00A9081E" w:rsidTr="0044238E">
        <w:trPr>
          <w:trHeight w:val="189"/>
        </w:trPr>
        <w:tc>
          <w:tcPr>
            <w:tcW w:w="6299" w:type="dxa"/>
            <w:gridSpan w:val="3"/>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vertAlign w:val="superscript"/>
              </w:rPr>
              <w:t>[2]</w:t>
            </w:r>
            <w:r w:rsidRPr="00A9081E">
              <w:rPr>
                <w:rFonts w:ascii="Times New Roman" w:eastAsia="Times New Roman" w:hAnsi="Times New Roman" w:cs="Times New Roman"/>
                <w:sz w:val="18"/>
                <w:szCs w:val="18"/>
              </w:rPr>
              <w:t xml:space="preserve"> 85</w:t>
            </w:r>
            <w:r w:rsidRPr="00A9081E">
              <w:rPr>
                <w:rFonts w:ascii="Times New Roman" w:eastAsia="Times New Roman" w:hAnsi="Times New Roman" w:cs="Times New Roman"/>
                <w:sz w:val="18"/>
                <w:szCs w:val="18"/>
                <w:vertAlign w:val="superscript"/>
              </w:rPr>
              <w:t>th</w:t>
            </w:r>
            <w:r w:rsidRPr="00A9081E">
              <w:rPr>
                <w:rFonts w:ascii="Times New Roman" w:eastAsia="Times New Roman" w:hAnsi="Times New Roman" w:cs="Times New Roman"/>
                <w:sz w:val="18"/>
                <w:szCs w:val="18"/>
              </w:rPr>
              <w:t xml:space="preserve"> to less than 95</w:t>
            </w:r>
            <w:r w:rsidRPr="00A9081E">
              <w:rPr>
                <w:rFonts w:ascii="Times New Roman" w:eastAsia="Times New Roman" w:hAnsi="Times New Roman" w:cs="Times New Roman"/>
                <w:sz w:val="18"/>
                <w:szCs w:val="18"/>
                <w:vertAlign w:val="superscript"/>
              </w:rPr>
              <w:t>th</w:t>
            </w:r>
            <w:r w:rsidRPr="00A9081E">
              <w:rPr>
                <w:rFonts w:ascii="Times New Roman" w:eastAsia="Times New Roman" w:hAnsi="Times New Roman" w:cs="Times New Roman"/>
                <w:sz w:val="18"/>
                <w:szCs w:val="18"/>
              </w:rPr>
              <w:t xml:space="preserve"> percentile on the CDC growth charts</w:t>
            </w:r>
          </w:p>
        </w:tc>
        <w:tc>
          <w:tcPr>
            <w:tcW w:w="2370" w:type="dxa"/>
            <w:gridSpan w:val="2"/>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c>
          <w:tcPr>
            <w:tcW w:w="1920" w:type="dxa"/>
            <w:gridSpan w:val="2"/>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c>
          <w:tcPr>
            <w:tcW w:w="2295" w:type="dxa"/>
            <w:gridSpan w:val="3"/>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c>
          <w:tcPr>
            <w:tcW w:w="261" w:type="dxa"/>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c>
          <w:tcPr>
            <w:tcW w:w="261" w:type="dxa"/>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c>
          <w:tcPr>
            <w:tcW w:w="1117" w:type="dxa"/>
            <w:gridSpan w:val="3"/>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r>
      <w:tr w:rsidR="008A6190" w:rsidRPr="00A9081E" w:rsidTr="0044238E">
        <w:trPr>
          <w:trHeight w:val="171"/>
        </w:trPr>
        <w:tc>
          <w:tcPr>
            <w:tcW w:w="6299" w:type="dxa"/>
            <w:gridSpan w:val="3"/>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vertAlign w:val="superscript"/>
              </w:rPr>
              <w:t>[3]</w:t>
            </w:r>
            <w:r w:rsidRPr="00A9081E">
              <w:rPr>
                <w:rFonts w:ascii="Times New Roman" w:eastAsia="Times New Roman" w:hAnsi="Times New Roman" w:cs="Times New Roman"/>
                <w:sz w:val="18"/>
                <w:szCs w:val="18"/>
              </w:rPr>
              <w:t xml:space="preserve"> Equal to or greater than the 95</w:t>
            </w:r>
            <w:r w:rsidRPr="00A9081E">
              <w:rPr>
                <w:rFonts w:ascii="Times New Roman" w:eastAsia="Times New Roman" w:hAnsi="Times New Roman" w:cs="Times New Roman"/>
                <w:sz w:val="18"/>
                <w:szCs w:val="18"/>
                <w:vertAlign w:val="superscript"/>
              </w:rPr>
              <w:t>th</w:t>
            </w:r>
            <w:r w:rsidRPr="00A9081E">
              <w:rPr>
                <w:rFonts w:ascii="Times New Roman" w:eastAsia="Times New Roman" w:hAnsi="Times New Roman" w:cs="Times New Roman"/>
                <w:sz w:val="18"/>
                <w:szCs w:val="18"/>
              </w:rPr>
              <w:t xml:space="preserve"> percentile on the CDC growth charts</w:t>
            </w:r>
          </w:p>
        </w:tc>
        <w:tc>
          <w:tcPr>
            <w:tcW w:w="2370" w:type="dxa"/>
            <w:gridSpan w:val="2"/>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c>
          <w:tcPr>
            <w:tcW w:w="1920" w:type="dxa"/>
            <w:gridSpan w:val="2"/>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c>
          <w:tcPr>
            <w:tcW w:w="2295" w:type="dxa"/>
            <w:gridSpan w:val="3"/>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c>
          <w:tcPr>
            <w:tcW w:w="261" w:type="dxa"/>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c>
          <w:tcPr>
            <w:tcW w:w="261" w:type="dxa"/>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c>
          <w:tcPr>
            <w:tcW w:w="1117" w:type="dxa"/>
            <w:gridSpan w:val="3"/>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r>
      <w:tr w:rsidR="008A6190" w:rsidRPr="00A9081E" w:rsidTr="0044238E">
        <w:trPr>
          <w:gridAfter w:val="2"/>
          <w:wAfter w:w="345" w:type="dxa"/>
          <w:trHeight w:val="290"/>
        </w:trPr>
        <w:tc>
          <w:tcPr>
            <w:tcW w:w="11624" w:type="dxa"/>
            <w:gridSpan w:val="9"/>
            <w:tcBorders>
              <w:top w:val="nil"/>
              <w:left w:val="nil"/>
              <w:bottom w:val="nil"/>
              <w:right w:val="nil"/>
            </w:tcBorders>
            <w:shd w:val="clear" w:color="auto" w:fill="auto"/>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vertAlign w:val="superscript"/>
              </w:rPr>
              <w:t>[4]</w:t>
            </w:r>
            <w:r w:rsidRPr="00A9081E">
              <w:rPr>
                <w:rFonts w:ascii="Times New Roman" w:eastAsia="Times New Roman" w:hAnsi="Times New Roman" w:cs="Times New Roman"/>
                <w:sz w:val="18"/>
                <w:szCs w:val="18"/>
              </w:rPr>
              <w:t xml:space="preserve"> 12</w:t>
            </w:r>
            <w:r w:rsidRPr="00A9081E">
              <w:rPr>
                <w:rFonts w:ascii="Times New Roman" w:eastAsia="Times New Roman" w:hAnsi="Times New Roman" w:cs="Times New Roman"/>
                <w:sz w:val="18"/>
                <w:szCs w:val="18"/>
                <w:vertAlign w:val="superscript"/>
              </w:rPr>
              <w:t>th</w:t>
            </w:r>
            <w:r w:rsidRPr="00A9081E">
              <w:rPr>
                <w:rFonts w:ascii="Times New Roman" w:eastAsia="Times New Roman" w:hAnsi="Times New Roman" w:cs="Times New Roman"/>
                <w:sz w:val="18"/>
                <w:szCs w:val="18"/>
              </w:rPr>
              <w:t xml:space="preserve"> graders who have reported participating in either vigorous physical activity for 20 or more minutes per day on 3 or more days in the past 7 days or moderate physical activity for 30 or more minutes per day on 5 or more days in the past 7 days.</w:t>
            </w:r>
          </w:p>
        </w:tc>
        <w:tc>
          <w:tcPr>
            <w:tcW w:w="1260" w:type="dxa"/>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c>
          <w:tcPr>
            <w:tcW w:w="1294" w:type="dxa"/>
            <w:gridSpan w:val="3"/>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r>
      <w:tr w:rsidR="008A6190" w:rsidRPr="00A9081E" w:rsidTr="0044238E">
        <w:trPr>
          <w:trHeight w:val="90"/>
        </w:trPr>
        <w:tc>
          <w:tcPr>
            <w:tcW w:w="6299" w:type="dxa"/>
            <w:gridSpan w:val="3"/>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vertAlign w:val="superscript"/>
              </w:rPr>
              <w:t>[5]</w:t>
            </w:r>
            <w:r w:rsidRPr="00A9081E">
              <w:rPr>
                <w:rFonts w:ascii="Times New Roman" w:eastAsia="Times New Roman" w:hAnsi="Times New Roman" w:cs="Times New Roman"/>
                <w:sz w:val="18"/>
                <w:szCs w:val="18"/>
              </w:rPr>
              <w:t xml:space="preserve"> % of those who reported smoking cigarettes in the past 30 days</w:t>
            </w:r>
          </w:p>
        </w:tc>
        <w:tc>
          <w:tcPr>
            <w:tcW w:w="2370" w:type="dxa"/>
            <w:gridSpan w:val="2"/>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c>
          <w:tcPr>
            <w:tcW w:w="1920" w:type="dxa"/>
            <w:gridSpan w:val="2"/>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c>
          <w:tcPr>
            <w:tcW w:w="2295" w:type="dxa"/>
            <w:gridSpan w:val="3"/>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c>
          <w:tcPr>
            <w:tcW w:w="261" w:type="dxa"/>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c>
          <w:tcPr>
            <w:tcW w:w="261" w:type="dxa"/>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c>
          <w:tcPr>
            <w:tcW w:w="1117" w:type="dxa"/>
            <w:gridSpan w:val="3"/>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r>
      <w:tr w:rsidR="008A6190" w:rsidRPr="00A9081E" w:rsidTr="0044238E">
        <w:trPr>
          <w:gridAfter w:val="2"/>
          <w:wAfter w:w="345" w:type="dxa"/>
          <w:trHeight w:val="72"/>
        </w:trPr>
        <w:tc>
          <w:tcPr>
            <w:tcW w:w="11624" w:type="dxa"/>
            <w:gridSpan w:val="9"/>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 value in the left column for 2010  is significantly different from a corresponding value in the right column for 2010 (e.g. county -SHIP - STATE)</w:t>
            </w:r>
          </w:p>
        </w:tc>
        <w:tc>
          <w:tcPr>
            <w:tcW w:w="1260" w:type="dxa"/>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c>
          <w:tcPr>
            <w:tcW w:w="1294" w:type="dxa"/>
            <w:gridSpan w:val="3"/>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r>
      <w:tr w:rsidR="008A6190" w:rsidRPr="00A9081E" w:rsidTr="0044238E">
        <w:trPr>
          <w:trHeight w:val="68"/>
        </w:trPr>
        <w:tc>
          <w:tcPr>
            <w:tcW w:w="10589" w:type="dxa"/>
            <w:gridSpan w:val="7"/>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r w:rsidRPr="00A9081E">
              <w:rPr>
                <w:rFonts w:ascii="Times New Roman" w:eastAsia="Times New Roman" w:hAnsi="Times New Roman" w:cs="Times New Roman"/>
                <w:sz w:val="18"/>
                <w:szCs w:val="18"/>
              </w:rPr>
              <w:t>† - value for 2007 is significantly different from the corresponding value for 2010 within county, SHIP or MN State</w:t>
            </w:r>
          </w:p>
        </w:tc>
        <w:tc>
          <w:tcPr>
            <w:tcW w:w="2295" w:type="dxa"/>
            <w:gridSpan w:val="3"/>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c>
          <w:tcPr>
            <w:tcW w:w="261" w:type="dxa"/>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c>
          <w:tcPr>
            <w:tcW w:w="261" w:type="dxa"/>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c>
          <w:tcPr>
            <w:tcW w:w="1117" w:type="dxa"/>
            <w:gridSpan w:val="3"/>
            <w:tcBorders>
              <w:top w:val="nil"/>
              <w:left w:val="nil"/>
              <w:bottom w:val="nil"/>
              <w:right w:val="nil"/>
            </w:tcBorders>
            <w:shd w:val="clear" w:color="auto" w:fill="auto"/>
            <w:noWrap/>
          </w:tcPr>
          <w:p w:rsidR="008A6190" w:rsidRPr="00A9081E" w:rsidRDefault="008A6190" w:rsidP="00560001">
            <w:pPr>
              <w:spacing w:after="0" w:line="240" w:lineRule="auto"/>
              <w:rPr>
                <w:rFonts w:ascii="Times New Roman" w:eastAsia="Times New Roman" w:hAnsi="Times New Roman" w:cs="Times New Roman"/>
                <w:sz w:val="18"/>
                <w:szCs w:val="18"/>
              </w:rPr>
            </w:pPr>
          </w:p>
        </w:tc>
      </w:tr>
    </w:tbl>
    <w:p w:rsidR="008A6190" w:rsidRPr="00560001" w:rsidRDefault="008A6190" w:rsidP="00560001">
      <w:pPr>
        <w:pStyle w:val="Title"/>
        <w:jc w:val="left"/>
        <w:rPr>
          <w:rFonts w:ascii="Times New Roman" w:hAnsi="Times New Roman" w:cs="Times New Roman"/>
          <w:sz w:val="24"/>
          <w:szCs w:val="24"/>
        </w:rPr>
      </w:pPr>
    </w:p>
    <w:p w:rsidR="009334AE" w:rsidRPr="00560001" w:rsidRDefault="009334AE" w:rsidP="00560001">
      <w:pPr>
        <w:spacing w:after="0" w:line="240" w:lineRule="auto"/>
        <w:rPr>
          <w:rFonts w:ascii="Times New Roman" w:hAnsi="Times New Roman" w:cs="Times New Roman"/>
          <w:sz w:val="24"/>
          <w:szCs w:val="24"/>
        </w:rPr>
        <w:sectPr w:rsidR="009334AE" w:rsidRPr="00560001">
          <w:pgSz w:w="15840" w:h="12240" w:orient="landscape"/>
          <w:pgMar w:top="720" w:right="720" w:bottom="720" w:left="720" w:header="720" w:footer="720" w:gutter="0"/>
          <w:cols w:space="720"/>
          <w:docGrid w:linePitch="360"/>
        </w:sectPr>
      </w:pPr>
    </w:p>
    <w:p w:rsidR="00FE2F0F" w:rsidRPr="00963A50" w:rsidRDefault="00963A50" w:rsidP="006659F4">
      <w:pPr>
        <w:spacing w:after="0" w:line="240" w:lineRule="auto"/>
        <w:rPr>
          <w:rFonts w:ascii="Times New Roman" w:hAnsi="Times New Roman" w:cs="Times New Roman"/>
          <w:sz w:val="24"/>
          <w:szCs w:val="24"/>
        </w:rPr>
      </w:pPr>
      <w:r w:rsidRPr="00963A50">
        <w:rPr>
          <w:rFonts w:ascii="Times New Roman" w:hAnsi="Times New Roman" w:cs="Times New Roman"/>
          <w:bCs/>
          <w:sz w:val="24"/>
          <w:szCs w:val="24"/>
        </w:rPr>
        <w:lastRenderedPageBreak/>
        <w:t xml:space="preserve">APPENDIX D: </w:t>
      </w:r>
      <w:r w:rsidR="00FE2F0F" w:rsidRPr="00963A50">
        <w:rPr>
          <w:rFonts w:ascii="Times New Roman" w:hAnsi="Times New Roman" w:cs="Times New Roman"/>
          <w:sz w:val="24"/>
          <w:szCs w:val="24"/>
        </w:rPr>
        <w:t>BRFSS METHODOLOGY</w:t>
      </w:r>
    </w:p>
    <w:p w:rsidR="00FE2F0F" w:rsidRPr="006659F4" w:rsidRDefault="00FE2F0F" w:rsidP="006659F4">
      <w:pPr>
        <w:spacing w:after="0" w:line="240" w:lineRule="auto"/>
        <w:jc w:val="center"/>
        <w:rPr>
          <w:rFonts w:ascii="Times New Roman" w:hAnsi="Times New Roman" w:cs="Times New Roman"/>
          <w:sz w:val="16"/>
          <w:szCs w:val="16"/>
        </w:rPr>
      </w:pPr>
    </w:p>
    <w:p w:rsidR="00FE2F0F" w:rsidRPr="00560001" w:rsidRDefault="00FE2F0F" w:rsidP="006659F4">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 xml:space="preserve">The Behavioral Risk Factor Surveillance System (BRFSS) is a state-based system of health surveys that collects information on health risk behaviors, preventive health practices, and health care access primarily related to chronic disease and injury. The BRFSS questionnaire is designed by a working group of state coordinators and CDC staff and is administered annually through a random-digit-dialed telephone survey of the U.S. adult (18 and over) non-institutionalized population. The survey includes core questions that are asked by all participating states in a given year, optional modules that a state may use in their survey and state-specific questions.  Furthermore core modules consist of fixed-core questions and a rotating core. </w:t>
      </w:r>
    </w:p>
    <w:p w:rsidR="00FE2F0F" w:rsidRPr="00560001" w:rsidRDefault="00FE2F0F" w:rsidP="006659F4">
      <w:pPr>
        <w:spacing w:after="0" w:line="240" w:lineRule="auto"/>
        <w:rPr>
          <w:rFonts w:ascii="Times New Roman" w:hAnsi="Times New Roman" w:cs="Times New Roman"/>
          <w:sz w:val="24"/>
          <w:szCs w:val="24"/>
        </w:rPr>
      </w:pPr>
    </w:p>
    <w:p w:rsidR="00FE2F0F" w:rsidRPr="00560001" w:rsidRDefault="00FE2F0F" w:rsidP="006659F4">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 xml:space="preserve">While fixed core BRFSS items include questions about </w:t>
      </w:r>
      <w:r w:rsidRPr="00560001">
        <w:rPr>
          <w:rFonts w:ascii="Times New Roman" w:hAnsi="Times New Roman" w:cs="Times New Roman"/>
          <w:i/>
          <w:iCs/>
          <w:sz w:val="24"/>
          <w:szCs w:val="24"/>
        </w:rPr>
        <w:t>cigarette smoking</w:t>
      </w:r>
      <w:r w:rsidRPr="00560001">
        <w:rPr>
          <w:rFonts w:ascii="Times New Roman" w:hAnsi="Times New Roman" w:cs="Times New Roman"/>
          <w:sz w:val="24"/>
          <w:szCs w:val="24"/>
        </w:rPr>
        <w:t xml:space="preserve">, </w:t>
      </w:r>
      <w:r w:rsidRPr="00560001">
        <w:rPr>
          <w:rFonts w:ascii="Times New Roman" w:hAnsi="Times New Roman" w:cs="Times New Roman"/>
          <w:i/>
          <w:iCs/>
          <w:sz w:val="24"/>
          <w:szCs w:val="24"/>
        </w:rPr>
        <w:t>leisure time exercise i</w:t>
      </w:r>
      <w:r w:rsidRPr="00560001">
        <w:rPr>
          <w:rFonts w:ascii="Times New Roman" w:hAnsi="Times New Roman" w:cs="Times New Roman"/>
          <w:sz w:val="24"/>
          <w:szCs w:val="24"/>
        </w:rPr>
        <w:t xml:space="preserve">n the past 30 days as well as height and weight information that allows calculation of indices of obesity such as </w:t>
      </w:r>
      <w:r w:rsidRPr="00560001">
        <w:rPr>
          <w:rFonts w:ascii="Times New Roman" w:hAnsi="Times New Roman" w:cs="Times New Roman"/>
          <w:i/>
          <w:iCs/>
          <w:sz w:val="24"/>
          <w:szCs w:val="24"/>
        </w:rPr>
        <w:t>body mass index (BMI),</w:t>
      </w:r>
      <w:r w:rsidRPr="00560001">
        <w:rPr>
          <w:rFonts w:ascii="Times New Roman" w:hAnsi="Times New Roman" w:cs="Times New Roman"/>
          <w:sz w:val="24"/>
          <w:szCs w:val="24"/>
        </w:rPr>
        <w:t xml:space="preserve"> some rotating core modules are only used biannually and include specific questions about weekly levels of </w:t>
      </w:r>
      <w:r w:rsidRPr="00560001">
        <w:rPr>
          <w:rFonts w:ascii="Times New Roman" w:hAnsi="Times New Roman" w:cs="Times New Roman"/>
          <w:i/>
          <w:iCs/>
          <w:sz w:val="24"/>
          <w:szCs w:val="24"/>
        </w:rPr>
        <w:t>moderate and vigorous physical activity,</w:t>
      </w:r>
      <w:r w:rsidRPr="00560001">
        <w:rPr>
          <w:rFonts w:ascii="Times New Roman" w:hAnsi="Times New Roman" w:cs="Times New Roman"/>
          <w:sz w:val="24"/>
          <w:szCs w:val="24"/>
        </w:rPr>
        <w:t xml:space="preserve"> as well as </w:t>
      </w:r>
      <w:r w:rsidRPr="00560001">
        <w:rPr>
          <w:rFonts w:ascii="Times New Roman" w:hAnsi="Times New Roman" w:cs="Times New Roman"/>
          <w:i/>
          <w:iCs/>
          <w:sz w:val="24"/>
          <w:szCs w:val="24"/>
        </w:rPr>
        <w:t>daily consumption of fruits and vegetables</w:t>
      </w:r>
      <w:r w:rsidRPr="00560001">
        <w:rPr>
          <w:rFonts w:ascii="Times New Roman" w:hAnsi="Times New Roman" w:cs="Times New Roman"/>
          <w:sz w:val="24"/>
          <w:szCs w:val="24"/>
        </w:rPr>
        <w:t xml:space="preserve">.  </w:t>
      </w:r>
    </w:p>
    <w:p w:rsidR="00FE2F0F" w:rsidRPr="006659F4" w:rsidRDefault="00FE2F0F" w:rsidP="006659F4">
      <w:pPr>
        <w:spacing w:after="0" w:line="240" w:lineRule="auto"/>
        <w:rPr>
          <w:rFonts w:ascii="Times New Roman" w:hAnsi="Times New Roman" w:cs="Times New Roman"/>
          <w:sz w:val="20"/>
          <w:szCs w:val="20"/>
        </w:rPr>
      </w:pPr>
    </w:p>
    <w:p w:rsidR="00FE2F0F" w:rsidRPr="00560001" w:rsidRDefault="00FE2F0F" w:rsidP="006659F4">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Optional BRFSS modules relevant to the present project include questions regarding smokeless tobacco use and smoking policy.  Since 2001 the smokeless tobacco module has been expanded to include other tobacco products such as cigar and pipe use. Although in the publicly accessible CDC databases for the past 12 years this module was offered several times including the 2008 BRFSS questionnaire, the state of Minnesota did not use it in any of the years of its availability.  However, the 2004 BRFSS administration in Minnesota did include another optional module on secondhand smoke policy.</w:t>
      </w:r>
    </w:p>
    <w:p w:rsidR="00FE2F0F" w:rsidRPr="006659F4" w:rsidRDefault="00FE2F0F" w:rsidP="006659F4">
      <w:pPr>
        <w:spacing w:after="0" w:line="240" w:lineRule="auto"/>
        <w:rPr>
          <w:rFonts w:ascii="Times New Roman" w:hAnsi="Times New Roman" w:cs="Times New Roman"/>
          <w:b/>
          <w:bCs/>
          <w:sz w:val="16"/>
          <w:szCs w:val="16"/>
        </w:rPr>
      </w:pPr>
    </w:p>
    <w:p w:rsidR="00117764" w:rsidRPr="00117764" w:rsidRDefault="00117764" w:rsidP="006659F4">
      <w:pPr>
        <w:spacing w:after="0" w:line="240" w:lineRule="auto"/>
        <w:jc w:val="center"/>
        <w:rPr>
          <w:rFonts w:ascii="Times New Roman" w:hAnsi="Times New Roman" w:cs="Times New Roman"/>
          <w:b/>
          <w:bCs/>
          <w:sz w:val="24"/>
          <w:szCs w:val="24"/>
        </w:rPr>
      </w:pPr>
      <w:r w:rsidRPr="00117764">
        <w:rPr>
          <w:rFonts w:ascii="Times New Roman" w:hAnsi="Times New Roman" w:cs="Times New Roman"/>
          <w:b/>
          <w:bCs/>
          <w:sz w:val="24"/>
          <w:szCs w:val="24"/>
        </w:rPr>
        <w:t>Methodology used on BRFSS in this Report</w:t>
      </w:r>
    </w:p>
    <w:p w:rsidR="00117764" w:rsidRPr="00117764" w:rsidRDefault="00117764" w:rsidP="006659F4">
      <w:pPr>
        <w:spacing w:after="0" w:line="240" w:lineRule="auto"/>
        <w:rPr>
          <w:rFonts w:ascii="Times New Roman" w:hAnsi="Times New Roman" w:cs="Times New Roman"/>
          <w:sz w:val="24"/>
          <w:szCs w:val="24"/>
        </w:rPr>
      </w:pPr>
      <w:r w:rsidRPr="00117764">
        <w:rPr>
          <w:rFonts w:ascii="Times New Roman" w:hAnsi="Times New Roman" w:cs="Times New Roman"/>
          <w:sz w:val="24"/>
          <w:szCs w:val="24"/>
        </w:rPr>
        <w:t xml:space="preserve">This report provides the most recent available state and county data on important behavioral risks including physical activity levels, consumption of fruits and vegetables, excessive alcohol consumption, tobacco use, exposure to second hand smoke, preventive cancer screenings, overweight and obesity levels. The report also provides prevalence rates for debilitating chronic conditions and life threatening events such as heart disease, diabetes and stroke. </w:t>
      </w:r>
    </w:p>
    <w:p w:rsidR="00117764" w:rsidRPr="006659F4" w:rsidRDefault="00117764" w:rsidP="006659F4">
      <w:pPr>
        <w:spacing w:after="0" w:line="240" w:lineRule="auto"/>
        <w:rPr>
          <w:rFonts w:ascii="Times New Roman" w:hAnsi="Times New Roman" w:cs="Times New Roman"/>
          <w:sz w:val="20"/>
          <w:szCs w:val="20"/>
        </w:rPr>
      </w:pPr>
    </w:p>
    <w:p w:rsidR="00117764" w:rsidRPr="00117764" w:rsidRDefault="00117764" w:rsidP="006659F4">
      <w:pPr>
        <w:spacing w:after="0" w:line="240" w:lineRule="auto"/>
        <w:rPr>
          <w:rFonts w:ascii="Times New Roman" w:hAnsi="Times New Roman" w:cs="Times New Roman"/>
          <w:sz w:val="24"/>
          <w:szCs w:val="24"/>
        </w:rPr>
      </w:pPr>
      <w:r w:rsidRPr="00117764">
        <w:rPr>
          <w:rFonts w:ascii="Times New Roman" w:hAnsi="Times New Roman" w:cs="Times New Roman"/>
          <w:sz w:val="24"/>
          <w:szCs w:val="24"/>
        </w:rPr>
        <w:t>All state and county data have been extracted from the Behavioral Risk Factor Surveillance Survey (BRFSS) database</w:t>
      </w:r>
      <w:r>
        <w:rPr>
          <w:rFonts w:ascii="Times New Roman" w:hAnsi="Times New Roman" w:cs="Times New Roman"/>
          <w:sz w:val="24"/>
          <w:szCs w:val="24"/>
        </w:rPr>
        <w:t xml:space="preserve">. </w:t>
      </w:r>
      <w:r w:rsidRPr="00117764">
        <w:rPr>
          <w:rFonts w:ascii="Times New Roman" w:hAnsi="Times New Roman" w:cs="Times New Roman"/>
          <w:sz w:val="24"/>
          <w:szCs w:val="24"/>
        </w:rPr>
        <w:t xml:space="preserve">Specifically, indices of tobacco use, excessive alcohol consumption, overweight and obesity, chronic conditions and cancer screenings were obtained from the 2010 BRFSS database.  Optional modules on physical activity and fruit and vegetable consumption were used in the Minnesota survey in 2009. Thus these statistics were derived from the 2009 BRFSS database. Finally data on secondhand smoke policy refers to the 2004 BRFSS administration when this optional module was last used in Minnesota. </w:t>
      </w:r>
    </w:p>
    <w:p w:rsidR="00117764" w:rsidRPr="006659F4" w:rsidRDefault="00117764" w:rsidP="006659F4">
      <w:pPr>
        <w:spacing w:after="0" w:line="240" w:lineRule="auto"/>
        <w:rPr>
          <w:rFonts w:ascii="Times New Roman" w:hAnsi="Times New Roman" w:cs="Times New Roman"/>
          <w:sz w:val="20"/>
          <w:szCs w:val="20"/>
        </w:rPr>
      </w:pPr>
    </w:p>
    <w:p w:rsidR="00117764" w:rsidRPr="00117764" w:rsidRDefault="00117764" w:rsidP="006659F4">
      <w:pPr>
        <w:spacing w:after="0" w:line="240" w:lineRule="auto"/>
        <w:rPr>
          <w:rFonts w:ascii="Times New Roman" w:hAnsi="Times New Roman" w:cs="Times New Roman"/>
          <w:sz w:val="24"/>
          <w:szCs w:val="24"/>
        </w:rPr>
      </w:pPr>
      <w:r w:rsidRPr="00117764">
        <w:rPr>
          <w:rFonts w:ascii="Times New Roman" w:hAnsi="Times New Roman" w:cs="Times New Roman"/>
          <w:sz w:val="24"/>
          <w:szCs w:val="24"/>
        </w:rPr>
        <w:t xml:space="preserve">Furthermore out of 5 counties of interest (Kittson, Marshall, Pennington, Roseau and Red Lake) BRFSS data was only available for the first three. No data was available for either Red Lake or Roseau Counties.  While the number of individuals surveyed in the remaining counties in the most representative year of 2010 were still fairly low (65 participants in Kittson County, 27 participants in Marshall </w:t>
      </w:r>
      <w:r w:rsidR="00466A5D">
        <w:rPr>
          <w:rFonts w:ascii="Times New Roman" w:hAnsi="Times New Roman" w:cs="Times New Roman"/>
          <w:sz w:val="24"/>
          <w:szCs w:val="24"/>
        </w:rPr>
        <w:t>C</w:t>
      </w:r>
      <w:r w:rsidRPr="00117764">
        <w:rPr>
          <w:rFonts w:ascii="Times New Roman" w:hAnsi="Times New Roman" w:cs="Times New Roman"/>
          <w:sz w:val="24"/>
          <w:szCs w:val="24"/>
        </w:rPr>
        <w:t xml:space="preserve">ounty and 58 individuals in Pennington </w:t>
      </w:r>
      <w:r w:rsidR="00466A5D">
        <w:rPr>
          <w:rFonts w:ascii="Times New Roman" w:hAnsi="Times New Roman" w:cs="Times New Roman"/>
          <w:sz w:val="24"/>
          <w:szCs w:val="24"/>
        </w:rPr>
        <w:t>C</w:t>
      </w:r>
      <w:r w:rsidRPr="00117764">
        <w:rPr>
          <w:rFonts w:ascii="Times New Roman" w:hAnsi="Times New Roman" w:cs="Times New Roman"/>
          <w:sz w:val="24"/>
          <w:szCs w:val="24"/>
        </w:rPr>
        <w:t xml:space="preserve">ounty), prevalence estimates for specific risks and conditions in these counties were further adjusted using combined weights derived by the Centers for Disease Control (CDC) during national BRFSS administration. </w:t>
      </w:r>
    </w:p>
    <w:p w:rsidR="00117764" w:rsidRPr="006659F4" w:rsidRDefault="00117764" w:rsidP="006659F4">
      <w:pPr>
        <w:spacing w:after="0" w:line="240" w:lineRule="auto"/>
        <w:rPr>
          <w:rFonts w:ascii="Times New Roman" w:hAnsi="Times New Roman" w:cs="Times New Roman"/>
          <w:sz w:val="20"/>
          <w:szCs w:val="20"/>
        </w:rPr>
      </w:pPr>
    </w:p>
    <w:p w:rsidR="00117764" w:rsidRPr="00117764" w:rsidRDefault="00117764" w:rsidP="006659F4">
      <w:pPr>
        <w:spacing w:after="0" w:line="240" w:lineRule="auto"/>
        <w:rPr>
          <w:rFonts w:ascii="Times New Roman" w:hAnsi="Times New Roman" w:cs="Times New Roman"/>
          <w:sz w:val="24"/>
          <w:szCs w:val="24"/>
        </w:rPr>
      </w:pPr>
      <w:r w:rsidRPr="00117764">
        <w:rPr>
          <w:rFonts w:ascii="Times New Roman" w:hAnsi="Times New Roman" w:cs="Times New Roman"/>
          <w:sz w:val="24"/>
          <w:szCs w:val="24"/>
        </w:rPr>
        <w:t xml:space="preserve">Specifically the final weights used in statistical estimation on the state and county levels take into consideration the Stratum weight (number of records in a stratum divided by the number of records selected), Raw weighting factor (number of adults in the household divided by the imputed number of phones), and the Post-stratification weight (Population estimate for race/gender/age categories divided by the weighted sample frequency by race/gender/age).  Adjustment by the final weight is thus thought to render more accurate estimates of population statistics which are presented in this report with 95% confidence (a range of values that is 95% likely to contain the true population value). </w:t>
      </w:r>
    </w:p>
    <w:p w:rsidR="00530320" w:rsidRDefault="00530320" w:rsidP="00530320">
      <w:pPr>
        <w:spacing w:after="0" w:line="240" w:lineRule="auto"/>
        <w:ind w:left="1440"/>
        <w:outlineLvl w:val="1"/>
        <w:rPr>
          <w:rFonts w:ascii="Times New Roman" w:hAnsi="Times New Roman"/>
          <w:sz w:val="24"/>
          <w:szCs w:val="24"/>
        </w:rPr>
      </w:pPr>
    </w:p>
    <w:p w:rsidR="00530320" w:rsidRDefault="00963A50" w:rsidP="00530320">
      <w:pPr>
        <w:spacing w:after="0" w:line="240" w:lineRule="auto"/>
        <w:outlineLvl w:val="1"/>
        <w:rPr>
          <w:rFonts w:ascii="Times New Roman" w:hAnsi="Times New Roman"/>
          <w:sz w:val="24"/>
          <w:szCs w:val="24"/>
        </w:rPr>
      </w:pPr>
      <w:r>
        <w:rPr>
          <w:rFonts w:ascii="Times New Roman" w:hAnsi="Times New Roman"/>
          <w:sz w:val="24"/>
          <w:szCs w:val="24"/>
        </w:rPr>
        <w:t>Appendix E</w:t>
      </w:r>
      <w:r w:rsidR="00530320">
        <w:rPr>
          <w:rFonts w:ascii="Times New Roman" w:hAnsi="Times New Roman"/>
          <w:sz w:val="24"/>
          <w:szCs w:val="24"/>
        </w:rPr>
        <w:t>: RUCA Code definitions</w:t>
      </w:r>
    </w:p>
    <w:p w:rsidR="00530320" w:rsidRDefault="00530320" w:rsidP="00530320">
      <w:pPr>
        <w:spacing w:after="0" w:line="240" w:lineRule="auto"/>
        <w:outlineLvl w:val="1"/>
        <w:rPr>
          <w:rFonts w:ascii="Times New Roman" w:hAnsi="Times New Roman"/>
          <w:sz w:val="24"/>
          <w:szCs w:val="24"/>
        </w:rPr>
      </w:pPr>
    </w:p>
    <w:p w:rsidR="00530320" w:rsidRPr="000B41D6" w:rsidRDefault="00530320" w:rsidP="00530320">
      <w:pPr>
        <w:spacing w:after="0" w:line="240" w:lineRule="auto"/>
        <w:ind w:left="1440"/>
        <w:outlineLvl w:val="1"/>
        <w:rPr>
          <w:rFonts w:ascii="Times New Roman" w:eastAsia="Times New Roman" w:hAnsi="Times New Roman" w:cs="Times New Roman"/>
          <w:b/>
          <w:bCs/>
          <w:sz w:val="20"/>
          <w:szCs w:val="20"/>
        </w:rPr>
      </w:pPr>
      <w:r w:rsidRPr="000B41D6">
        <w:rPr>
          <w:rFonts w:ascii="Times New Roman" w:eastAsia="Times New Roman" w:hAnsi="Times New Roman" w:cs="Times New Roman"/>
          <w:b/>
          <w:bCs/>
          <w:sz w:val="20"/>
          <w:szCs w:val="20"/>
        </w:rPr>
        <w:t>RUCA Code Definitions</w:t>
      </w:r>
    </w:p>
    <w:p w:rsidR="00530320" w:rsidRPr="000B41D6" w:rsidRDefault="00530320" w:rsidP="00530320">
      <w:pPr>
        <w:spacing w:after="0" w:line="240" w:lineRule="auto"/>
        <w:ind w:left="144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1. Urban core Census tract primary flow within Census Bureau defined Urbanized Area (metro&gt;= 50,000)]</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1.1 secondary flow (30-50%) to larger urbanized area</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1.0 otherwise</w:t>
      </w:r>
    </w:p>
    <w:p w:rsidR="00530320" w:rsidRPr="000B41D6" w:rsidRDefault="00530320" w:rsidP="00530320">
      <w:pPr>
        <w:spacing w:after="0" w:line="240" w:lineRule="auto"/>
        <w:ind w:left="144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2. Census tract strongly tied to urban core primary flow to Census Bureau defined Urbanized Area (&gt;30%)]</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2.1 secondary flow (30-50%) to larger urbanized area)</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2.2 combined flows to urbanized areas of &gt;30% and greater than primary flow</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2.0 otherwise</w:t>
      </w:r>
    </w:p>
    <w:p w:rsidR="00530320" w:rsidRPr="000B41D6" w:rsidRDefault="00530320" w:rsidP="00530320">
      <w:pPr>
        <w:spacing w:after="0" w:line="240" w:lineRule="auto"/>
        <w:ind w:left="144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3. Census tract weakly tied to urban core [primary flow to Census Bureau defined Urbanized Area but 5-30%]</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3.0 --</w:t>
      </w:r>
    </w:p>
    <w:p w:rsidR="00530320" w:rsidRPr="000B41D6" w:rsidRDefault="00530320" w:rsidP="00530320">
      <w:pPr>
        <w:spacing w:after="0" w:line="240" w:lineRule="auto"/>
        <w:ind w:left="1980" w:hanging="54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4. Large town Census tract [primary flow within large Census Bureau defined Urban Place (10,000-49,999 &amp; &gt;30%)]</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4.1 secondary flow (30-50%) to urbanized area</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4.0 otherwise</w:t>
      </w:r>
    </w:p>
    <w:p w:rsidR="00530320" w:rsidRPr="000B41D6" w:rsidRDefault="00530320" w:rsidP="00530320">
      <w:pPr>
        <w:spacing w:after="0" w:line="240" w:lineRule="auto"/>
        <w:ind w:left="144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5. Census tract strongly tied to large town [primary flow to large Census Bureau defined Urban Place (&gt;30%)]</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5.1 secondary flow (30-50%) to urbanized area</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5.0 otherwise</w:t>
      </w:r>
    </w:p>
    <w:p w:rsidR="00530320" w:rsidRPr="000B41D6" w:rsidRDefault="00530320" w:rsidP="00530320">
      <w:pPr>
        <w:spacing w:after="0" w:line="240" w:lineRule="auto"/>
        <w:ind w:left="144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6. Census tract weakly tied to large town [primary flow to large Census Bureau defined Urban Place (5-30%)]</w:t>
      </w:r>
    </w:p>
    <w:p w:rsidR="00530320" w:rsidRPr="000B41D6" w:rsidRDefault="00530320" w:rsidP="00530320">
      <w:pPr>
        <w:spacing w:after="0" w:line="240" w:lineRule="auto"/>
        <w:ind w:left="1980" w:hanging="54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7. Small town Census tract [primary flow within small Census Bureau defined Urban Place (&gt;= 2,500 &amp; &lt;10,000 &amp; &gt;30%)]</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7.1 secondary flow (30-50%) to urbanized area</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7.2 secondary flow (30-50%) to large urban place</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7.3 secondary flow (5-30%) to urbanized area</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7.4 secondary flow (5-30%) to large urban place</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7.0 otherwise</w:t>
      </w:r>
    </w:p>
    <w:p w:rsidR="00530320" w:rsidRPr="000B41D6" w:rsidRDefault="00530320" w:rsidP="00530320">
      <w:pPr>
        <w:spacing w:after="0" w:line="240" w:lineRule="auto"/>
        <w:ind w:left="1980" w:hanging="54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8. Census tract strongly tied to small town [primary flow to a small Census Bureau defined Urban Place (&gt;30%)]</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8.1 secondary flow (30-50%) to urbanized area</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8.2 secondary flow (30-50%) to large urban place</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8.3 secondary flow (5-30%) to urbanized area</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8.4 secondary flow (5-30%) to large urban place</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8.0 otherwise</w:t>
      </w:r>
    </w:p>
    <w:p w:rsidR="00530320" w:rsidRPr="000B41D6" w:rsidRDefault="00530320" w:rsidP="00530320">
      <w:pPr>
        <w:spacing w:after="0" w:line="240" w:lineRule="auto"/>
        <w:ind w:left="1980" w:hanging="54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9. Census tract weakly tied to small town [primary flow to a small Census Bureau defined Urban Place (5-30%)]</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9.1 secondary flow (5-30%) to urbanized area</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9.2 secondary flow (5-30%) to large urban place</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9.0 otherwise</w:t>
      </w:r>
    </w:p>
    <w:p w:rsidR="00530320" w:rsidRPr="000B41D6" w:rsidRDefault="00530320" w:rsidP="00530320">
      <w:pPr>
        <w:spacing w:after="0" w:line="240" w:lineRule="auto"/>
        <w:ind w:left="1980" w:hanging="54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10. Isolated small rural Census tract (remaining rural tracts) [no primary flows over 5% to any Census Bureau defined Urbanized Area (metro), large Urban Place, or small Urban Place]</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10.1 secondary flow (30-50%) to urbanized area</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10.2 secondary flow (30-50%) to large urban place</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10.3 secondary flow (30-50%) to small urban place</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10.4 secondary flow (5-30%) to urbanized area</w:t>
      </w:r>
    </w:p>
    <w:p w:rsidR="00530320" w:rsidRPr="000B41D6" w:rsidRDefault="00530320" w:rsidP="00530320">
      <w:pPr>
        <w:spacing w:after="0" w:line="240" w:lineRule="auto"/>
        <w:ind w:left="2160"/>
        <w:rPr>
          <w:rFonts w:ascii="Times New Roman" w:eastAsia="Times New Roman" w:hAnsi="Times New Roman" w:cs="Times New Roman"/>
          <w:sz w:val="20"/>
          <w:szCs w:val="20"/>
        </w:rPr>
      </w:pPr>
      <w:r w:rsidRPr="000B41D6">
        <w:rPr>
          <w:rFonts w:ascii="Times New Roman" w:eastAsia="Times New Roman" w:hAnsi="Times New Roman" w:cs="Times New Roman"/>
          <w:sz w:val="20"/>
          <w:szCs w:val="20"/>
        </w:rPr>
        <w:t>10.5 secondary flow (5-30%) to large urban place</w:t>
      </w:r>
    </w:p>
    <w:p w:rsidR="00530320" w:rsidRPr="00560001" w:rsidRDefault="00530320" w:rsidP="00530320">
      <w:pPr>
        <w:spacing w:after="0" w:line="240" w:lineRule="auto"/>
        <w:ind w:left="2160"/>
        <w:rPr>
          <w:rFonts w:ascii="Times New Roman" w:eastAsia="Times New Roman" w:hAnsi="Times New Roman" w:cs="Times New Roman"/>
          <w:sz w:val="24"/>
          <w:szCs w:val="24"/>
        </w:rPr>
      </w:pPr>
      <w:r w:rsidRPr="000B41D6">
        <w:rPr>
          <w:rFonts w:ascii="Times New Roman" w:eastAsia="Times New Roman" w:hAnsi="Times New Roman" w:cs="Times New Roman"/>
          <w:sz w:val="20"/>
          <w:szCs w:val="20"/>
        </w:rPr>
        <w:t xml:space="preserve">10.0 otherwise </w:t>
      </w:r>
    </w:p>
    <w:p w:rsidR="00530320" w:rsidRPr="00560001" w:rsidRDefault="00530320" w:rsidP="00530320">
      <w:pPr>
        <w:spacing w:after="0" w:line="240" w:lineRule="auto"/>
        <w:ind w:left="720"/>
        <w:rPr>
          <w:rFonts w:ascii="Times New Roman" w:hAnsi="Times New Roman" w:cs="Times New Roman"/>
          <w:sz w:val="24"/>
          <w:szCs w:val="24"/>
        </w:rPr>
      </w:pPr>
    </w:p>
    <w:p w:rsidR="00530320" w:rsidRDefault="00530320" w:rsidP="002B0CC0">
      <w:pPr>
        <w:pStyle w:val="PlainText"/>
        <w:rPr>
          <w:rFonts w:ascii="Times New Roman" w:hAnsi="Times New Roman"/>
          <w:sz w:val="24"/>
          <w:szCs w:val="24"/>
        </w:rPr>
      </w:pPr>
      <w:r>
        <w:rPr>
          <w:rFonts w:ascii="Times New Roman" w:hAnsi="Times New Roman"/>
          <w:sz w:val="24"/>
          <w:szCs w:val="24"/>
        </w:rPr>
        <w:br w:type="page"/>
      </w:r>
    </w:p>
    <w:p w:rsidR="002B0CC0" w:rsidRDefault="002B0CC0" w:rsidP="002B0CC0">
      <w:pPr>
        <w:pStyle w:val="PlainText"/>
        <w:rPr>
          <w:rFonts w:ascii="Times New Roman" w:hAnsi="Times New Roman"/>
          <w:sz w:val="24"/>
          <w:szCs w:val="24"/>
        </w:rPr>
      </w:pPr>
    </w:p>
    <w:p w:rsidR="002B0CC0" w:rsidRDefault="00963A50" w:rsidP="00963A50">
      <w:pPr>
        <w:pStyle w:val="PlainText"/>
        <w:rPr>
          <w:rFonts w:ascii="Times New Roman" w:hAnsi="Times New Roman"/>
          <w:sz w:val="24"/>
          <w:szCs w:val="24"/>
        </w:rPr>
      </w:pPr>
      <w:r>
        <w:rPr>
          <w:rFonts w:ascii="Times New Roman" w:hAnsi="Times New Roman"/>
          <w:sz w:val="24"/>
          <w:szCs w:val="24"/>
        </w:rPr>
        <w:t xml:space="preserve">Appendix F: </w:t>
      </w:r>
      <w:r w:rsidR="002B0CC0">
        <w:rPr>
          <w:rFonts w:ascii="Times New Roman" w:hAnsi="Times New Roman"/>
          <w:sz w:val="24"/>
          <w:szCs w:val="24"/>
        </w:rPr>
        <w:t>2010 Census Data Available (by variable name) for the NWCAC region</w:t>
      </w:r>
    </w:p>
    <w:p w:rsidR="002B0CC0" w:rsidRDefault="002B0CC0" w:rsidP="00963A50">
      <w:pPr>
        <w:pStyle w:val="PlainText"/>
        <w:rPr>
          <w:rFonts w:ascii="Times New Roman" w:hAnsi="Times New Roman"/>
          <w:sz w:val="24"/>
          <w:szCs w:val="24"/>
        </w:rPr>
      </w:pPr>
      <w:r>
        <w:rPr>
          <w:rFonts w:ascii="Times New Roman" w:hAnsi="Times New Roman"/>
          <w:sz w:val="24"/>
          <w:szCs w:val="24"/>
        </w:rPr>
        <w:t>(at the ZIP Code level analysis)</w:t>
      </w:r>
    </w:p>
    <w:p w:rsidR="002B0CC0" w:rsidRDefault="002B0CC0" w:rsidP="002B0CC0">
      <w:pPr>
        <w:pStyle w:val="PlainText"/>
        <w:jc w:val="center"/>
        <w:rPr>
          <w:rFonts w:ascii="Times New Roman" w:hAnsi="Times New Roman"/>
          <w:sz w:val="24"/>
          <w:szCs w:val="24"/>
        </w:rPr>
      </w:pP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"ZIP"</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Zip Code (e.g. 90210)</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"CITY"</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City (e.g. Albany)</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"STATE"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State (e.g. New York)</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"STATE_CODE"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State Abbreviation (e.g. NY for New York)</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"LATITUDE"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Latitude of the Zip Code center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"LONGITUDE"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Longitude of the Zip Code center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"Total Area"</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xml:space="preserve">- Total Area in </w:t>
      </w:r>
      <w:proofErr w:type="spellStart"/>
      <w:r w:rsidRPr="00B76D43">
        <w:rPr>
          <w:rFonts w:ascii="Courier New" w:hAnsi="Courier New" w:cs="Courier New"/>
          <w:sz w:val="16"/>
          <w:szCs w:val="16"/>
        </w:rPr>
        <w:t>Quare</w:t>
      </w:r>
      <w:proofErr w:type="spellEnd"/>
      <w:r w:rsidRPr="00B76D43">
        <w:rPr>
          <w:rFonts w:ascii="Courier New" w:hAnsi="Courier New" w:cs="Courier New"/>
          <w:sz w:val="16"/>
          <w:szCs w:val="16"/>
        </w:rPr>
        <w:t xml:space="preserve"> Meters (Multiply by 0.000000386102159 to get Square Miles)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"Land Area"</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xml:space="preserve">- Land Area in </w:t>
      </w:r>
      <w:proofErr w:type="spellStart"/>
      <w:r w:rsidRPr="00B76D43">
        <w:rPr>
          <w:rFonts w:ascii="Courier New" w:hAnsi="Courier New" w:cs="Courier New"/>
          <w:sz w:val="16"/>
          <w:szCs w:val="16"/>
        </w:rPr>
        <w:t>Quare</w:t>
      </w:r>
      <w:proofErr w:type="spellEnd"/>
      <w:r w:rsidRPr="00B76D43">
        <w:rPr>
          <w:rFonts w:ascii="Courier New" w:hAnsi="Courier New" w:cs="Courier New"/>
          <w:sz w:val="16"/>
          <w:szCs w:val="16"/>
        </w:rPr>
        <w:t xml:space="preserve"> Meters (Multiply by 0.000000386102159 to get Square Miles)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"Water Area"</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xml:space="preserve">- Land Area in </w:t>
      </w:r>
      <w:proofErr w:type="spellStart"/>
      <w:r w:rsidRPr="00B76D43">
        <w:rPr>
          <w:rFonts w:ascii="Courier New" w:hAnsi="Courier New" w:cs="Courier New"/>
          <w:sz w:val="16"/>
          <w:szCs w:val="16"/>
        </w:rPr>
        <w:t>Quare</w:t>
      </w:r>
      <w:proofErr w:type="spellEnd"/>
      <w:r w:rsidRPr="00B76D43">
        <w:rPr>
          <w:rFonts w:ascii="Courier New" w:hAnsi="Courier New" w:cs="Courier New"/>
          <w:sz w:val="16"/>
          <w:szCs w:val="16"/>
        </w:rPr>
        <w:t xml:space="preserve"> Meters (Multiply by 0.000000386102159 to get Square Miles)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"Elevation"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Average Elevation of Zip Code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"Time Zone"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Zip Code Time Zone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"DST"</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"YES" or "NO" indicates whether Daylight Savings Time is observed within the Zip Code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"Total population"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Population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"Male"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Male Population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"Female"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xml:space="preserve">- </w:t>
      </w:r>
      <w:proofErr w:type="spellStart"/>
      <w:r w:rsidRPr="00B76D43">
        <w:rPr>
          <w:rFonts w:ascii="Courier New" w:hAnsi="Courier New" w:cs="Courier New"/>
          <w:sz w:val="16"/>
          <w:szCs w:val="16"/>
        </w:rPr>
        <w:t>Demale</w:t>
      </w:r>
      <w:proofErr w:type="spellEnd"/>
      <w:r w:rsidRPr="00B76D43">
        <w:rPr>
          <w:rFonts w:ascii="Courier New" w:hAnsi="Courier New" w:cs="Courier New"/>
          <w:sz w:val="16"/>
          <w:szCs w:val="16"/>
        </w:rPr>
        <w:t xml:space="preserve"> Population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"Under 5 years"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under 5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"5 to 9 years"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between 5 and 9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"10 to 14 years"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between 10 and 14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"15 to 19 years"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between 15 and 19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"20 to 24 years"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between 20 and 24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"25 to 34 years"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between 25 and 34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"35 to 44 years"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between 35 and 44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"45 to 54 years"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between 45 and 54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"55 to 59 years"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between 55 and 59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"60 to 64 years"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between 60 and 64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"65 to 74 years"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between 65 and 74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"75 to 84 years"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between 75 and 84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"85 years and over"</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85 years of age or older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"Median age (years)"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Average (Median) population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"18 years and over"</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18 years of age or older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"Male"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Male population 18 years of age or older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"Female"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xml:space="preserve">- Female population 18 years of age or </w:t>
      </w:r>
      <w:proofErr w:type="spellStart"/>
      <w:r w:rsidRPr="00B76D43">
        <w:rPr>
          <w:rFonts w:ascii="Courier New" w:hAnsi="Courier New" w:cs="Courier New"/>
          <w:sz w:val="16"/>
          <w:szCs w:val="16"/>
        </w:rPr>
        <w:t>odler</w:t>
      </w:r>
      <w:proofErr w:type="spellEnd"/>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"21 years and over"</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21 years of age or older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"62 years and over"</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62 years of age or older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"65 years and over"</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65 years of age or older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"Male"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Male population 65 years of age or older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"Female"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Female population 65 years of age or older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"One race"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identified as single race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"White"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Whites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"Black or African American"</w:t>
      </w:r>
      <w:r w:rsidRPr="00B76D43">
        <w:rPr>
          <w:rFonts w:ascii="Courier New" w:hAnsi="Courier New" w:cs="Courier New"/>
          <w:sz w:val="16"/>
          <w:szCs w:val="16"/>
        </w:rPr>
        <w:tab/>
      </w:r>
      <w:r w:rsidRPr="00B76D43">
        <w:rPr>
          <w:rFonts w:ascii="Courier New" w:hAnsi="Courier New" w:cs="Courier New"/>
          <w:sz w:val="16"/>
          <w:szCs w:val="16"/>
        </w:rPr>
        <w:tab/>
        <w:t xml:space="preserve">- Number of blacks or </w:t>
      </w:r>
      <w:proofErr w:type="spellStart"/>
      <w:r w:rsidRPr="00B76D43">
        <w:rPr>
          <w:rFonts w:ascii="Courier New" w:hAnsi="Courier New" w:cs="Courier New"/>
          <w:sz w:val="16"/>
          <w:szCs w:val="16"/>
        </w:rPr>
        <w:t>african</w:t>
      </w:r>
      <w:proofErr w:type="spellEnd"/>
      <w:r w:rsidRPr="00B76D43">
        <w:rPr>
          <w:rFonts w:ascii="Courier New" w:hAnsi="Courier New" w:cs="Courier New"/>
          <w:sz w:val="16"/>
          <w:szCs w:val="16"/>
        </w:rPr>
        <w:t xml:space="preserve"> </w:t>
      </w:r>
      <w:proofErr w:type="spellStart"/>
      <w:r w:rsidRPr="00B76D43">
        <w:rPr>
          <w:rFonts w:ascii="Courier New" w:hAnsi="Courier New" w:cs="Courier New"/>
          <w:sz w:val="16"/>
          <w:szCs w:val="16"/>
        </w:rPr>
        <w:t>americans</w:t>
      </w:r>
      <w:proofErr w:type="spellEnd"/>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"American Indian or Native"</w:t>
      </w:r>
      <w:r w:rsidRPr="00B76D43">
        <w:rPr>
          <w:rFonts w:ascii="Courier New" w:hAnsi="Courier New" w:cs="Courier New"/>
          <w:sz w:val="16"/>
          <w:szCs w:val="16"/>
        </w:rPr>
        <w:tab/>
      </w:r>
      <w:r w:rsidRPr="00B76D43">
        <w:rPr>
          <w:rFonts w:ascii="Courier New" w:hAnsi="Courier New" w:cs="Courier New"/>
          <w:sz w:val="16"/>
          <w:szCs w:val="16"/>
        </w:rPr>
        <w:tab/>
        <w:t xml:space="preserve">- Number of native </w:t>
      </w:r>
      <w:proofErr w:type="spellStart"/>
      <w:r w:rsidRPr="00B76D43">
        <w:rPr>
          <w:rFonts w:ascii="Courier New" w:hAnsi="Courier New" w:cs="Courier New"/>
          <w:sz w:val="16"/>
          <w:szCs w:val="16"/>
        </w:rPr>
        <w:t>indians</w:t>
      </w:r>
      <w:proofErr w:type="spellEnd"/>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"Asian"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Asians (All Races)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"Asian Indian"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Indians (from India)</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"Chinese"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Chinese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"Filipino"</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Filipinos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"Japanese"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Japanese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"Korean"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Koreans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"Vietnamese"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Vietnamese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"Other Asian "</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Asians (not listed under specific categories)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"Native Hawaiian or Pacific"</w:t>
      </w:r>
      <w:r w:rsidRPr="00B76D43">
        <w:rPr>
          <w:rFonts w:ascii="Courier New" w:hAnsi="Courier New" w:cs="Courier New"/>
          <w:sz w:val="16"/>
          <w:szCs w:val="16"/>
        </w:rPr>
        <w:tab/>
      </w:r>
      <w:r w:rsidRPr="00B76D43">
        <w:rPr>
          <w:rFonts w:ascii="Courier New" w:hAnsi="Courier New" w:cs="Courier New"/>
          <w:sz w:val="16"/>
          <w:szCs w:val="16"/>
        </w:rPr>
        <w:tab/>
        <w:t>- Number of Native Hawaiians or Pacific Islanders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"Native Hawaiian"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Native Hawaiians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"Guamanian or Chamorro"</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Guamanians or Chamorro</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"Samoan"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Samoans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"Other Pacific Islander"</w:t>
      </w:r>
      <w:r w:rsidRPr="00B76D43">
        <w:rPr>
          <w:rFonts w:ascii="Courier New" w:hAnsi="Courier New" w:cs="Courier New"/>
          <w:sz w:val="16"/>
          <w:szCs w:val="16"/>
        </w:rPr>
        <w:tab/>
      </w:r>
      <w:r w:rsidRPr="00B76D43">
        <w:rPr>
          <w:rFonts w:ascii="Courier New" w:hAnsi="Courier New" w:cs="Courier New"/>
          <w:sz w:val="16"/>
          <w:szCs w:val="16"/>
        </w:rPr>
        <w:tab/>
        <w:t>- Number of Pacific Islanders (not listed under specific categories)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"Some other race"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Other race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"Two or more races"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identified as a mix of two or more races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"White"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identified as a mix of White and one or more races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"Black or African American"</w:t>
      </w:r>
      <w:r w:rsidRPr="00B76D43">
        <w:rPr>
          <w:rFonts w:ascii="Courier New" w:hAnsi="Courier New" w:cs="Courier New"/>
          <w:sz w:val="16"/>
          <w:szCs w:val="16"/>
        </w:rPr>
        <w:tab/>
      </w:r>
      <w:r w:rsidRPr="00B76D43">
        <w:rPr>
          <w:rFonts w:ascii="Courier New" w:hAnsi="Courier New" w:cs="Courier New"/>
          <w:sz w:val="16"/>
          <w:szCs w:val="16"/>
        </w:rPr>
        <w:tab/>
        <w:t>- Population, identified as a mix of Black and one or more races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"American Indian or Native"</w:t>
      </w:r>
      <w:r w:rsidRPr="00B76D43">
        <w:rPr>
          <w:rFonts w:ascii="Courier New" w:hAnsi="Courier New" w:cs="Courier New"/>
          <w:sz w:val="16"/>
          <w:szCs w:val="16"/>
        </w:rPr>
        <w:tab/>
      </w:r>
      <w:r w:rsidRPr="00B76D43">
        <w:rPr>
          <w:rFonts w:ascii="Courier New" w:hAnsi="Courier New" w:cs="Courier New"/>
          <w:sz w:val="16"/>
          <w:szCs w:val="16"/>
        </w:rPr>
        <w:tab/>
        <w:t>- Population, identified as a mix of Native Indian and one or more races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"Asian"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identified as a mix of Asian and one or more races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"Native Hawaiian or Pacific"</w:t>
      </w:r>
      <w:r w:rsidRPr="00B76D43">
        <w:rPr>
          <w:rFonts w:ascii="Courier New" w:hAnsi="Courier New" w:cs="Courier New"/>
          <w:sz w:val="16"/>
          <w:szCs w:val="16"/>
        </w:rPr>
        <w:tab/>
      </w:r>
      <w:r w:rsidRPr="00B76D43">
        <w:rPr>
          <w:rFonts w:ascii="Courier New" w:hAnsi="Courier New" w:cs="Courier New"/>
          <w:sz w:val="16"/>
          <w:szCs w:val="16"/>
        </w:rPr>
        <w:tab/>
        <w:t>- Population, identified as a mix of Native Hawaiian and one or more races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"Some other race"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identified as a mix of two or more races (not listed under specific categories)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"Total population"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population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"Hispanic or Latino"</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identified as Hispanic or Latino, including:</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"Mexican"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Mexicans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lastRenderedPageBreak/>
        <w:t>"Puerto Rican"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Puerto Ricans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"Cuban"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Cubans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"Other Hispanic or Latino"</w:t>
      </w:r>
      <w:r w:rsidRPr="00B76D43">
        <w:rPr>
          <w:rFonts w:ascii="Courier New" w:hAnsi="Courier New" w:cs="Courier New"/>
          <w:sz w:val="16"/>
          <w:szCs w:val="16"/>
        </w:rPr>
        <w:tab/>
      </w:r>
      <w:r w:rsidRPr="00B76D43">
        <w:rPr>
          <w:rFonts w:ascii="Courier New" w:hAnsi="Courier New" w:cs="Courier New"/>
          <w:sz w:val="16"/>
          <w:szCs w:val="16"/>
        </w:rPr>
        <w:tab/>
        <w:t xml:space="preserve">- Number of other Hispanics or Latino (not listed under </w:t>
      </w:r>
      <w:proofErr w:type="spellStart"/>
      <w:r w:rsidRPr="00B76D43">
        <w:rPr>
          <w:rFonts w:ascii="Courier New" w:hAnsi="Courier New" w:cs="Courier New"/>
          <w:sz w:val="16"/>
          <w:szCs w:val="16"/>
        </w:rPr>
        <w:t>spcific</w:t>
      </w:r>
      <w:proofErr w:type="spellEnd"/>
      <w:r w:rsidRPr="00B76D43">
        <w:rPr>
          <w:rFonts w:ascii="Courier New" w:hAnsi="Courier New" w:cs="Courier New"/>
          <w:sz w:val="16"/>
          <w:szCs w:val="16"/>
        </w:rPr>
        <w:t xml:space="preserve"> categories)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"Not Hispanic or Latino"</w:t>
      </w:r>
      <w:r w:rsidRPr="00B76D43">
        <w:rPr>
          <w:rFonts w:ascii="Courier New" w:hAnsi="Courier New" w:cs="Courier New"/>
          <w:sz w:val="16"/>
          <w:szCs w:val="16"/>
        </w:rPr>
        <w:tab/>
      </w:r>
      <w:r w:rsidRPr="00B76D43">
        <w:rPr>
          <w:rFonts w:ascii="Courier New" w:hAnsi="Courier New" w:cs="Courier New"/>
          <w:sz w:val="16"/>
          <w:szCs w:val="16"/>
        </w:rPr>
        <w:tab/>
        <w:t>- Population, identified as not Latino or Hispanic</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"White alone"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identified as White (No other race, not Latino or Hispanic)</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"Total population"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population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"In households"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in households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"Householder"</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in households, identified as a householder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"Spouse"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in households, identified as a spouse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"Child"</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xml:space="preserve">- Population in households, identified as </w:t>
      </w:r>
      <w:proofErr w:type="spellStart"/>
      <w:r w:rsidRPr="00B76D43">
        <w:rPr>
          <w:rFonts w:ascii="Courier New" w:hAnsi="Courier New" w:cs="Courier New"/>
          <w:sz w:val="16"/>
          <w:szCs w:val="16"/>
        </w:rPr>
        <w:t>chiled</w:t>
      </w:r>
      <w:proofErr w:type="spellEnd"/>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"Own child under 18 years"</w:t>
      </w:r>
      <w:r w:rsidRPr="00B76D43">
        <w:rPr>
          <w:rFonts w:ascii="Courier New" w:hAnsi="Courier New" w:cs="Courier New"/>
          <w:sz w:val="16"/>
          <w:szCs w:val="16"/>
        </w:rPr>
        <w:tab/>
      </w:r>
      <w:r w:rsidRPr="00B76D43">
        <w:rPr>
          <w:rFonts w:ascii="Courier New" w:hAnsi="Courier New" w:cs="Courier New"/>
          <w:sz w:val="16"/>
          <w:szCs w:val="16"/>
        </w:rPr>
        <w:tab/>
        <w:t>- Total number of households with children under 18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"Other relatives"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number of households with other relatives living in the household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"Under 18 years"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number of households with members under 18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"Nonrelatives"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number of households with non-related members under 18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"Unmarried partner"</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number of households with an unmarried partner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"In group quarters"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xml:space="preserve">- Population living in group </w:t>
      </w:r>
      <w:proofErr w:type="spellStart"/>
      <w:r w:rsidRPr="00B76D43">
        <w:rPr>
          <w:rFonts w:ascii="Courier New" w:hAnsi="Courier New" w:cs="Courier New"/>
          <w:sz w:val="16"/>
          <w:szCs w:val="16"/>
        </w:rPr>
        <w:t>qaurters</w:t>
      </w:r>
      <w:proofErr w:type="spellEnd"/>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"Institutionalized"</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Institutionalized population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t>
      </w:r>
      <w:proofErr w:type="spellStart"/>
      <w:r w:rsidRPr="00B76D43">
        <w:rPr>
          <w:rFonts w:ascii="Courier New" w:hAnsi="Courier New" w:cs="Courier New"/>
          <w:sz w:val="16"/>
          <w:szCs w:val="16"/>
        </w:rPr>
        <w:t>Noninstitutionalized</w:t>
      </w:r>
      <w:proofErr w:type="spellEnd"/>
      <w:r w:rsidRPr="00B76D43">
        <w:rPr>
          <w:rFonts w:ascii="Courier New" w:hAnsi="Courier New" w:cs="Courier New"/>
          <w:sz w:val="16"/>
          <w:szCs w:val="16"/>
        </w:rPr>
        <w:t>"</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xml:space="preserve">- </w:t>
      </w:r>
      <w:proofErr w:type="spellStart"/>
      <w:r w:rsidRPr="00B76D43">
        <w:rPr>
          <w:rFonts w:ascii="Courier New" w:hAnsi="Courier New" w:cs="Courier New"/>
          <w:sz w:val="16"/>
          <w:szCs w:val="16"/>
        </w:rPr>
        <w:t>Noninstitutionalized</w:t>
      </w:r>
      <w:proofErr w:type="spellEnd"/>
      <w:r w:rsidRPr="00B76D43">
        <w:rPr>
          <w:rFonts w:ascii="Courier New" w:hAnsi="Courier New" w:cs="Courier New"/>
          <w:sz w:val="16"/>
          <w:szCs w:val="16"/>
        </w:rPr>
        <w:t xml:space="preserve"> population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"Total households"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number of households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"Family households (families)"</w:t>
      </w:r>
      <w:r w:rsidRPr="00B76D43">
        <w:rPr>
          <w:rFonts w:ascii="Courier New" w:hAnsi="Courier New" w:cs="Courier New"/>
          <w:sz w:val="16"/>
          <w:szCs w:val="16"/>
        </w:rPr>
        <w:tab/>
      </w:r>
      <w:r w:rsidRPr="00B76D43">
        <w:rPr>
          <w:rFonts w:ascii="Courier New" w:hAnsi="Courier New" w:cs="Courier New"/>
          <w:sz w:val="16"/>
          <w:szCs w:val="16"/>
        </w:rPr>
        <w:tab/>
        <w:t>- Total number of family households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"With own children under 18"</w:t>
      </w:r>
      <w:r w:rsidRPr="00B76D43">
        <w:rPr>
          <w:rFonts w:ascii="Courier New" w:hAnsi="Courier New" w:cs="Courier New"/>
          <w:sz w:val="16"/>
          <w:szCs w:val="16"/>
        </w:rPr>
        <w:tab/>
      </w:r>
      <w:r w:rsidRPr="00B76D43">
        <w:rPr>
          <w:rFonts w:ascii="Courier New" w:hAnsi="Courier New" w:cs="Courier New"/>
          <w:sz w:val="16"/>
          <w:szCs w:val="16"/>
        </w:rPr>
        <w:tab/>
        <w:t>- Total number of family households with children under 18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"Married-couple family"</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number of married-couple households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"With own children under 18"</w:t>
      </w:r>
      <w:r w:rsidRPr="00B76D43">
        <w:rPr>
          <w:rFonts w:ascii="Courier New" w:hAnsi="Courier New" w:cs="Courier New"/>
          <w:sz w:val="16"/>
          <w:szCs w:val="16"/>
        </w:rPr>
        <w:tab/>
      </w:r>
      <w:r w:rsidRPr="00B76D43">
        <w:rPr>
          <w:rFonts w:ascii="Courier New" w:hAnsi="Courier New" w:cs="Courier New"/>
          <w:sz w:val="16"/>
          <w:szCs w:val="16"/>
        </w:rPr>
        <w:tab/>
        <w:t>- Total number of married-couple households with children under 18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"Female householder, no husband"</w:t>
      </w:r>
      <w:r w:rsidRPr="00B76D43">
        <w:rPr>
          <w:rFonts w:ascii="Courier New" w:hAnsi="Courier New" w:cs="Courier New"/>
          <w:sz w:val="16"/>
          <w:szCs w:val="16"/>
        </w:rPr>
        <w:tab/>
        <w:t>- Total number of households with a female householder without a husband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"With own children under 18"</w:t>
      </w:r>
      <w:r w:rsidRPr="00B76D43">
        <w:rPr>
          <w:rFonts w:ascii="Courier New" w:hAnsi="Courier New" w:cs="Courier New"/>
          <w:sz w:val="16"/>
          <w:szCs w:val="16"/>
        </w:rPr>
        <w:tab/>
      </w:r>
      <w:r w:rsidRPr="00B76D43">
        <w:rPr>
          <w:rFonts w:ascii="Courier New" w:hAnsi="Courier New" w:cs="Courier New"/>
          <w:sz w:val="16"/>
          <w:szCs w:val="16"/>
        </w:rPr>
        <w:tab/>
        <w:t xml:space="preserve">- Total number of households with a female household with children </w:t>
      </w:r>
      <w:proofErr w:type="spellStart"/>
      <w:r w:rsidRPr="00B76D43">
        <w:rPr>
          <w:rFonts w:ascii="Courier New" w:hAnsi="Courier New" w:cs="Courier New"/>
          <w:sz w:val="16"/>
          <w:szCs w:val="16"/>
        </w:rPr>
        <w:t>uner</w:t>
      </w:r>
      <w:proofErr w:type="spellEnd"/>
      <w:r w:rsidRPr="00B76D43">
        <w:rPr>
          <w:rFonts w:ascii="Courier New" w:hAnsi="Courier New" w:cs="Courier New"/>
          <w:sz w:val="16"/>
          <w:szCs w:val="16"/>
        </w:rPr>
        <w:t xml:space="preserve"> 18 years of age without a husband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"Nonfamily households"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number of non-family households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"Householder living alone"</w:t>
      </w:r>
      <w:r w:rsidRPr="00B76D43">
        <w:rPr>
          <w:rFonts w:ascii="Courier New" w:hAnsi="Courier New" w:cs="Courier New"/>
          <w:sz w:val="16"/>
          <w:szCs w:val="16"/>
        </w:rPr>
        <w:tab/>
      </w:r>
      <w:r w:rsidRPr="00B76D43">
        <w:rPr>
          <w:rFonts w:ascii="Courier New" w:hAnsi="Courier New" w:cs="Courier New"/>
          <w:sz w:val="16"/>
          <w:szCs w:val="16"/>
        </w:rPr>
        <w:tab/>
        <w:t>- Total number of households, householder living alone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"Householder 65 years and over"</w:t>
      </w:r>
      <w:r w:rsidRPr="00B76D43">
        <w:rPr>
          <w:rFonts w:ascii="Courier New" w:hAnsi="Courier New" w:cs="Courier New"/>
          <w:sz w:val="16"/>
          <w:szCs w:val="16"/>
        </w:rPr>
        <w:tab/>
      </w:r>
      <w:r w:rsidRPr="00B76D43">
        <w:rPr>
          <w:rFonts w:ascii="Courier New" w:hAnsi="Courier New" w:cs="Courier New"/>
          <w:sz w:val="16"/>
          <w:szCs w:val="16"/>
        </w:rPr>
        <w:tab/>
        <w:t>- Total number of households, householder over 65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"Households with children &lt; 18"</w:t>
      </w:r>
      <w:r w:rsidRPr="00B76D43">
        <w:rPr>
          <w:rFonts w:ascii="Courier New" w:hAnsi="Courier New" w:cs="Courier New"/>
          <w:sz w:val="16"/>
          <w:szCs w:val="16"/>
        </w:rPr>
        <w:tab/>
      </w:r>
      <w:r w:rsidRPr="00B76D43">
        <w:rPr>
          <w:rFonts w:ascii="Courier New" w:hAnsi="Courier New" w:cs="Courier New"/>
          <w:sz w:val="16"/>
          <w:szCs w:val="16"/>
        </w:rPr>
        <w:tab/>
        <w:t>- Total number of households with children under 18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"Households with seniors &gt; 65"</w:t>
      </w:r>
      <w:r w:rsidRPr="00B76D43">
        <w:rPr>
          <w:rFonts w:ascii="Courier New" w:hAnsi="Courier New" w:cs="Courier New"/>
          <w:sz w:val="16"/>
          <w:szCs w:val="16"/>
        </w:rPr>
        <w:tab/>
      </w:r>
      <w:r w:rsidRPr="00B76D43">
        <w:rPr>
          <w:rFonts w:ascii="Courier New" w:hAnsi="Courier New" w:cs="Courier New"/>
          <w:sz w:val="16"/>
          <w:szCs w:val="16"/>
        </w:rPr>
        <w:tab/>
        <w:t>- Total number of households with seniors over 65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"Average household size"</w:t>
      </w:r>
      <w:r w:rsidRPr="00B76D43">
        <w:rPr>
          <w:rFonts w:ascii="Courier New" w:hAnsi="Courier New" w:cs="Courier New"/>
          <w:sz w:val="16"/>
          <w:szCs w:val="16"/>
        </w:rPr>
        <w:tab/>
      </w:r>
      <w:r w:rsidRPr="00B76D43">
        <w:rPr>
          <w:rFonts w:ascii="Courier New" w:hAnsi="Courier New" w:cs="Courier New"/>
          <w:sz w:val="16"/>
          <w:szCs w:val="16"/>
        </w:rPr>
        <w:tab/>
        <w:t>- Average household size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"Average family size"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Average family size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"Total housing units"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number of housing units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"Occupied housing units"</w:t>
      </w:r>
      <w:r w:rsidRPr="00B76D43">
        <w:rPr>
          <w:rFonts w:ascii="Courier New" w:hAnsi="Courier New" w:cs="Courier New"/>
          <w:sz w:val="16"/>
          <w:szCs w:val="16"/>
        </w:rPr>
        <w:tab/>
      </w:r>
      <w:r w:rsidRPr="00B76D43">
        <w:rPr>
          <w:rFonts w:ascii="Courier New" w:hAnsi="Courier New" w:cs="Courier New"/>
          <w:sz w:val="16"/>
          <w:szCs w:val="16"/>
        </w:rPr>
        <w:tab/>
        <w:t>- Total number of occupied housing units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"Vacant housing units"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xml:space="preserve">- Total number of vacant housing units </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"For seasonal or occasional use"</w:t>
      </w:r>
      <w:r w:rsidRPr="00B76D43">
        <w:rPr>
          <w:rFonts w:ascii="Courier New" w:hAnsi="Courier New" w:cs="Courier New"/>
          <w:sz w:val="16"/>
          <w:szCs w:val="16"/>
        </w:rPr>
        <w:tab/>
        <w:t>- Total number of vacant housing units for seasonal or occasional use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"Homeowner vacancy rate (%)"</w:t>
      </w:r>
      <w:r w:rsidRPr="00B76D43">
        <w:rPr>
          <w:rFonts w:ascii="Courier New" w:hAnsi="Courier New" w:cs="Courier New"/>
          <w:sz w:val="16"/>
          <w:szCs w:val="16"/>
        </w:rPr>
        <w:tab/>
      </w:r>
      <w:r w:rsidRPr="00B76D43">
        <w:rPr>
          <w:rFonts w:ascii="Courier New" w:hAnsi="Courier New" w:cs="Courier New"/>
          <w:sz w:val="16"/>
          <w:szCs w:val="16"/>
        </w:rPr>
        <w:tab/>
        <w:t>- Homeowner vacancy rate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"Rental vacancy rate (%)"</w:t>
      </w:r>
      <w:r w:rsidRPr="00B76D43">
        <w:rPr>
          <w:rFonts w:ascii="Courier New" w:hAnsi="Courier New" w:cs="Courier New"/>
          <w:sz w:val="16"/>
          <w:szCs w:val="16"/>
        </w:rPr>
        <w:tab/>
      </w:r>
      <w:r w:rsidRPr="00B76D43">
        <w:rPr>
          <w:rFonts w:ascii="Courier New" w:hAnsi="Courier New" w:cs="Courier New"/>
          <w:sz w:val="16"/>
          <w:szCs w:val="16"/>
        </w:rPr>
        <w:tab/>
        <w:t>- Rental vacancy rate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"Occupied housing units"</w:t>
      </w:r>
      <w:r w:rsidRPr="00B76D43">
        <w:rPr>
          <w:rFonts w:ascii="Courier New" w:hAnsi="Courier New" w:cs="Courier New"/>
          <w:sz w:val="16"/>
          <w:szCs w:val="16"/>
        </w:rPr>
        <w:tab/>
      </w:r>
      <w:r w:rsidRPr="00B76D43">
        <w:rPr>
          <w:rFonts w:ascii="Courier New" w:hAnsi="Courier New" w:cs="Courier New"/>
          <w:sz w:val="16"/>
          <w:szCs w:val="16"/>
        </w:rPr>
        <w:tab/>
        <w:t>- Total number of occupied housing units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"Owner-occupied housing units"</w:t>
      </w:r>
      <w:r w:rsidRPr="00B76D43">
        <w:rPr>
          <w:rFonts w:ascii="Courier New" w:hAnsi="Courier New" w:cs="Courier New"/>
          <w:sz w:val="16"/>
          <w:szCs w:val="16"/>
        </w:rPr>
        <w:tab/>
      </w:r>
      <w:r w:rsidRPr="00B76D43">
        <w:rPr>
          <w:rFonts w:ascii="Courier New" w:hAnsi="Courier New" w:cs="Courier New"/>
          <w:sz w:val="16"/>
          <w:szCs w:val="16"/>
        </w:rPr>
        <w:tab/>
        <w:t>- Total number of owner-occupied housing units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"Renter-occupied housing units"</w:t>
      </w:r>
      <w:r w:rsidRPr="00B76D43">
        <w:rPr>
          <w:rFonts w:ascii="Courier New" w:hAnsi="Courier New" w:cs="Courier New"/>
          <w:sz w:val="16"/>
          <w:szCs w:val="16"/>
        </w:rPr>
        <w:tab/>
      </w:r>
      <w:r w:rsidRPr="00B76D43">
        <w:rPr>
          <w:rFonts w:ascii="Courier New" w:hAnsi="Courier New" w:cs="Courier New"/>
          <w:sz w:val="16"/>
          <w:szCs w:val="16"/>
        </w:rPr>
        <w:tab/>
        <w:t>- Total number of renter/tenant occupied housing units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"Avg. household size (owner)"</w:t>
      </w:r>
      <w:r w:rsidRPr="00B76D43">
        <w:rPr>
          <w:rFonts w:ascii="Courier New" w:hAnsi="Courier New" w:cs="Courier New"/>
          <w:sz w:val="16"/>
          <w:szCs w:val="16"/>
        </w:rPr>
        <w:tab/>
      </w:r>
      <w:r w:rsidRPr="00B76D43">
        <w:rPr>
          <w:rFonts w:ascii="Courier New" w:hAnsi="Courier New" w:cs="Courier New"/>
          <w:sz w:val="16"/>
          <w:szCs w:val="16"/>
        </w:rPr>
        <w:tab/>
        <w:t>- Average household size (owner occupied)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t>
      </w:r>
      <w:proofErr w:type="spellStart"/>
      <w:r w:rsidRPr="00B76D43">
        <w:rPr>
          <w:rFonts w:ascii="Courier New" w:hAnsi="Courier New" w:cs="Courier New"/>
          <w:sz w:val="16"/>
          <w:szCs w:val="16"/>
        </w:rPr>
        <w:t>Avg</w:t>
      </w:r>
      <w:proofErr w:type="spellEnd"/>
      <w:r w:rsidRPr="00B76D43">
        <w:rPr>
          <w:rFonts w:ascii="Courier New" w:hAnsi="Courier New" w:cs="Courier New"/>
          <w:sz w:val="16"/>
          <w:szCs w:val="16"/>
        </w:rPr>
        <w:t xml:space="preserve"> household size (renter)"</w:t>
      </w:r>
      <w:r w:rsidRPr="00B76D43">
        <w:rPr>
          <w:rFonts w:ascii="Courier New" w:hAnsi="Courier New" w:cs="Courier New"/>
          <w:sz w:val="16"/>
          <w:szCs w:val="16"/>
        </w:rPr>
        <w:tab/>
      </w:r>
      <w:r w:rsidRPr="00B76D43">
        <w:rPr>
          <w:rFonts w:ascii="Courier New" w:hAnsi="Courier New" w:cs="Courier New"/>
          <w:sz w:val="16"/>
          <w:szCs w:val="16"/>
        </w:rPr>
        <w:tab/>
        <w:t>- Average household size (renter/tenant occupied)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"Enrolled in school"</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enrolled in school</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"Nursery school, preschool"</w:t>
      </w:r>
      <w:r w:rsidRPr="00B76D43">
        <w:rPr>
          <w:rFonts w:ascii="Courier New" w:hAnsi="Courier New" w:cs="Courier New"/>
          <w:sz w:val="16"/>
          <w:szCs w:val="16"/>
        </w:rPr>
        <w:tab/>
      </w:r>
      <w:r w:rsidRPr="00B76D43">
        <w:rPr>
          <w:rFonts w:ascii="Courier New" w:hAnsi="Courier New" w:cs="Courier New"/>
          <w:sz w:val="16"/>
          <w:szCs w:val="16"/>
        </w:rPr>
        <w:tab/>
        <w:t>- Population enrolled in nursery school or preschool</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"Kindergarten"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enrolled in kindergarten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"Elementary school (grades 1-8)"</w:t>
      </w:r>
      <w:r w:rsidRPr="00B76D43">
        <w:rPr>
          <w:rFonts w:ascii="Courier New" w:hAnsi="Courier New" w:cs="Courier New"/>
          <w:sz w:val="16"/>
          <w:szCs w:val="16"/>
        </w:rPr>
        <w:tab/>
        <w:t>- Population enrolled in elementary school (grades 1-8)</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"High school (grades 9-12)"</w:t>
      </w:r>
      <w:r w:rsidRPr="00B76D43">
        <w:rPr>
          <w:rFonts w:ascii="Courier New" w:hAnsi="Courier New" w:cs="Courier New"/>
          <w:sz w:val="16"/>
          <w:szCs w:val="16"/>
        </w:rPr>
        <w:tab/>
      </w:r>
      <w:r w:rsidRPr="00B76D43">
        <w:rPr>
          <w:rFonts w:ascii="Courier New" w:hAnsi="Courier New" w:cs="Courier New"/>
          <w:sz w:val="16"/>
          <w:szCs w:val="16"/>
        </w:rPr>
        <w:tab/>
        <w:t>- Population enrolled in high school (grades 9-12)</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"College or graduate school"</w:t>
      </w:r>
      <w:r w:rsidRPr="00B76D43">
        <w:rPr>
          <w:rFonts w:ascii="Courier New" w:hAnsi="Courier New" w:cs="Courier New"/>
          <w:sz w:val="16"/>
          <w:szCs w:val="16"/>
        </w:rPr>
        <w:tab/>
      </w:r>
      <w:r w:rsidRPr="00B76D43">
        <w:rPr>
          <w:rFonts w:ascii="Courier New" w:hAnsi="Courier New" w:cs="Courier New"/>
          <w:sz w:val="16"/>
          <w:szCs w:val="16"/>
        </w:rPr>
        <w:tab/>
        <w:t>- Population enrolled in college or graduate school</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"Population 25 years and over"</w:t>
      </w:r>
      <w:r w:rsidRPr="00B76D43">
        <w:rPr>
          <w:rFonts w:ascii="Courier New" w:hAnsi="Courier New" w:cs="Courier New"/>
          <w:sz w:val="16"/>
          <w:szCs w:val="16"/>
        </w:rPr>
        <w:tab/>
      </w:r>
      <w:r w:rsidRPr="00B76D43">
        <w:rPr>
          <w:rFonts w:ascii="Courier New" w:hAnsi="Courier New" w:cs="Courier New"/>
          <w:sz w:val="16"/>
          <w:szCs w:val="16"/>
        </w:rPr>
        <w:tab/>
        <w:t>- Population 25 years of age or older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"Less than 9th grade"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25 years of age or older with education level lower than 9th grade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"9th to 12th grade, no diploma"</w:t>
      </w:r>
      <w:r w:rsidRPr="00B76D43">
        <w:rPr>
          <w:rFonts w:ascii="Courier New" w:hAnsi="Courier New" w:cs="Courier New"/>
          <w:sz w:val="16"/>
          <w:szCs w:val="16"/>
        </w:rPr>
        <w:tab/>
      </w:r>
      <w:r w:rsidRPr="00B76D43">
        <w:rPr>
          <w:rFonts w:ascii="Courier New" w:hAnsi="Courier New" w:cs="Courier New"/>
          <w:sz w:val="16"/>
          <w:szCs w:val="16"/>
        </w:rPr>
        <w:tab/>
        <w:t>- Population 25 years of age or older with education level between 9th and 12th grade without a diploma</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"High school graduate"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xml:space="preserve">- Population 25 years of age or older graduated from high school, </w:t>
      </w:r>
      <w:proofErr w:type="spellStart"/>
      <w:r w:rsidRPr="00B76D43">
        <w:rPr>
          <w:rFonts w:ascii="Courier New" w:hAnsi="Courier New" w:cs="Courier New"/>
          <w:sz w:val="16"/>
          <w:szCs w:val="16"/>
        </w:rPr>
        <w:t>includin</w:t>
      </w:r>
      <w:proofErr w:type="spellEnd"/>
      <w:r w:rsidRPr="00B76D43">
        <w:rPr>
          <w:rFonts w:ascii="Courier New" w:hAnsi="Courier New" w:cs="Courier New"/>
          <w:sz w:val="16"/>
          <w:szCs w:val="16"/>
        </w:rPr>
        <w:t xml:space="preserve"> </w:t>
      </w:r>
      <w:proofErr w:type="spellStart"/>
      <w:r w:rsidRPr="00B76D43">
        <w:rPr>
          <w:rFonts w:ascii="Courier New" w:hAnsi="Courier New" w:cs="Courier New"/>
          <w:sz w:val="16"/>
          <w:szCs w:val="16"/>
        </w:rPr>
        <w:t>gequivalency</w:t>
      </w:r>
      <w:proofErr w:type="spellEnd"/>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"Some college, no degree"</w:t>
      </w:r>
      <w:r w:rsidRPr="00B76D43">
        <w:rPr>
          <w:rFonts w:ascii="Courier New" w:hAnsi="Courier New" w:cs="Courier New"/>
          <w:sz w:val="16"/>
          <w:szCs w:val="16"/>
        </w:rPr>
        <w:tab/>
      </w:r>
      <w:r w:rsidRPr="00B76D43">
        <w:rPr>
          <w:rFonts w:ascii="Courier New" w:hAnsi="Courier New" w:cs="Courier New"/>
          <w:sz w:val="16"/>
          <w:szCs w:val="16"/>
        </w:rPr>
        <w:tab/>
        <w:t>- Population 25 years of age or older having taken college, without degree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"Associate degree"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25 years of age or older with associate degree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"Bachelor's degree"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25 years of age or older with bachelor's degree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"Graduate degree"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25 years of age or older with graduate degree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"High school graduate +"</w:t>
      </w:r>
      <w:r w:rsidRPr="00B76D43">
        <w:rPr>
          <w:rFonts w:ascii="Courier New" w:hAnsi="Courier New" w:cs="Courier New"/>
          <w:sz w:val="16"/>
          <w:szCs w:val="16"/>
        </w:rPr>
        <w:tab/>
      </w:r>
      <w:r w:rsidRPr="00B76D43">
        <w:rPr>
          <w:rFonts w:ascii="Courier New" w:hAnsi="Courier New" w:cs="Courier New"/>
          <w:sz w:val="16"/>
          <w:szCs w:val="16"/>
        </w:rPr>
        <w:tab/>
        <w:t>- Percentage of population 25 years of age or older with high school diploma or higher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"Percent bachelor's degree +"</w:t>
      </w:r>
      <w:r w:rsidRPr="00B76D43">
        <w:rPr>
          <w:rFonts w:ascii="Courier New" w:hAnsi="Courier New" w:cs="Courier New"/>
          <w:sz w:val="16"/>
          <w:szCs w:val="16"/>
        </w:rPr>
        <w:tab/>
      </w:r>
      <w:r w:rsidRPr="00B76D43">
        <w:rPr>
          <w:rFonts w:ascii="Courier New" w:hAnsi="Courier New" w:cs="Courier New"/>
          <w:sz w:val="16"/>
          <w:szCs w:val="16"/>
        </w:rPr>
        <w:tab/>
        <w:t>- Percentage of population 25 years of age or older with bachelor's degree or higher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"Population 15 years and over"</w:t>
      </w:r>
      <w:r w:rsidRPr="00B76D43">
        <w:rPr>
          <w:rFonts w:ascii="Courier New" w:hAnsi="Courier New" w:cs="Courier New"/>
          <w:sz w:val="16"/>
          <w:szCs w:val="16"/>
        </w:rPr>
        <w:tab/>
      </w:r>
      <w:r w:rsidRPr="00B76D43">
        <w:rPr>
          <w:rFonts w:ascii="Courier New" w:hAnsi="Courier New" w:cs="Courier New"/>
          <w:sz w:val="16"/>
          <w:szCs w:val="16"/>
        </w:rPr>
        <w:tab/>
        <w:t>- Population 15 years of age or older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"Never married"</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15 years of age or older, never married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"Now married, except separated"</w:t>
      </w:r>
      <w:r w:rsidRPr="00B76D43">
        <w:rPr>
          <w:rFonts w:ascii="Courier New" w:hAnsi="Courier New" w:cs="Courier New"/>
          <w:sz w:val="16"/>
          <w:szCs w:val="16"/>
        </w:rPr>
        <w:tab/>
      </w:r>
      <w:r w:rsidRPr="00B76D43">
        <w:rPr>
          <w:rFonts w:ascii="Courier New" w:hAnsi="Courier New" w:cs="Courier New"/>
          <w:sz w:val="16"/>
          <w:szCs w:val="16"/>
        </w:rPr>
        <w:tab/>
        <w:t>- Population 15 years of age or older, not married, not separated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"Separated"</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15 years of age or older, separated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"Widowed"</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15 years of age or older, widowed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"Female"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Female population 15 years of age or older, widowed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"Divorced"</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15 years of age or older, divorced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"Female"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Female population 15 years of age or older, divorced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lastRenderedPageBreak/>
        <w:t>"Grandparent with grandchildren"</w:t>
      </w:r>
      <w:r w:rsidRPr="00B76D43">
        <w:rPr>
          <w:rFonts w:ascii="Courier New" w:hAnsi="Courier New" w:cs="Courier New"/>
          <w:sz w:val="16"/>
          <w:szCs w:val="16"/>
        </w:rPr>
        <w:tab/>
        <w:t>- Total number of grandparents with grandchildren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"Grandparent care grandchildren"</w:t>
      </w:r>
      <w:r w:rsidRPr="00B76D43">
        <w:rPr>
          <w:rFonts w:ascii="Courier New" w:hAnsi="Courier New" w:cs="Courier New"/>
          <w:sz w:val="16"/>
          <w:szCs w:val="16"/>
        </w:rPr>
        <w:tab/>
        <w:t>- Total number of grandparents providing primary care to grandchildren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"Civilian population 18+"</w:t>
      </w:r>
      <w:r w:rsidRPr="00B76D43">
        <w:rPr>
          <w:rFonts w:ascii="Courier New" w:hAnsi="Courier New" w:cs="Courier New"/>
          <w:sz w:val="16"/>
          <w:szCs w:val="16"/>
        </w:rPr>
        <w:tab/>
      </w:r>
      <w:r w:rsidRPr="00B76D43">
        <w:rPr>
          <w:rFonts w:ascii="Courier New" w:hAnsi="Courier New" w:cs="Courier New"/>
          <w:sz w:val="16"/>
          <w:szCs w:val="16"/>
        </w:rPr>
        <w:tab/>
        <w:t>- Total civilian population 18 years of age or older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"Civilian veterans"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civilian population 18 years of age or older, veterans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"Population 5 to 20 years"</w:t>
      </w:r>
      <w:r w:rsidRPr="00B76D43">
        <w:rPr>
          <w:rFonts w:ascii="Courier New" w:hAnsi="Courier New" w:cs="Courier New"/>
          <w:sz w:val="16"/>
          <w:szCs w:val="16"/>
        </w:rPr>
        <w:tab/>
      </w:r>
      <w:r w:rsidRPr="00B76D43">
        <w:rPr>
          <w:rFonts w:ascii="Courier New" w:hAnsi="Courier New" w:cs="Courier New"/>
          <w:sz w:val="16"/>
          <w:szCs w:val="16"/>
        </w:rPr>
        <w:tab/>
        <w:t>- Total civilian population between 5 and 20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"With a disability"</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civilian population between 5 and 20 years of age with a disability</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"Population 21 to 64 years"</w:t>
      </w:r>
      <w:r w:rsidRPr="00B76D43">
        <w:rPr>
          <w:rFonts w:ascii="Courier New" w:hAnsi="Courier New" w:cs="Courier New"/>
          <w:sz w:val="16"/>
          <w:szCs w:val="16"/>
        </w:rPr>
        <w:tab/>
      </w:r>
      <w:r w:rsidRPr="00B76D43">
        <w:rPr>
          <w:rFonts w:ascii="Courier New" w:hAnsi="Courier New" w:cs="Courier New"/>
          <w:sz w:val="16"/>
          <w:szCs w:val="16"/>
        </w:rPr>
        <w:tab/>
        <w:t>- Total civilian population between 21 and 64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"With a disability"</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civilian population between 21 and 64 years of age with a disability</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"Percent employed"</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Percentage of civilian population between 21 and 64 years of age with a disability, employed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"No disability"</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civilian population between 21 and 64 years of age without a disability</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"Percent employed"</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Percentage of civilian population between 21 and 64 years of age without a disability, employed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"Population 65 years and over"</w:t>
      </w:r>
      <w:r w:rsidRPr="00B76D43">
        <w:rPr>
          <w:rFonts w:ascii="Courier New" w:hAnsi="Courier New" w:cs="Courier New"/>
          <w:sz w:val="16"/>
          <w:szCs w:val="16"/>
        </w:rPr>
        <w:tab/>
      </w:r>
      <w:r w:rsidRPr="00B76D43">
        <w:rPr>
          <w:rFonts w:ascii="Courier New" w:hAnsi="Courier New" w:cs="Courier New"/>
          <w:sz w:val="16"/>
          <w:szCs w:val="16"/>
        </w:rPr>
        <w:tab/>
        <w:t>- Total civilian population between 65 years of age or older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"With a disability"</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civilian population between 65 years of age or older with a disability</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"Population 5 years and over"</w:t>
      </w:r>
      <w:r w:rsidRPr="00B76D43">
        <w:rPr>
          <w:rFonts w:ascii="Courier New" w:hAnsi="Courier New" w:cs="Courier New"/>
          <w:sz w:val="16"/>
          <w:szCs w:val="16"/>
        </w:rPr>
        <w:tab/>
      </w:r>
      <w:r w:rsidRPr="00B76D43">
        <w:rPr>
          <w:rFonts w:ascii="Courier New" w:hAnsi="Courier New" w:cs="Courier New"/>
          <w:sz w:val="16"/>
          <w:szCs w:val="16"/>
        </w:rPr>
        <w:tab/>
        <w:t>- Total civilian population between 5 years of age or older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"Same house in 1995"</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civilian population between 5 years of age or older living in the same house since 1995</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"Same county"</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civilian population between 5 years of age or older living in the same county since 1995</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"Different county"</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civilian population between 5 years of age or older living in a different country since 1995</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"Same state"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civilian population between 5 years of age or older living in the same state since 1995</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"Different state"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civilian population between 5 years of age or older living in a different state since 1995</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"Elsewhere in 1995"</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civilian population between 5 years of age or older lived elsewhere in 1995</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"Total population"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population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"Native"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native population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"Born in United States"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born in the Unites States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"State of residence"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born in the state of residence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"Different state"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born in the United States outside the state of residence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"Born outside United States"</w:t>
      </w:r>
      <w:r w:rsidRPr="00B76D43">
        <w:rPr>
          <w:rFonts w:ascii="Courier New" w:hAnsi="Courier New" w:cs="Courier New"/>
          <w:sz w:val="16"/>
          <w:szCs w:val="16"/>
        </w:rPr>
        <w:tab/>
      </w:r>
      <w:r w:rsidRPr="00B76D43">
        <w:rPr>
          <w:rFonts w:ascii="Courier New" w:hAnsi="Courier New" w:cs="Courier New"/>
          <w:sz w:val="16"/>
          <w:szCs w:val="16"/>
        </w:rPr>
        <w:tab/>
        <w:t xml:space="preserve">- </w:t>
      </w:r>
      <w:proofErr w:type="spellStart"/>
      <w:r w:rsidRPr="00B76D43">
        <w:rPr>
          <w:rFonts w:ascii="Courier New" w:hAnsi="Courier New" w:cs="Courier New"/>
          <w:sz w:val="16"/>
          <w:szCs w:val="16"/>
        </w:rPr>
        <w:t>Poulation</w:t>
      </w:r>
      <w:proofErr w:type="spellEnd"/>
      <w:r w:rsidRPr="00B76D43">
        <w:rPr>
          <w:rFonts w:ascii="Courier New" w:hAnsi="Courier New" w:cs="Courier New"/>
          <w:sz w:val="16"/>
          <w:szCs w:val="16"/>
        </w:rPr>
        <w:t xml:space="preserve"> born outside the United States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"Foreign born"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foreign born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"Entered 1990 to March 2000"</w:t>
      </w:r>
      <w:r w:rsidRPr="00B76D43">
        <w:rPr>
          <w:rFonts w:ascii="Courier New" w:hAnsi="Courier New" w:cs="Courier New"/>
          <w:sz w:val="16"/>
          <w:szCs w:val="16"/>
        </w:rPr>
        <w:tab/>
      </w:r>
      <w:r w:rsidRPr="00B76D43">
        <w:rPr>
          <w:rFonts w:ascii="Courier New" w:hAnsi="Courier New" w:cs="Courier New"/>
          <w:sz w:val="16"/>
          <w:szCs w:val="16"/>
        </w:rPr>
        <w:tab/>
        <w:t>- Population entered United States between 1990 and March 2000</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"Naturalized citizen"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naturalized citizen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"Not a citizen"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non citizen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"Total (excluding born at sea)"</w:t>
      </w:r>
      <w:r w:rsidRPr="00B76D43">
        <w:rPr>
          <w:rFonts w:ascii="Courier New" w:hAnsi="Courier New" w:cs="Courier New"/>
          <w:sz w:val="16"/>
          <w:szCs w:val="16"/>
        </w:rPr>
        <w:tab/>
      </w:r>
      <w:r w:rsidRPr="00B76D43">
        <w:rPr>
          <w:rFonts w:ascii="Courier New" w:hAnsi="Courier New" w:cs="Courier New"/>
          <w:sz w:val="16"/>
          <w:szCs w:val="16"/>
        </w:rPr>
        <w:tab/>
        <w:t>- Total born outside United States (</w:t>
      </w:r>
      <w:proofErr w:type="spellStart"/>
      <w:r w:rsidRPr="00B76D43">
        <w:rPr>
          <w:rFonts w:ascii="Courier New" w:hAnsi="Courier New" w:cs="Courier New"/>
          <w:sz w:val="16"/>
          <w:szCs w:val="16"/>
        </w:rPr>
        <w:t>excuding</w:t>
      </w:r>
      <w:proofErr w:type="spellEnd"/>
      <w:r w:rsidRPr="00B76D43">
        <w:rPr>
          <w:rFonts w:ascii="Courier New" w:hAnsi="Courier New" w:cs="Courier New"/>
          <w:sz w:val="16"/>
          <w:szCs w:val="16"/>
        </w:rPr>
        <w:t xml:space="preserve"> born at sea)</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"Europe"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born in Europe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"Asia"</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born in Asia</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"Africa"</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born in Africa</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"Oceania"</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xml:space="preserve">- Number of persons born in </w:t>
      </w:r>
      <w:proofErr w:type="spellStart"/>
      <w:r w:rsidRPr="00B76D43">
        <w:rPr>
          <w:rFonts w:ascii="Courier New" w:hAnsi="Courier New" w:cs="Courier New"/>
          <w:sz w:val="16"/>
          <w:szCs w:val="16"/>
        </w:rPr>
        <w:t>Oceanie</w:t>
      </w:r>
      <w:proofErr w:type="spellEnd"/>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"Latin America"</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born in Latin America</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"Northern America"</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born in North America</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"Population 5 years and over"</w:t>
      </w:r>
      <w:r w:rsidRPr="00B76D43">
        <w:rPr>
          <w:rFonts w:ascii="Courier New" w:hAnsi="Courier New" w:cs="Courier New"/>
          <w:sz w:val="16"/>
          <w:szCs w:val="16"/>
        </w:rPr>
        <w:tab/>
      </w:r>
      <w:r w:rsidRPr="00B76D43">
        <w:rPr>
          <w:rFonts w:ascii="Courier New" w:hAnsi="Courier New" w:cs="Courier New"/>
          <w:sz w:val="16"/>
          <w:szCs w:val="16"/>
        </w:rPr>
        <w:tab/>
        <w:t>- Population 5 years of age or older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"English only"</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5 years of age or older, speak English only</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"Language other than English""</w:t>
      </w:r>
      <w:r w:rsidRPr="00B76D43">
        <w:rPr>
          <w:rFonts w:ascii="Courier New" w:hAnsi="Courier New" w:cs="Courier New"/>
          <w:sz w:val="16"/>
          <w:szCs w:val="16"/>
        </w:rPr>
        <w:tab/>
      </w:r>
      <w:r w:rsidRPr="00B76D43">
        <w:rPr>
          <w:rFonts w:ascii="Courier New" w:hAnsi="Courier New" w:cs="Courier New"/>
          <w:sz w:val="16"/>
          <w:szCs w:val="16"/>
        </w:rPr>
        <w:tab/>
        <w:t>- Population 5 years of age or older, speak language other than English</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Speak English &lt; 'very well'"</w:t>
      </w:r>
      <w:r w:rsidRPr="00B76D43">
        <w:rPr>
          <w:rFonts w:ascii="Courier New" w:hAnsi="Courier New" w:cs="Courier New"/>
          <w:sz w:val="16"/>
          <w:szCs w:val="16"/>
        </w:rPr>
        <w:tab/>
      </w:r>
      <w:r w:rsidRPr="00B76D43">
        <w:rPr>
          <w:rFonts w:ascii="Courier New" w:hAnsi="Courier New" w:cs="Courier New"/>
          <w:sz w:val="16"/>
          <w:szCs w:val="16"/>
        </w:rPr>
        <w:tab/>
        <w:t>- Population 5 years of age or older, speak English less than "very well"</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"Total population"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population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 xml:space="preserve">"Total </w:t>
      </w:r>
      <w:proofErr w:type="spellStart"/>
      <w:r w:rsidRPr="00B76D43">
        <w:rPr>
          <w:rFonts w:ascii="Courier New" w:hAnsi="Courier New" w:cs="Courier New"/>
          <w:sz w:val="16"/>
          <w:szCs w:val="16"/>
        </w:rPr>
        <w:t>ances</w:t>
      </w:r>
      <w:r w:rsidR="003A19F2">
        <w:rPr>
          <w:rFonts w:ascii="Courier New" w:hAnsi="Courier New" w:cs="Courier New"/>
          <w:sz w:val="16"/>
          <w:szCs w:val="16"/>
        </w:rPr>
        <w:t>Three</w:t>
      </w:r>
      <w:r w:rsidRPr="00B76D43">
        <w:rPr>
          <w:rFonts w:ascii="Courier New" w:hAnsi="Courier New" w:cs="Courier New"/>
          <w:sz w:val="16"/>
          <w:szCs w:val="16"/>
        </w:rPr>
        <w:t>es</w:t>
      </w:r>
      <w:proofErr w:type="spellEnd"/>
      <w:r w:rsidRPr="00B76D43">
        <w:rPr>
          <w:rFonts w:ascii="Courier New" w:hAnsi="Courier New" w:cs="Courier New"/>
          <w:sz w:val="16"/>
          <w:szCs w:val="16"/>
        </w:rPr>
        <w:t xml:space="preserve"> reported"</w:t>
      </w:r>
      <w:r w:rsidRPr="00B76D43">
        <w:rPr>
          <w:rFonts w:ascii="Courier New" w:hAnsi="Courier New" w:cs="Courier New"/>
          <w:sz w:val="16"/>
          <w:szCs w:val="16"/>
        </w:rPr>
        <w:tab/>
      </w:r>
      <w:r w:rsidRPr="00B76D43">
        <w:rPr>
          <w:rFonts w:ascii="Courier New" w:hAnsi="Courier New" w:cs="Courier New"/>
          <w:sz w:val="16"/>
          <w:szCs w:val="16"/>
        </w:rPr>
        <w:tab/>
        <w:t xml:space="preserve">- Total </w:t>
      </w:r>
      <w:proofErr w:type="spellStart"/>
      <w:r w:rsidRPr="00B76D43">
        <w:rPr>
          <w:rFonts w:ascii="Courier New" w:hAnsi="Courier New" w:cs="Courier New"/>
          <w:sz w:val="16"/>
          <w:szCs w:val="16"/>
        </w:rPr>
        <w:t>ances</w:t>
      </w:r>
      <w:r w:rsidR="003A19F2">
        <w:rPr>
          <w:rFonts w:ascii="Courier New" w:hAnsi="Courier New" w:cs="Courier New"/>
          <w:sz w:val="16"/>
          <w:szCs w:val="16"/>
        </w:rPr>
        <w:t>Three</w:t>
      </w:r>
      <w:r w:rsidRPr="00B76D43">
        <w:rPr>
          <w:rFonts w:ascii="Courier New" w:hAnsi="Courier New" w:cs="Courier New"/>
          <w:sz w:val="16"/>
          <w:szCs w:val="16"/>
        </w:rPr>
        <w:t>es</w:t>
      </w:r>
      <w:proofErr w:type="spellEnd"/>
      <w:r w:rsidRPr="00B76D43">
        <w:rPr>
          <w:rFonts w:ascii="Courier New" w:hAnsi="Courier New" w:cs="Courier New"/>
          <w:sz w:val="16"/>
          <w:szCs w:val="16"/>
        </w:rPr>
        <w:t xml:space="preserve"> reported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"Arab"</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identified as Arabic</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"Czech"</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identified as Czech</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"Danish"</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identified as Danish</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"Dutch"</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identified as Dutch</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"English"</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identified as English</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"French (except Basque)"</w:t>
      </w:r>
      <w:r w:rsidRPr="00B76D43">
        <w:rPr>
          <w:rFonts w:ascii="Courier New" w:hAnsi="Courier New" w:cs="Courier New"/>
          <w:sz w:val="16"/>
          <w:szCs w:val="16"/>
        </w:rPr>
        <w:tab/>
      </w:r>
      <w:r w:rsidRPr="00B76D43">
        <w:rPr>
          <w:rFonts w:ascii="Courier New" w:hAnsi="Courier New" w:cs="Courier New"/>
          <w:sz w:val="16"/>
          <w:szCs w:val="16"/>
        </w:rPr>
        <w:tab/>
        <w:t xml:space="preserve">- Number of persons, identified as French (not </w:t>
      </w:r>
      <w:proofErr w:type="spellStart"/>
      <w:r w:rsidRPr="00B76D43">
        <w:rPr>
          <w:rFonts w:ascii="Courier New" w:hAnsi="Courier New" w:cs="Courier New"/>
          <w:sz w:val="16"/>
          <w:szCs w:val="16"/>
        </w:rPr>
        <w:t>inluding</w:t>
      </w:r>
      <w:proofErr w:type="spellEnd"/>
      <w:r w:rsidRPr="00B76D43">
        <w:rPr>
          <w:rFonts w:ascii="Courier New" w:hAnsi="Courier New" w:cs="Courier New"/>
          <w:sz w:val="16"/>
          <w:szCs w:val="16"/>
        </w:rPr>
        <w:t xml:space="preserve"> Basque)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"French Canadian"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identified as French Canadian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"German"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identified as German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"Greek"</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identified as Greek</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"Hungarian"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identified as Hungarian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"Irish"</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identified as Irish</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"Italian"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identified as Italian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"Lithuanian"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identified as Lithuanian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"Norwegian"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identified as Norwegian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"Polish"</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identified as Polish</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"Portuguese"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xml:space="preserve">- Number of persons, identified as </w:t>
      </w:r>
      <w:proofErr w:type="spellStart"/>
      <w:r w:rsidRPr="00B76D43">
        <w:rPr>
          <w:rFonts w:ascii="Courier New" w:hAnsi="Courier New" w:cs="Courier New"/>
          <w:sz w:val="16"/>
          <w:szCs w:val="16"/>
        </w:rPr>
        <w:t>Portugese</w:t>
      </w:r>
      <w:proofErr w:type="spellEnd"/>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"Russian"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identified as Russian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"Scotch-Irish"</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identified as Scottish-Irish</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"Scottish"</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identified as Scottish</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"Slovak"</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identified as Slovak</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lastRenderedPageBreak/>
        <w:t>"</w:t>
      </w:r>
      <w:proofErr w:type="spellStart"/>
      <w:r w:rsidRPr="00B76D43">
        <w:rPr>
          <w:rFonts w:ascii="Courier New" w:hAnsi="Courier New" w:cs="Courier New"/>
          <w:sz w:val="16"/>
          <w:szCs w:val="16"/>
        </w:rPr>
        <w:t>Subsaharan</w:t>
      </w:r>
      <w:proofErr w:type="spellEnd"/>
      <w:r w:rsidRPr="00B76D43">
        <w:rPr>
          <w:rFonts w:ascii="Courier New" w:hAnsi="Courier New" w:cs="Courier New"/>
          <w:sz w:val="16"/>
          <w:szCs w:val="16"/>
        </w:rPr>
        <w:t xml:space="preserve"> African"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xml:space="preserve">- Number of persons, identified as </w:t>
      </w:r>
      <w:proofErr w:type="spellStart"/>
      <w:r w:rsidRPr="00B76D43">
        <w:rPr>
          <w:rFonts w:ascii="Courier New" w:hAnsi="Courier New" w:cs="Courier New"/>
          <w:sz w:val="16"/>
          <w:szCs w:val="16"/>
        </w:rPr>
        <w:t>Subsaharan</w:t>
      </w:r>
      <w:proofErr w:type="spellEnd"/>
      <w:r w:rsidRPr="00B76D43">
        <w:rPr>
          <w:rFonts w:ascii="Courier New" w:hAnsi="Courier New" w:cs="Courier New"/>
          <w:sz w:val="16"/>
          <w:szCs w:val="16"/>
        </w:rPr>
        <w:t xml:space="preserve"> African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"Swedish"</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identified as Swedish</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"Swiss"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identified as Swiss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"Ukrainian"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xml:space="preserve">- Number of persons, identified as </w:t>
      </w:r>
      <w:proofErr w:type="spellStart"/>
      <w:r w:rsidRPr="00B76D43">
        <w:rPr>
          <w:rFonts w:ascii="Courier New" w:hAnsi="Courier New" w:cs="Courier New"/>
          <w:sz w:val="16"/>
          <w:szCs w:val="16"/>
        </w:rPr>
        <w:t>Ukranian</w:t>
      </w:r>
      <w:proofErr w:type="spellEnd"/>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"United States or American"</w:t>
      </w:r>
      <w:r w:rsidRPr="00B76D43">
        <w:rPr>
          <w:rFonts w:ascii="Courier New" w:hAnsi="Courier New" w:cs="Courier New"/>
          <w:sz w:val="16"/>
          <w:szCs w:val="16"/>
        </w:rPr>
        <w:tab/>
      </w:r>
      <w:r w:rsidRPr="00B76D43">
        <w:rPr>
          <w:rFonts w:ascii="Courier New" w:hAnsi="Courier New" w:cs="Courier New"/>
          <w:sz w:val="16"/>
          <w:szCs w:val="16"/>
        </w:rPr>
        <w:tab/>
        <w:t>- Number of persons, identified as American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"Welsh"</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identified as Welsh</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"West Indian (no Hispanic)"</w:t>
      </w:r>
      <w:r w:rsidRPr="00B76D43">
        <w:rPr>
          <w:rFonts w:ascii="Courier New" w:hAnsi="Courier New" w:cs="Courier New"/>
          <w:sz w:val="16"/>
          <w:szCs w:val="16"/>
        </w:rPr>
        <w:tab/>
      </w:r>
      <w:r w:rsidRPr="00B76D43">
        <w:rPr>
          <w:rFonts w:ascii="Courier New" w:hAnsi="Courier New" w:cs="Courier New"/>
          <w:sz w:val="16"/>
          <w:szCs w:val="16"/>
        </w:rPr>
        <w:tab/>
        <w:t>- Number of persons, identified as West Indian (</w:t>
      </w:r>
      <w:proofErr w:type="spellStart"/>
      <w:r w:rsidRPr="00B76D43">
        <w:rPr>
          <w:rFonts w:ascii="Courier New" w:hAnsi="Courier New" w:cs="Courier New"/>
          <w:sz w:val="16"/>
          <w:szCs w:val="16"/>
        </w:rPr>
        <w:t>exluding</w:t>
      </w:r>
      <w:proofErr w:type="spellEnd"/>
      <w:r w:rsidRPr="00B76D43">
        <w:rPr>
          <w:rFonts w:ascii="Courier New" w:hAnsi="Courier New" w:cs="Courier New"/>
          <w:sz w:val="16"/>
          <w:szCs w:val="16"/>
        </w:rPr>
        <w:t xml:space="preserve"> Latino and Hispanics)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 xml:space="preserve">"Other </w:t>
      </w:r>
      <w:proofErr w:type="spellStart"/>
      <w:r w:rsidRPr="00B76D43">
        <w:rPr>
          <w:rFonts w:ascii="Courier New" w:hAnsi="Courier New" w:cs="Courier New"/>
          <w:sz w:val="16"/>
          <w:szCs w:val="16"/>
        </w:rPr>
        <w:t>ances</w:t>
      </w:r>
      <w:r w:rsidR="003A19F2">
        <w:rPr>
          <w:rFonts w:ascii="Courier New" w:hAnsi="Courier New" w:cs="Courier New"/>
          <w:sz w:val="16"/>
          <w:szCs w:val="16"/>
        </w:rPr>
        <w:t>Three</w:t>
      </w:r>
      <w:r w:rsidRPr="00B76D43">
        <w:rPr>
          <w:rFonts w:ascii="Courier New" w:hAnsi="Courier New" w:cs="Courier New"/>
          <w:sz w:val="16"/>
          <w:szCs w:val="16"/>
        </w:rPr>
        <w:t>es</w:t>
      </w:r>
      <w:proofErr w:type="spellEnd"/>
      <w:r w:rsidRPr="00B76D43">
        <w:rPr>
          <w:rFonts w:ascii="Courier New" w:hAnsi="Courier New" w:cs="Courier New"/>
          <w:sz w:val="16"/>
          <w:szCs w:val="16"/>
        </w:rPr>
        <w:t>"</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persons, reported other ancestry</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"Population 16 years and over"</w:t>
      </w:r>
      <w:r w:rsidRPr="00B76D43">
        <w:rPr>
          <w:rFonts w:ascii="Courier New" w:hAnsi="Courier New" w:cs="Courier New"/>
          <w:sz w:val="16"/>
          <w:szCs w:val="16"/>
        </w:rPr>
        <w:tab/>
      </w:r>
      <w:r w:rsidRPr="00B76D43">
        <w:rPr>
          <w:rFonts w:ascii="Courier New" w:hAnsi="Courier New" w:cs="Courier New"/>
          <w:sz w:val="16"/>
          <w:szCs w:val="16"/>
        </w:rPr>
        <w:tab/>
        <w:t>- Population 16 years of age or older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"In labor force"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16 years of age or older, in labor force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"Civilian labor force"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16 years of age or older, in civilian labor force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"Employed"</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16 years of age or older, employed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"Unemployed"</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16 years of age or older, unemployed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"Percent of civ. labor force"</w:t>
      </w:r>
      <w:r w:rsidRPr="00B76D43">
        <w:rPr>
          <w:rFonts w:ascii="Courier New" w:hAnsi="Courier New" w:cs="Courier New"/>
          <w:sz w:val="16"/>
          <w:szCs w:val="16"/>
        </w:rPr>
        <w:tab/>
      </w:r>
      <w:r w:rsidRPr="00B76D43">
        <w:rPr>
          <w:rFonts w:ascii="Courier New" w:hAnsi="Courier New" w:cs="Courier New"/>
          <w:sz w:val="16"/>
          <w:szCs w:val="16"/>
        </w:rPr>
        <w:tab/>
        <w:t>- Percentage of population 16 years of age or older, unemployed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"Armed Forces"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16 years of age or older, in armed forces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"Not in labor force"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16 years of age or older, not in labor force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"Females 16 years and over"</w:t>
      </w:r>
      <w:r w:rsidRPr="00B76D43">
        <w:rPr>
          <w:rFonts w:ascii="Courier New" w:hAnsi="Courier New" w:cs="Courier New"/>
          <w:sz w:val="16"/>
          <w:szCs w:val="16"/>
        </w:rPr>
        <w:tab/>
      </w:r>
      <w:r w:rsidRPr="00B76D43">
        <w:rPr>
          <w:rFonts w:ascii="Courier New" w:hAnsi="Courier New" w:cs="Courier New"/>
          <w:sz w:val="16"/>
          <w:szCs w:val="16"/>
        </w:rPr>
        <w:tab/>
        <w:t>- Female population 16 years of age or older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"In labor force"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Female population 16 years of age or older, in labor force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"Civilian labor force"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Female population 16 years of age or older, not in civilian labor force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"Employed"</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Female population 16 years of age or older, not in civilian labor force, employed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"Own children under 6 years"</w:t>
      </w:r>
      <w:r w:rsidRPr="00B76D43">
        <w:rPr>
          <w:rFonts w:ascii="Courier New" w:hAnsi="Courier New" w:cs="Courier New"/>
          <w:sz w:val="16"/>
          <w:szCs w:val="16"/>
        </w:rPr>
        <w:tab/>
      </w:r>
      <w:r w:rsidRPr="00B76D43">
        <w:rPr>
          <w:rFonts w:ascii="Courier New" w:hAnsi="Courier New" w:cs="Courier New"/>
          <w:sz w:val="16"/>
          <w:szCs w:val="16"/>
        </w:rPr>
        <w:tab/>
        <w:t>- Population with children under 6 years of 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"All parents in labor force"</w:t>
      </w:r>
      <w:r w:rsidRPr="00B76D43">
        <w:rPr>
          <w:rFonts w:ascii="Courier New" w:hAnsi="Courier New" w:cs="Courier New"/>
          <w:sz w:val="16"/>
          <w:szCs w:val="16"/>
        </w:rPr>
        <w:tab/>
      </w:r>
      <w:r w:rsidRPr="00B76D43">
        <w:rPr>
          <w:rFonts w:ascii="Courier New" w:hAnsi="Courier New" w:cs="Courier New"/>
          <w:sz w:val="16"/>
          <w:szCs w:val="16"/>
        </w:rPr>
        <w:tab/>
        <w:t>- Population with children under 6 years of age, in labor force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"Workers 16 years and over"</w:t>
      </w:r>
      <w:r w:rsidRPr="00B76D43">
        <w:rPr>
          <w:rFonts w:ascii="Courier New" w:hAnsi="Courier New" w:cs="Courier New"/>
          <w:sz w:val="16"/>
          <w:szCs w:val="16"/>
        </w:rPr>
        <w:tab/>
      </w:r>
      <w:r w:rsidRPr="00B76D43">
        <w:rPr>
          <w:rFonts w:ascii="Courier New" w:hAnsi="Courier New" w:cs="Courier New"/>
          <w:sz w:val="16"/>
          <w:szCs w:val="16"/>
        </w:rPr>
        <w:tab/>
        <w:t>- Workers, 16 years of age and older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"Commute - Car drove alone"</w:t>
      </w:r>
      <w:r w:rsidRPr="00B76D43">
        <w:rPr>
          <w:rFonts w:ascii="Courier New" w:hAnsi="Courier New" w:cs="Courier New"/>
          <w:sz w:val="16"/>
          <w:szCs w:val="16"/>
        </w:rPr>
        <w:tab/>
      </w:r>
      <w:r w:rsidRPr="00B76D43">
        <w:rPr>
          <w:rFonts w:ascii="Courier New" w:hAnsi="Courier New" w:cs="Courier New"/>
          <w:sz w:val="16"/>
          <w:szCs w:val="16"/>
        </w:rPr>
        <w:tab/>
        <w:t>- Commute - Car, truck, or van - drove alone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"Commute - Carpooled"</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Commute - Car, truck, or van - carpooled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"Commute - Public transit"</w:t>
      </w:r>
      <w:r w:rsidRPr="00B76D43">
        <w:rPr>
          <w:rFonts w:ascii="Courier New" w:hAnsi="Courier New" w:cs="Courier New"/>
          <w:sz w:val="16"/>
          <w:szCs w:val="16"/>
        </w:rPr>
        <w:tab/>
      </w:r>
      <w:r w:rsidRPr="00B76D43">
        <w:rPr>
          <w:rFonts w:ascii="Courier New" w:hAnsi="Courier New" w:cs="Courier New"/>
          <w:sz w:val="16"/>
          <w:szCs w:val="16"/>
        </w:rPr>
        <w:tab/>
        <w:t>- Commute - Public transportation (including taxicab)</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"Walked"</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Commute - Walked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"Other means"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Commute - Other means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"Worked at home"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Commute - Worked at home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"Average Commute Time"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Average (mean) commute time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"Employed civilian population"</w:t>
      </w:r>
      <w:r w:rsidRPr="00B76D43">
        <w:rPr>
          <w:rFonts w:ascii="Courier New" w:hAnsi="Courier New" w:cs="Courier New"/>
          <w:sz w:val="16"/>
          <w:szCs w:val="16"/>
        </w:rPr>
        <w:tab/>
      </w:r>
      <w:r w:rsidRPr="00B76D43">
        <w:rPr>
          <w:rFonts w:ascii="Courier New" w:hAnsi="Courier New" w:cs="Courier New"/>
          <w:sz w:val="16"/>
          <w:szCs w:val="16"/>
        </w:rPr>
        <w:tab/>
        <w:t>- Employed civilian population 16 years and over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"Management, professional"</w:t>
      </w:r>
      <w:r w:rsidRPr="00B76D43">
        <w:rPr>
          <w:rFonts w:ascii="Courier New" w:hAnsi="Courier New" w:cs="Courier New"/>
          <w:sz w:val="16"/>
          <w:szCs w:val="16"/>
        </w:rPr>
        <w:tab/>
      </w:r>
      <w:r w:rsidRPr="00B76D43">
        <w:rPr>
          <w:rFonts w:ascii="Courier New" w:hAnsi="Courier New" w:cs="Courier New"/>
          <w:sz w:val="16"/>
          <w:szCs w:val="16"/>
        </w:rPr>
        <w:tab/>
        <w:t>- Management, professional, and related occupations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"Service occupations"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Service occupations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"Sales and office occupations"</w:t>
      </w:r>
      <w:r w:rsidRPr="00B76D43">
        <w:rPr>
          <w:rFonts w:ascii="Courier New" w:hAnsi="Courier New" w:cs="Courier New"/>
          <w:sz w:val="16"/>
          <w:szCs w:val="16"/>
        </w:rPr>
        <w:tab/>
      </w:r>
      <w:r w:rsidRPr="00B76D43">
        <w:rPr>
          <w:rFonts w:ascii="Courier New" w:hAnsi="Courier New" w:cs="Courier New"/>
          <w:sz w:val="16"/>
          <w:szCs w:val="16"/>
        </w:rPr>
        <w:tab/>
        <w:t>- Sales and office occupations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"Farming, fishing"</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Farming, fishing, and forestry occupations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"Construction, maintenance"</w:t>
      </w:r>
      <w:r w:rsidRPr="00B76D43">
        <w:rPr>
          <w:rFonts w:ascii="Courier New" w:hAnsi="Courier New" w:cs="Courier New"/>
          <w:sz w:val="16"/>
          <w:szCs w:val="16"/>
        </w:rPr>
        <w:tab/>
      </w:r>
      <w:r w:rsidRPr="00B76D43">
        <w:rPr>
          <w:rFonts w:ascii="Courier New" w:hAnsi="Courier New" w:cs="Courier New"/>
          <w:sz w:val="16"/>
          <w:szCs w:val="16"/>
        </w:rPr>
        <w:tab/>
        <w:t>- Construction, extraction, and maintenance occupations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"Production, transportation"</w:t>
      </w:r>
      <w:r w:rsidRPr="00B76D43">
        <w:rPr>
          <w:rFonts w:ascii="Courier New" w:hAnsi="Courier New" w:cs="Courier New"/>
          <w:sz w:val="16"/>
          <w:szCs w:val="16"/>
        </w:rPr>
        <w:tab/>
      </w:r>
      <w:r w:rsidRPr="00B76D43">
        <w:rPr>
          <w:rFonts w:ascii="Courier New" w:hAnsi="Courier New" w:cs="Courier New"/>
          <w:sz w:val="16"/>
          <w:szCs w:val="16"/>
        </w:rPr>
        <w:tab/>
        <w:t>- Production, transportation, and material moving occupations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"Agriculture, forestry, fishing"</w:t>
      </w:r>
      <w:r w:rsidRPr="00B76D43">
        <w:rPr>
          <w:rFonts w:ascii="Courier New" w:hAnsi="Courier New" w:cs="Courier New"/>
          <w:sz w:val="16"/>
          <w:szCs w:val="16"/>
        </w:rPr>
        <w:tab/>
        <w:t>- Population employed in Agriculture, forestry, fishing and hunting, and mining</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"Construction"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employed in Construction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"Manufacturing"</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employed in Manufacturing</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"Wholesale trade"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employed in Wholesale trade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"Retail trade"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employed in Retail trade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"Transportation and warehousing"</w:t>
      </w:r>
      <w:r w:rsidRPr="00B76D43">
        <w:rPr>
          <w:rFonts w:ascii="Courier New" w:hAnsi="Courier New" w:cs="Courier New"/>
          <w:sz w:val="16"/>
          <w:szCs w:val="16"/>
        </w:rPr>
        <w:tab/>
        <w:t>- Population employed in Transportation and warehousing, and utilities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"Information"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employed in Information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"Finance, insurance, real est."</w:t>
      </w:r>
      <w:r w:rsidRPr="00B76D43">
        <w:rPr>
          <w:rFonts w:ascii="Courier New" w:hAnsi="Courier New" w:cs="Courier New"/>
          <w:sz w:val="16"/>
          <w:szCs w:val="16"/>
        </w:rPr>
        <w:tab/>
      </w:r>
      <w:r w:rsidRPr="00B76D43">
        <w:rPr>
          <w:rFonts w:ascii="Courier New" w:hAnsi="Courier New" w:cs="Courier New"/>
          <w:sz w:val="16"/>
          <w:szCs w:val="16"/>
        </w:rPr>
        <w:tab/>
        <w:t>- Population employed in Finance, insurance, real estate, and rental and leasing</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"Professional, scientific"</w:t>
      </w:r>
      <w:r w:rsidRPr="00B76D43">
        <w:rPr>
          <w:rFonts w:ascii="Courier New" w:hAnsi="Courier New" w:cs="Courier New"/>
          <w:sz w:val="16"/>
          <w:szCs w:val="16"/>
        </w:rPr>
        <w:tab/>
      </w:r>
      <w:r w:rsidRPr="00B76D43">
        <w:rPr>
          <w:rFonts w:ascii="Courier New" w:hAnsi="Courier New" w:cs="Courier New"/>
          <w:sz w:val="16"/>
          <w:szCs w:val="16"/>
        </w:rPr>
        <w:tab/>
        <w:t>- Population employed in Professional, scientific, management, administrative, and waste management services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"Educational, social services"</w:t>
      </w:r>
      <w:r w:rsidRPr="00B76D43">
        <w:rPr>
          <w:rFonts w:ascii="Courier New" w:hAnsi="Courier New" w:cs="Courier New"/>
          <w:sz w:val="16"/>
          <w:szCs w:val="16"/>
        </w:rPr>
        <w:tab/>
      </w:r>
      <w:r w:rsidRPr="00B76D43">
        <w:rPr>
          <w:rFonts w:ascii="Courier New" w:hAnsi="Courier New" w:cs="Courier New"/>
          <w:sz w:val="16"/>
          <w:szCs w:val="16"/>
        </w:rPr>
        <w:tab/>
        <w:t>- Population employed in Educational, health and social services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"Arts, entertainment, food"</w:t>
      </w:r>
      <w:r w:rsidRPr="00B76D43">
        <w:rPr>
          <w:rFonts w:ascii="Courier New" w:hAnsi="Courier New" w:cs="Courier New"/>
          <w:sz w:val="16"/>
          <w:szCs w:val="16"/>
        </w:rPr>
        <w:tab/>
      </w:r>
      <w:r w:rsidRPr="00B76D43">
        <w:rPr>
          <w:rFonts w:ascii="Courier New" w:hAnsi="Courier New" w:cs="Courier New"/>
          <w:sz w:val="16"/>
          <w:szCs w:val="16"/>
        </w:rPr>
        <w:tab/>
        <w:t>- Population employed in Arts, entertainment, recreation, accommodation and food services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"Other services"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employed in Other services (except public administration)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"Public administration"</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Population employed in Public administration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"Private wage and salary"</w:t>
      </w:r>
      <w:r w:rsidRPr="00B76D43">
        <w:rPr>
          <w:rFonts w:ascii="Courier New" w:hAnsi="Courier New" w:cs="Courier New"/>
          <w:sz w:val="16"/>
          <w:szCs w:val="16"/>
        </w:rPr>
        <w:tab/>
      </w:r>
      <w:r w:rsidRPr="00B76D43">
        <w:rPr>
          <w:rFonts w:ascii="Courier New" w:hAnsi="Courier New" w:cs="Courier New"/>
          <w:sz w:val="16"/>
          <w:szCs w:val="16"/>
        </w:rPr>
        <w:tab/>
        <w:t>- Private wage and salary workers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"Government workers"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Government workers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"Self-employed workers"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Self-employed workers in own not incorporated business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"Unpaid family workers"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Unpaid family workers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"Households"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number of households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"Less than $10,000"</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households with income less than $10,000</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"$10,000 to $14,999"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households with income between $10,000 to $14,999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"$15,000 to $24,999"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households with income between $15,000 to $24,999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"$25,000 to $34,999"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households with income between $25,000 to $34,999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"$35,000 to $49,999"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households with income between $35,000 to $49,999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"$50,000 to $74,999"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households with income between $50,000 to $74,999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"$75,000 to $99,999"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households with income between $75,000 to $99,999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"$100,000 to $149,999"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households with income between $100,000 to $149,999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"$150,000 to $199,999"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households with income between $150,000 to $199,999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"$200,000 or more"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households with income of $200,000 or more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"Median household income ($)"</w:t>
      </w:r>
      <w:r w:rsidRPr="00B76D43">
        <w:rPr>
          <w:rFonts w:ascii="Courier New" w:hAnsi="Courier New" w:cs="Courier New"/>
          <w:sz w:val="16"/>
          <w:szCs w:val="16"/>
        </w:rPr>
        <w:tab/>
      </w:r>
      <w:r w:rsidRPr="00B76D43">
        <w:rPr>
          <w:rFonts w:ascii="Courier New" w:hAnsi="Courier New" w:cs="Courier New"/>
          <w:sz w:val="16"/>
          <w:szCs w:val="16"/>
        </w:rPr>
        <w:tab/>
        <w:t>- Average (median) household income (dollars)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"With earnings"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households with earnings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"Mean earnings ($)"</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Average (mean) household income with earnings (dollars)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"With Social Security income"</w:t>
      </w:r>
      <w:r w:rsidRPr="00B76D43">
        <w:rPr>
          <w:rFonts w:ascii="Courier New" w:hAnsi="Courier New" w:cs="Courier New"/>
          <w:sz w:val="16"/>
          <w:szCs w:val="16"/>
        </w:rPr>
        <w:tab/>
      </w:r>
      <w:r w:rsidRPr="00B76D43">
        <w:rPr>
          <w:rFonts w:ascii="Courier New" w:hAnsi="Courier New" w:cs="Courier New"/>
          <w:sz w:val="16"/>
          <w:szCs w:val="16"/>
        </w:rPr>
        <w:tab/>
        <w:t>- Number of households with Social Security income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"Mean Social Security income"</w:t>
      </w:r>
      <w:r w:rsidRPr="00B76D43">
        <w:rPr>
          <w:rFonts w:ascii="Courier New" w:hAnsi="Courier New" w:cs="Courier New"/>
          <w:sz w:val="16"/>
          <w:szCs w:val="16"/>
        </w:rPr>
        <w:tab/>
      </w:r>
      <w:r w:rsidRPr="00B76D43">
        <w:rPr>
          <w:rFonts w:ascii="Courier New" w:hAnsi="Courier New" w:cs="Courier New"/>
          <w:sz w:val="16"/>
          <w:szCs w:val="16"/>
        </w:rPr>
        <w:tab/>
        <w:t>- Average (mean) household income with Social Security income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lastRenderedPageBreak/>
        <w:t>"With Supplemental SS Income"</w:t>
      </w:r>
      <w:r w:rsidRPr="00B76D43">
        <w:rPr>
          <w:rFonts w:ascii="Courier New" w:hAnsi="Courier New" w:cs="Courier New"/>
          <w:sz w:val="16"/>
          <w:szCs w:val="16"/>
        </w:rPr>
        <w:tab/>
      </w:r>
      <w:r w:rsidRPr="00B76D43">
        <w:rPr>
          <w:rFonts w:ascii="Courier New" w:hAnsi="Courier New" w:cs="Courier New"/>
          <w:sz w:val="16"/>
          <w:szCs w:val="16"/>
        </w:rPr>
        <w:tab/>
        <w:t>- Number of households with supplemental Security income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"Mean Supplemental SS Income"</w:t>
      </w:r>
      <w:r w:rsidRPr="00B76D43">
        <w:rPr>
          <w:rFonts w:ascii="Courier New" w:hAnsi="Courier New" w:cs="Courier New"/>
          <w:sz w:val="16"/>
          <w:szCs w:val="16"/>
        </w:rPr>
        <w:tab/>
      </w:r>
      <w:r w:rsidRPr="00B76D43">
        <w:rPr>
          <w:rFonts w:ascii="Courier New" w:hAnsi="Courier New" w:cs="Courier New"/>
          <w:sz w:val="16"/>
          <w:szCs w:val="16"/>
        </w:rPr>
        <w:tab/>
        <w:t xml:space="preserve">- Average (mean) household </w:t>
      </w:r>
      <w:proofErr w:type="spellStart"/>
      <w:r w:rsidRPr="00B76D43">
        <w:rPr>
          <w:rFonts w:ascii="Courier New" w:hAnsi="Courier New" w:cs="Courier New"/>
          <w:sz w:val="16"/>
          <w:szCs w:val="16"/>
        </w:rPr>
        <w:t>incomewith</w:t>
      </w:r>
      <w:proofErr w:type="spellEnd"/>
      <w:r w:rsidRPr="00B76D43">
        <w:rPr>
          <w:rFonts w:ascii="Courier New" w:hAnsi="Courier New" w:cs="Courier New"/>
          <w:sz w:val="16"/>
          <w:szCs w:val="16"/>
        </w:rPr>
        <w:t xml:space="preserve"> supplemental Security income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"With public assistance income"</w:t>
      </w:r>
      <w:r w:rsidRPr="00B76D43">
        <w:rPr>
          <w:rFonts w:ascii="Courier New" w:hAnsi="Courier New" w:cs="Courier New"/>
          <w:sz w:val="16"/>
          <w:szCs w:val="16"/>
        </w:rPr>
        <w:tab/>
      </w:r>
      <w:r w:rsidRPr="00B76D43">
        <w:rPr>
          <w:rFonts w:ascii="Courier New" w:hAnsi="Courier New" w:cs="Courier New"/>
          <w:sz w:val="16"/>
          <w:szCs w:val="16"/>
        </w:rPr>
        <w:tab/>
        <w:t>- Number of households with public assistance income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"Mean public assistance income"</w:t>
      </w:r>
      <w:r w:rsidRPr="00B76D43">
        <w:rPr>
          <w:rFonts w:ascii="Courier New" w:hAnsi="Courier New" w:cs="Courier New"/>
          <w:sz w:val="16"/>
          <w:szCs w:val="16"/>
        </w:rPr>
        <w:tab/>
      </w:r>
      <w:r w:rsidRPr="00B76D43">
        <w:rPr>
          <w:rFonts w:ascii="Courier New" w:hAnsi="Courier New" w:cs="Courier New"/>
          <w:sz w:val="16"/>
          <w:szCs w:val="16"/>
        </w:rPr>
        <w:tab/>
        <w:t>- Average (mean) household income with public assistance income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"With retirement income"</w:t>
      </w:r>
      <w:r w:rsidRPr="00B76D43">
        <w:rPr>
          <w:rFonts w:ascii="Courier New" w:hAnsi="Courier New" w:cs="Courier New"/>
          <w:sz w:val="16"/>
          <w:szCs w:val="16"/>
        </w:rPr>
        <w:tab/>
      </w:r>
      <w:r w:rsidRPr="00B76D43">
        <w:rPr>
          <w:rFonts w:ascii="Courier New" w:hAnsi="Courier New" w:cs="Courier New"/>
          <w:sz w:val="16"/>
          <w:szCs w:val="16"/>
        </w:rPr>
        <w:tab/>
        <w:t>- Number of households with retirement income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"Mean retirement income"</w:t>
      </w:r>
      <w:r w:rsidRPr="00B76D43">
        <w:rPr>
          <w:rFonts w:ascii="Courier New" w:hAnsi="Courier New" w:cs="Courier New"/>
          <w:sz w:val="16"/>
          <w:szCs w:val="16"/>
        </w:rPr>
        <w:tab/>
      </w:r>
      <w:r w:rsidRPr="00B76D43">
        <w:rPr>
          <w:rFonts w:ascii="Courier New" w:hAnsi="Courier New" w:cs="Courier New"/>
          <w:sz w:val="16"/>
          <w:szCs w:val="16"/>
        </w:rPr>
        <w:tab/>
        <w:t>- Average (mean) household income with retirement income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"Families"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number of families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"Less than $10,000"</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families with income less than $10,000</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"$10,000 to $14,999"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families with income between $10,000 to $14,999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"$15,000 to $24,999"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families with income between $15,000 to $24,999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"$25,000 to $34,999"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families with income between $25,000 to $34,999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"$35,000 to $49,999"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families with income between $35,000 to $49,999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"$50,000 to $74,999"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families with income between $50,000 to $74,999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"$75,000 to $99,999"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families with income between $75,000 to $99,999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"$100,000 to $149,999"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families with income between $100,000 to $149,999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"$150,000 to $199,999"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families with income between $150,000 to $199,999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"$200,000 or more"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families with income of $200,000 or more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"Median family income ($)"</w:t>
      </w:r>
      <w:r w:rsidRPr="00B76D43">
        <w:rPr>
          <w:rFonts w:ascii="Courier New" w:hAnsi="Courier New" w:cs="Courier New"/>
          <w:sz w:val="16"/>
          <w:szCs w:val="16"/>
        </w:rPr>
        <w:tab/>
      </w:r>
      <w:r w:rsidRPr="00B76D43">
        <w:rPr>
          <w:rFonts w:ascii="Courier New" w:hAnsi="Courier New" w:cs="Courier New"/>
          <w:sz w:val="16"/>
          <w:szCs w:val="16"/>
        </w:rPr>
        <w:tab/>
        <w:t>- Average (median) family income (dollars)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"Per capita income ($)"</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Per capita income (dollars)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"Male full-time workers"</w:t>
      </w:r>
      <w:r w:rsidRPr="00B76D43">
        <w:rPr>
          <w:rFonts w:ascii="Courier New" w:hAnsi="Courier New" w:cs="Courier New"/>
          <w:sz w:val="16"/>
          <w:szCs w:val="16"/>
        </w:rPr>
        <w:tab/>
      </w:r>
      <w:r w:rsidRPr="00B76D43">
        <w:rPr>
          <w:rFonts w:ascii="Courier New" w:hAnsi="Courier New" w:cs="Courier New"/>
          <w:sz w:val="16"/>
          <w:szCs w:val="16"/>
        </w:rPr>
        <w:tab/>
        <w:t>- Average (median) income of male full-time year-round workers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"Female full-time workers"</w:t>
      </w:r>
      <w:r w:rsidRPr="00B76D43">
        <w:rPr>
          <w:rFonts w:ascii="Courier New" w:hAnsi="Courier New" w:cs="Courier New"/>
          <w:sz w:val="16"/>
          <w:szCs w:val="16"/>
        </w:rPr>
        <w:tab/>
      </w:r>
      <w:r w:rsidRPr="00B76D43">
        <w:rPr>
          <w:rFonts w:ascii="Courier New" w:hAnsi="Courier New" w:cs="Courier New"/>
          <w:sz w:val="16"/>
          <w:szCs w:val="16"/>
        </w:rPr>
        <w:tab/>
        <w:t>- Average (median) income of female full-time year-round workers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"Families"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families below poverty level</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"With related children &lt; 18"</w:t>
      </w:r>
      <w:r w:rsidRPr="00B76D43">
        <w:rPr>
          <w:rFonts w:ascii="Courier New" w:hAnsi="Courier New" w:cs="Courier New"/>
          <w:sz w:val="16"/>
          <w:szCs w:val="16"/>
        </w:rPr>
        <w:tab/>
      </w:r>
      <w:r w:rsidRPr="00B76D43">
        <w:rPr>
          <w:rFonts w:ascii="Courier New" w:hAnsi="Courier New" w:cs="Courier New"/>
          <w:sz w:val="16"/>
          <w:szCs w:val="16"/>
        </w:rPr>
        <w:tab/>
        <w:t>- Number of families with related children under 18 years of age below poverty level</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"With related children &lt; 5"</w:t>
      </w:r>
      <w:r w:rsidRPr="00B76D43">
        <w:rPr>
          <w:rFonts w:ascii="Courier New" w:hAnsi="Courier New" w:cs="Courier New"/>
          <w:sz w:val="16"/>
          <w:szCs w:val="16"/>
        </w:rPr>
        <w:tab/>
      </w:r>
      <w:r w:rsidRPr="00B76D43">
        <w:rPr>
          <w:rFonts w:ascii="Courier New" w:hAnsi="Courier New" w:cs="Courier New"/>
          <w:sz w:val="16"/>
          <w:szCs w:val="16"/>
        </w:rPr>
        <w:tab/>
        <w:t>- Number of families with related children under 5 years of age below poverty level</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"Families / no husband present"</w:t>
      </w:r>
      <w:r w:rsidRPr="00B76D43">
        <w:rPr>
          <w:rFonts w:ascii="Courier New" w:hAnsi="Courier New" w:cs="Courier New"/>
          <w:sz w:val="16"/>
          <w:szCs w:val="16"/>
        </w:rPr>
        <w:tab/>
      </w:r>
      <w:r w:rsidRPr="00B76D43">
        <w:rPr>
          <w:rFonts w:ascii="Courier New" w:hAnsi="Courier New" w:cs="Courier New"/>
          <w:sz w:val="16"/>
          <w:szCs w:val="16"/>
        </w:rPr>
        <w:tab/>
        <w:t>- Number of families with no husband present below poverty level</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"With related children &lt; 18"</w:t>
      </w:r>
      <w:r w:rsidRPr="00B76D43">
        <w:rPr>
          <w:rFonts w:ascii="Courier New" w:hAnsi="Courier New" w:cs="Courier New"/>
          <w:sz w:val="16"/>
          <w:szCs w:val="16"/>
        </w:rPr>
        <w:tab/>
      </w:r>
      <w:r w:rsidRPr="00B76D43">
        <w:rPr>
          <w:rFonts w:ascii="Courier New" w:hAnsi="Courier New" w:cs="Courier New"/>
          <w:sz w:val="16"/>
          <w:szCs w:val="16"/>
        </w:rPr>
        <w:tab/>
        <w:t>- Number of families with no husband present with related children under 18 years of age below poverty level</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"With related children &lt; 5"</w:t>
      </w:r>
      <w:r w:rsidRPr="00B76D43">
        <w:rPr>
          <w:rFonts w:ascii="Courier New" w:hAnsi="Courier New" w:cs="Courier New"/>
          <w:sz w:val="16"/>
          <w:szCs w:val="16"/>
        </w:rPr>
        <w:tab/>
      </w:r>
      <w:r w:rsidRPr="00B76D43">
        <w:rPr>
          <w:rFonts w:ascii="Courier New" w:hAnsi="Courier New" w:cs="Courier New"/>
          <w:sz w:val="16"/>
          <w:szCs w:val="16"/>
        </w:rPr>
        <w:tab/>
        <w:t>- Number of families with no husband present with related children under 5 years of age below poverty level</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"Individuals"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Individuals below poverty level</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"18 years and over"</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xml:space="preserve">- Individuals 18 years of age or </w:t>
      </w:r>
      <w:proofErr w:type="spellStart"/>
      <w:r w:rsidRPr="00B76D43">
        <w:rPr>
          <w:rFonts w:ascii="Courier New" w:hAnsi="Courier New" w:cs="Courier New"/>
          <w:sz w:val="16"/>
          <w:szCs w:val="16"/>
        </w:rPr>
        <w:t>oolder</w:t>
      </w:r>
      <w:proofErr w:type="spellEnd"/>
      <w:r w:rsidRPr="00B76D43">
        <w:rPr>
          <w:rFonts w:ascii="Courier New" w:hAnsi="Courier New" w:cs="Courier New"/>
          <w:sz w:val="16"/>
          <w:szCs w:val="16"/>
        </w:rPr>
        <w:t xml:space="preserve"> below poverty level</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"65 years and over"</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xml:space="preserve">- Individuals 65 years of age or </w:t>
      </w:r>
      <w:proofErr w:type="spellStart"/>
      <w:r w:rsidRPr="00B76D43">
        <w:rPr>
          <w:rFonts w:ascii="Courier New" w:hAnsi="Courier New" w:cs="Courier New"/>
          <w:sz w:val="16"/>
          <w:szCs w:val="16"/>
        </w:rPr>
        <w:t>oolder</w:t>
      </w:r>
      <w:proofErr w:type="spellEnd"/>
      <w:r w:rsidRPr="00B76D43">
        <w:rPr>
          <w:rFonts w:ascii="Courier New" w:hAnsi="Courier New" w:cs="Courier New"/>
          <w:sz w:val="16"/>
          <w:szCs w:val="16"/>
        </w:rPr>
        <w:t xml:space="preserve"> below poverty level</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"Related children &lt; 18"</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Individuals with related children under 18 years of age below poverty level</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"Related children 5-17 years"</w:t>
      </w:r>
      <w:r w:rsidRPr="00B76D43">
        <w:rPr>
          <w:rFonts w:ascii="Courier New" w:hAnsi="Courier New" w:cs="Courier New"/>
          <w:sz w:val="16"/>
          <w:szCs w:val="16"/>
        </w:rPr>
        <w:tab/>
      </w:r>
      <w:r w:rsidRPr="00B76D43">
        <w:rPr>
          <w:rFonts w:ascii="Courier New" w:hAnsi="Courier New" w:cs="Courier New"/>
          <w:sz w:val="16"/>
          <w:szCs w:val="16"/>
        </w:rPr>
        <w:tab/>
        <w:t>- Individuals with related children between 5 and 17 years of age below poverty level</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"Unrelated individuals 15+"</w:t>
      </w:r>
      <w:r w:rsidRPr="00B76D43">
        <w:rPr>
          <w:rFonts w:ascii="Courier New" w:hAnsi="Courier New" w:cs="Courier New"/>
          <w:sz w:val="16"/>
          <w:szCs w:val="16"/>
        </w:rPr>
        <w:tab/>
      </w:r>
      <w:r w:rsidRPr="00B76D43">
        <w:rPr>
          <w:rFonts w:ascii="Courier New" w:hAnsi="Courier New" w:cs="Courier New"/>
          <w:sz w:val="16"/>
          <w:szCs w:val="16"/>
        </w:rPr>
        <w:tab/>
        <w:t xml:space="preserve">- </w:t>
      </w:r>
      <w:proofErr w:type="spellStart"/>
      <w:r w:rsidRPr="00B76D43">
        <w:rPr>
          <w:rFonts w:ascii="Courier New" w:hAnsi="Courier New" w:cs="Courier New"/>
          <w:sz w:val="16"/>
          <w:szCs w:val="16"/>
        </w:rPr>
        <w:t>Indivuduals</w:t>
      </w:r>
      <w:proofErr w:type="spellEnd"/>
      <w:r w:rsidRPr="00B76D43">
        <w:rPr>
          <w:rFonts w:ascii="Courier New" w:hAnsi="Courier New" w:cs="Courier New"/>
          <w:sz w:val="16"/>
          <w:szCs w:val="16"/>
        </w:rPr>
        <w:t xml:space="preserve"> with unrelated individuals 15 years of age or older </w:t>
      </w:r>
      <w:proofErr w:type="spellStart"/>
      <w:r w:rsidRPr="00B76D43">
        <w:rPr>
          <w:rFonts w:ascii="Courier New" w:hAnsi="Courier New" w:cs="Courier New"/>
          <w:sz w:val="16"/>
          <w:szCs w:val="16"/>
        </w:rPr>
        <w:t>belowe</w:t>
      </w:r>
      <w:proofErr w:type="spellEnd"/>
      <w:r w:rsidRPr="00B76D43">
        <w:rPr>
          <w:rFonts w:ascii="Courier New" w:hAnsi="Courier New" w:cs="Courier New"/>
          <w:sz w:val="16"/>
          <w:szCs w:val="16"/>
        </w:rPr>
        <w:t xml:space="preserve"> </w:t>
      </w:r>
      <w:proofErr w:type="spellStart"/>
      <w:r w:rsidRPr="00B76D43">
        <w:rPr>
          <w:rFonts w:ascii="Courier New" w:hAnsi="Courier New" w:cs="Courier New"/>
          <w:sz w:val="16"/>
          <w:szCs w:val="16"/>
        </w:rPr>
        <w:t>poeverty</w:t>
      </w:r>
      <w:proofErr w:type="spellEnd"/>
      <w:r w:rsidRPr="00B76D43">
        <w:rPr>
          <w:rFonts w:ascii="Courier New" w:hAnsi="Courier New" w:cs="Courier New"/>
          <w:sz w:val="16"/>
          <w:szCs w:val="16"/>
        </w:rPr>
        <w:t xml:space="preserve"> level</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"Total housing units"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Total housing units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"1-unit, detached"</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structures with 1-unit, detached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"1-unit, attached"</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structures with 1-unit, attached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"2 units"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structures with 2 units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"3 or 4 units"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structures with 3 or 4 units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"5 to 9 units"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structures with 5 to 9 units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"10 to 19 units"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structures with 10 to 19 units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"20 or more units"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structures with 20 or more units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"Mobile home"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Mobile home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"Boat, RV, van, etc."</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Boat, RV, van, etc.</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"1999 to March 2000"</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structures built between 1999 to March 2000</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"1995 to 1998"</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structures built between 1995 to 1998</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"1990 to 1994"</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structures built between 1990 to 1994</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"1980 to 1989"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structures built between 1980 to 1989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"1970 to 1979"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structures built between 1970 to 1979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"1960 to 1969"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structures built between 1960 to 1969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"1940 to 1959"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structures built between 1940 to 1959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"1939 or earlier"</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structures in 1939 or earlier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 room"</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housing units with 1 room</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"2 rooms"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housing units with 2 rooms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"3 rooms"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housing units with 3 rooms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"4 rooms"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housing units with 4 rooms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"5 rooms"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housing units with 5 rooms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"6 rooms"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housing units with 6 rooms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"7 rooms"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housing units with 7 rooms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"8 rooms"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housing units with 8 rooms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"9 or more rooms"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housing units with 9 or more rooms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"Median (rooms)"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Average (median) number of rooms in a housing unit</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"Occupied Housing Units"</w:t>
      </w:r>
      <w:r w:rsidRPr="00B76D43">
        <w:rPr>
          <w:rFonts w:ascii="Courier New" w:hAnsi="Courier New" w:cs="Courier New"/>
          <w:sz w:val="16"/>
          <w:szCs w:val="16"/>
        </w:rPr>
        <w:tab/>
      </w:r>
      <w:r w:rsidRPr="00B76D43">
        <w:rPr>
          <w:rFonts w:ascii="Courier New" w:hAnsi="Courier New" w:cs="Courier New"/>
          <w:sz w:val="16"/>
          <w:szCs w:val="16"/>
        </w:rPr>
        <w:tab/>
        <w:t>- Total number of occupied housing units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"1999 to March 2000"</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occupied housing units, householder moved into unit between 1999 to March 2000</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"1995 to 1998"</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occupied housing units, householder moved into unit between 1995 to 1998</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"1990 to 1994"</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occupied housing units, householder moved into unit between 1990 to 1994</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lastRenderedPageBreak/>
        <w:t>"1980 to 1989"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occupied housing units, householder moved into unit between 1980 to 1989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"1970 to 1979"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occupied housing units, householder moved into unit between 1970 to 1979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"1969 or earlier"</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xml:space="preserve">- Number of occupied housing units, householder moved into unit in 1969 or </w:t>
      </w:r>
      <w:proofErr w:type="spellStart"/>
      <w:r w:rsidRPr="00B76D43">
        <w:rPr>
          <w:rFonts w:ascii="Courier New" w:hAnsi="Courier New" w:cs="Courier New"/>
          <w:sz w:val="16"/>
          <w:szCs w:val="16"/>
        </w:rPr>
        <w:t>eralier</w:t>
      </w:r>
      <w:proofErr w:type="spellEnd"/>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"None"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occupied housing units with no vehicles available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occupied housing units with 1 vehicle available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"2"</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occupied housing units with 2 vehicles available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"3 or more"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occupied housing units with 3 or more vehicles available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"Utility gas"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occupied housing units heated by utility gas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"Bottled, tank, or LP gas"</w:t>
      </w:r>
      <w:r w:rsidRPr="00B76D43">
        <w:rPr>
          <w:rFonts w:ascii="Courier New" w:hAnsi="Courier New" w:cs="Courier New"/>
          <w:sz w:val="16"/>
          <w:szCs w:val="16"/>
        </w:rPr>
        <w:tab/>
      </w:r>
      <w:r w:rsidRPr="00B76D43">
        <w:rPr>
          <w:rFonts w:ascii="Courier New" w:hAnsi="Courier New" w:cs="Courier New"/>
          <w:sz w:val="16"/>
          <w:szCs w:val="16"/>
        </w:rPr>
        <w:tab/>
        <w:t>- Number of occupied housing units heated by bottled, tank or LP gas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t>
      </w:r>
      <w:proofErr w:type="spellStart"/>
      <w:r w:rsidRPr="00B76D43">
        <w:rPr>
          <w:rFonts w:ascii="Courier New" w:hAnsi="Courier New" w:cs="Courier New"/>
          <w:sz w:val="16"/>
          <w:szCs w:val="16"/>
        </w:rPr>
        <w:t>Elec</w:t>
      </w:r>
      <w:r w:rsidR="003A19F2">
        <w:rPr>
          <w:rFonts w:ascii="Courier New" w:hAnsi="Courier New" w:cs="Courier New"/>
          <w:sz w:val="16"/>
          <w:szCs w:val="16"/>
        </w:rPr>
        <w:t>Three</w:t>
      </w:r>
      <w:r w:rsidRPr="00B76D43">
        <w:rPr>
          <w:rFonts w:ascii="Courier New" w:hAnsi="Courier New" w:cs="Courier New"/>
          <w:sz w:val="16"/>
          <w:szCs w:val="16"/>
        </w:rPr>
        <w:t>city</w:t>
      </w:r>
      <w:proofErr w:type="spellEnd"/>
      <w:r w:rsidRPr="00B76D43">
        <w:rPr>
          <w:rFonts w:ascii="Courier New" w:hAnsi="Courier New" w:cs="Courier New"/>
          <w:sz w:val="16"/>
          <w:szCs w:val="16"/>
        </w:rPr>
        <w:t>"</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xml:space="preserve">- Number of occupied housing units heated by </w:t>
      </w:r>
      <w:proofErr w:type="spellStart"/>
      <w:r w:rsidRPr="00B76D43">
        <w:rPr>
          <w:rFonts w:ascii="Courier New" w:hAnsi="Courier New" w:cs="Courier New"/>
          <w:sz w:val="16"/>
          <w:szCs w:val="16"/>
        </w:rPr>
        <w:t>elec</w:t>
      </w:r>
      <w:r w:rsidR="003A19F2">
        <w:rPr>
          <w:rFonts w:ascii="Courier New" w:hAnsi="Courier New" w:cs="Courier New"/>
          <w:sz w:val="16"/>
          <w:szCs w:val="16"/>
        </w:rPr>
        <w:t>Three</w:t>
      </w:r>
      <w:r w:rsidRPr="00B76D43">
        <w:rPr>
          <w:rFonts w:ascii="Courier New" w:hAnsi="Courier New" w:cs="Courier New"/>
          <w:sz w:val="16"/>
          <w:szCs w:val="16"/>
        </w:rPr>
        <w:t>city</w:t>
      </w:r>
      <w:proofErr w:type="spellEnd"/>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"Fuel oil, kerosene, etc."</w:t>
      </w:r>
      <w:r w:rsidRPr="00B76D43">
        <w:rPr>
          <w:rFonts w:ascii="Courier New" w:hAnsi="Courier New" w:cs="Courier New"/>
          <w:sz w:val="16"/>
          <w:szCs w:val="16"/>
        </w:rPr>
        <w:tab/>
      </w:r>
      <w:r w:rsidRPr="00B76D43">
        <w:rPr>
          <w:rFonts w:ascii="Courier New" w:hAnsi="Courier New" w:cs="Courier New"/>
          <w:sz w:val="16"/>
          <w:szCs w:val="16"/>
        </w:rPr>
        <w:tab/>
        <w:t xml:space="preserve">- Number of occupied housing units heated by fuel oil, </w:t>
      </w:r>
      <w:proofErr w:type="spellStart"/>
      <w:r w:rsidRPr="00B76D43">
        <w:rPr>
          <w:rFonts w:ascii="Courier New" w:hAnsi="Courier New" w:cs="Courier New"/>
          <w:sz w:val="16"/>
          <w:szCs w:val="16"/>
        </w:rPr>
        <w:t>kerosine</w:t>
      </w:r>
      <w:proofErr w:type="spellEnd"/>
      <w:r w:rsidRPr="00B76D43">
        <w:rPr>
          <w:rFonts w:ascii="Courier New" w:hAnsi="Courier New" w:cs="Courier New"/>
          <w:sz w:val="16"/>
          <w:szCs w:val="16"/>
        </w:rPr>
        <w:t>, etc.</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"Coal or coke"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occupied housing units heated by coal or coke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"Wood"</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occupied housing units heated by wood</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"Solar energy"</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occupied housing units heated by solar</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"Other fuel"</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occupied housing units heated by some other type of fuel</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"No fuel used"</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occupied housing units not heated by fuel</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"Lacking complete plumbing"</w:t>
      </w:r>
      <w:r w:rsidRPr="00B76D43">
        <w:rPr>
          <w:rFonts w:ascii="Courier New" w:hAnsi="Courier New" w:cs="Courier New"/>
          <w:sz w:val="16"/>
          <w:szCs w:val="16"/>
        </w:rPr>
        <w:tab/>
      </w:r>
      <w:r w:rsidRPr="00B76D43">
        <w:rPr>
          <w:rFonts w:ascii="Courier New" w:hAnsi="Courier New" w:cs="Courier New"/>
          <w:sz w:val="16"/>
          <w:szCs w:val="16"/>
        </w:rPr>
        <w:tab/>
        <w:t>- Number of occupied housing units lacking complete plumbing</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"Lacking complete kitchen"</w:t>
      </w:r>
      <w:r w:rsidRPr="00B76D43">
        <w:rPr>
          <w:rFonts w:ascii="Courier New" w:hAnsi="Courier New" w:cs="Courier New"/>
          <w:sz w:val="16"/>
          <w:szCs w:val="16"/>
        </w:rPr>
        <w:tab/>
      </w:r>
      <w:r w:rsidRPr="00B76D43">
        <w:rPr>
          <w:rFonts w:ascii="Courier New" w:hAnsi="Courier New" w:cs="Courier New"/>
          <w:sz w:val="16"/>
          <w:szCs w:val="16"/>
        </w:rPr>
        <w:tab/>
        <w:t>- Number of occupied housing units lacking complete kitchen</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"No telephone service"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occupied housing units lacking telephone service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"Occupied housing units"</w:t>
      </w:r>
      <w:r w:rsidRPr="00B76D43">
        <w:rPr>
          <w:rFonts w:ascii="Courier New" w:hAnsi="Courier New" w:cs="Courier New"/>
          <w:sz w:val="16"/>
          <w:szCs w:val="16"/>
        </w:rPr>
        <w:tab/>
      </w:r>
      <w:r w:rsidRPr="00B76D43">
        <w:rPr>
          <w:rFonts w:ascii="Courier New" w:hAnsi="Courier New" w:cs="Courier New"/>
          <w:sz w:val="16"/>
          <w:szCs w:val="16"/>
        </w:rPr>
        <w:tab/>
        <w:t xml:space="preserve">- Total number of occupied housing units </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"1.00 or less"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occupied housing units with 1 or less occupants per room</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"1.01 to 1.50"</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occupied housing units with 1.01 to 1.5 occupants per room</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"1.51 or more"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occupied housing units with 1.51 or more occupants per room</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"Owner-occupied units"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owner-occupied housing units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"Less than $50,000"</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xml:space="preserve">- Number of owner-occupied housing units valued at </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"$50,000 to $99,999"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owner-occupied housing units valued between $50,000 to $99,999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"$100,000 to $149,999"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owner-occupied housing units valued between $100,000 to $149,999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"$150,000 to $199,999"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owner-occupied housing units valued between $150,000 to $199,999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"$200,000 to $299,999"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owner-occupied housing units valued between $200,000 to $299,999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"$300,000 to $499,999"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owner-occupied housing units valued between "$300,000 to $499,999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"$500,000 to $999,999"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owner-occupied housing units valued between $500,000 to $999,999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"$1,000,000 or more"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owner-occupied housing units valued at $1 million or more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"Median (dollars)"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Average (median) value of a housing unit</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"With a mortgage"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owner occupied housing units with a mortgage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"Less than $300"</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owner occupied housing units with a mortgage with monthly owner cost of $300 or less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"$300 to $499"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owner occupied housing units with a mortgage with monthly owner cost between $300 to $499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"$500 to $699"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owner occupied housing units with a mortgage with monthly owner cost between $500 to $699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"$700 to $999"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owner occupied housing units with a mortgage with monthly owner cost between $700 to $999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"$1,000 to $1,499"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owner occupied housing units with a mortgage with monthly owner cost between $1,000 to $1,499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"$1,500 to $1,999"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owner occupied housing units with a mortgage with monthly owner cost between $1,500 to $1,999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"$2,000 or more"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owner occupied housing units with a mortgage with monthly owner cost of $2,000 or more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"Median (dollars)"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Average (median) monthly owner costs of owner occupied housing units with a mortgage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"Not mortgaged"</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housing units without a mortgage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"Median (dollars)"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Average (median) monthly owner costs of owner occupied housing units without a mortgage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"Less than 15 percent"</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owner occupied housing units with owner cost as a percentage of household income 15% or less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"15 to 19 percent"</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owner occupied housing units with owner cost as a percentage of household income between 15% and 19%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"20 to 24 percent"</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owner occupied housing units with owner cost as a percentage of household income between 20% and 24%</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"25 to 29 percent"</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owner occupied housing units with owner cost as a percentage of household income between 25% and 29%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"30 to 34 percent"</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owner occupied housing units with owner cost as a percentage of household income between 30% and 34%</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"35 percent or more"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owner occupied housing units with owner cost as a percentage of household income of 35% or more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"Renter-occupied units"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renter/tenant occupied housing units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"Less than $200"</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xml:space="preserve">- Number of renter/tenant occupied housing units with rent of $200 or less </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lastRenderedPageBreak/>
        <w:t>"$200 to $299"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renter/tenant occupied housing units with rent between $200 to $299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"$300 to $499"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renter/tenant occupied housing units with rent between $300 to $499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"$500 to $749"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renter/tenant occupied housing units with rent between $500 to $749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"$750 to $999"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renter/tenant occupied housing units with rent between $750 to $999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"$1,000 to $1,499"</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renter/tenant occupied housing units with rent between $1,000 to $1,499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"$1,500 or more"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renter/tenant occupied housing units with rent of $1,500 or more</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"No cash rent"</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renter/tenant occupied housing units without cash rent</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"Median (dollars)"</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Average (median) rent amount (dollars)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"Less than 15 percent"</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renter/tenant occupied housing units with rent as a percentage of household income of 15% or less</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"15 to 19 percent"</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renter/tenant occupied housing units with rent as a percentage of household income between 15% and 19%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"20 to 24 percent"</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renter/tenant occupied housing units with rent as a percentage of household income between 15% and 19%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"25 to 29 percent"</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renter/tenant occupied housing units with rent as a percentage of household income between 15% and 19%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"30 to 34 percent"</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renter/tenant occupied housing units with rent as a percentage of household income between 15% and 19%</w:t>
      </w:r>
    </w:p>
    <w:p w:rsidR="002B0CC0" w:rsidRPr="00B76D43" w:rsidRDefault="002B0CC0" w:rsidP="002B0CC0">
      <w:pPr>
        <w:pStyle w:val="PlainText"/>
        <w:rPr>
          <w:rFonts w:ascii="Courier New" w:hAnsi="Courier New" w:cs="Courier New"/>
          <w:sz w:val="16"/>
          <w:szCs w:val="16"/>
        </w:rPr>
      </w:pPr>
      <w:r w:rsidRPr="00B76D43">
        <w:rPr>
          <w:rFonts w:ascii="Courier New" w:hAnsi="Courier New" w:cs="Courier New"/>
          <w:sz w:val="16"/>
          <w:szCs w:val="16"/>
        </w:rPr>
        <w:t>"35 percent or more"</w:t>
      </w:r>
      <w:r w:rsidRPr="00B76D43">
        <w:rPr>
          <w:rFonts w:ascii="Courier New" w:hAnsi="Courier New" w:cs="Courier New"/>
          <w:sz w:val="16"/>
          <w:szCs w:val="16"/>
        </w:rPr>
        <w:tab/>
      </w:r>
      <w:r w:rsidRPr="00B76D43">
        <w:rPr>
          <w:rFonts w:ascii="Courier New" w:hAnsi="Courier New" w:cs="Courier New"/>
          <w:sz w:val="16"/>
          <w:szCs w:val="16"/>
        </w:rPr>
        <w:tab/>
      </w:r>
      <w:r w:rsidRPr="00B76D43">
        <w:rPr>
          <w:rFonts w:ascii="Courier New" w:hAnsi="Courier New" w:cs="Courier New"/>
          <w:sz w:val="16"/>
          <w:szCs w:val="16"/>
        </w:rPr>
        <w:tab/>
        <w:t>- Number of renter/tenant occupied housing units with rent as a percentage of household income of 35% or more</w:t>
      </w:r>
    </w:p>
    <w:p w:rsidR="002B0CC0" w:rsidRDefault="002B0CC0" w:rsidP="00560001">
      <w:pPr>
        <w:spacing w:after="0" w:line="240" w:lineRule="auto"/>
        <w:rPr>
          <w:rFonts w:ascii="Times New Roman" w:hAnsi="Times New Roman" w:cs="Times New Roman"/>
          <w:sz w:val="24"/>
          <w:szCs w:val="24"/>
        </w:rPr>
      </w:pPr>
    </w:p>
    <w:p w:rsidR="002B0CC0" w:rsidRDefault="002B0CC0" w:rsidP="00560001">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rsidR="001C4EF2" w:rsidRPr="00437E3C" w:rsidRDefault="00963A50"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lastRenderedPageBreak/>
        <w:t xml:space="preserve">Appendix G: </w:t>
      </w:r>
      <w:r w:rsidR="001C4EF2" w:rsidRPr="00437E3C">
        <w:rPr>
          <w:rFonts w:ascii="Times New Roman" w:hAnsi="Times New Roman" w:cs="Times New Roman"/>
          <w:sz w:val="24"/>
          <w:szCs w:val="24"/>
        </w:rPr>
        <w:t>Health Professional Shortage Areas</w:t>
      </w:r>
    </w:p>
    <w:p w:rsidR="001C4EF2" w:rsidRPr="00437E3C" w:rsidRDefault="001C4EF2"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 xml:space="preserve">Taken from </w:t>
      </w:r>
      <w:hyperlink r:id="rId61" w:history="1">
        <w:r w:rsidRPr="00437E3C">
          <w:rPr>
            <w:rStyle w:val="Hyperlink"/>
            <w:rFonts w:ascii="Times New Roman" w:hAnsi="Times New Roman" w:cs="Times New Roman"/>
            <w:sz w:val="24"/>
            <w:szCs w:val="24"/>
          </w:rPr>
          <w:t>http://www.health.state.mn.us/divs/orhpc/shortage/index.html</w:t>
        </w:r>
      </w:hyperlink>
      <w:r w:rsidRPr="00437E3C">
        <w:rPr>
          <w:rFonts w:ascii="Times New Roman" w:hAnsi="Times New Roman" w:cs="Times New Roman"/>
          <w:sz w:val="24"/>
          <w:szCs w:val="24"/>
        </w:rPr>
        <w:t xml:space="preserve">  on July 4, 2012</w:t>
      </w:r>
    </w:p>
    <w:tbl>
      <w:tblPr>
        <w:tblW w:w="5000" w:type="pct"/>
        <w:tblCellSpacing w:w="0" w:type="dxa"/>
        <w:tblBorders>
          <w:top w:val="outset" w:sz="18" w:space="0" w:color="000000"/>
          <w:left w:val="outset" w:sz="18" w:space="0" w:color="000000"/>
          <w:bottom w:val="outset" w:sz="18" w:space="0" w:color="000000"/>
          <w:right w:val="outset" w:sz="18" w:space="0" w:color="000000"/>
        </w:tblBorders>
        <w:tblCellMar>
          <w:left w:w="0" w:type="dxa"/>
          <w:right w:w="0" w:type="dxa"/>
        </w:tblCellMar>
        <w:tblLook w:val="04A0" w:firstRow="1" w:lastRow="0" w:firstColumn="1" w:lastColumn="0" w:noHBand="0" w:noVBand="1"/>
      </w:tblPr>
      <w:tblGrid>
        <w:gridCol w:w="10830"/>
      </w:tblGrid>
      <w:tr w:rsidR="001C4EF2" w:rsidRPr="00437E3C">
        <w:trPr>
          <w:tblCellSpacing w:w="0" w:type="dxa"/>
        </w:trPr>
        <w:tc>
          <w:tcPr>
            <w:tcW w:w="0" w:type="auto"/>
            <w:tcBorders>
              <w:top w:val="outset" w:sz="6" w:space="0" w:color="000000"/>
              <w:left w:val="outset" w:sz="6" w:space="0" w:color="000000"/>
              <w:bottom w:val="outset" w:sz="6" w:space="0" w:color="000000"/>
              <w:right w:val="outset" w:sz="6" w:space="0" w:color="000000"/>
            </w:tcBorders>
            <w:shd w:val="clear" w:color="auto" w:fill="auto"/>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Criteria:</w:t>
            </w:r>
            <w:r w:rsidRPr="00437E3C">
              <w:rPr>
                <w:rFonts w:ascii="Times New Roman" w:eastAsia="Times New Roman" w:hAnsi="Times New Roman" w:cs="Times New Roman"/>
                <w:sz w:val="24"/>
                <w:szCs w:val="24"/>
              </w:rPr>
              <w:t xml:space="preserve"> </w:t>
            </w:r>
          </w:p>
        </w:tc>
      </w:tr>
      <w:tr w:rsidR="001C4EF2" w:rsidRPr="00437E3C">
        <w:trPr>
          <w:tblCellSpacing w:w="0" w:type="dxa"/>
        </w:trPr>
        <w:tc>
          <w:tcPr>
            <w:tcW w:w="0" w:type="auto"/>
            <w:tcBorders>
              <w:top w:val="outset" w:sz="6" w:space="0" w:color="000000"/>
              <w:left w:val="outset" w:sz="6" w:space="0" w:color="000000"/>
              <w:bottom w:val="outset" w:sz="6" w:space="0" w:color="000000"/>
              <w:right w:val="outset" w:sz="6" w:space="0" w:color="000000"/>
            </w:tcBorders>
            <w:shd w:val="clear" w:color="auto" w:fill="auto"/>
            <w:vAlign w:val="center"/>
          </w:tcPr>
          <w:tbl>
            <w:tblPr>
              <w:tblW w:w="5000" w:type="pct"/>
              <w:tblCellSpacing w:w="0" w:type="dxa"/>
              <w:tblCellMar>
                <w:left w:w="0" w:type="dxa"/>
                <w:right w:w="0" w:type="dxa"/>
              </w:tblCellMar>
              <w:tblLook w:val="04A0" w:firstRow="1" w:lastRow="0" w:firstColumn="1" w:lastColumn="0" w:noHBand="0" w:noVBand="1"/>
            </w:tblPr>
            <w:tblGrid>
              <w:gridCol w:w="4000"/>
              <w:gridCol w:w="6800"/>
            </w:tblGrid>
            <w:tr w:rsidR="001C4EF2" w:rsidRPr="00437E3C">
              <w:trPr>
                <w:tblCellSpacing w:w="0" w:type="dxa"/>
              </w:trPr>
              <w:tc>
                <w:tcPr>
                  <w:tcW w:w="4000" w:type="dxa"/>
                </w:tcPr>
                <w:tbl>
                  <w:tblPr>
                    <w:tblW w:w="5000" w:type="pct"/>
                    <w:tblCellSpacing w:w="0" w:type="dxa"/>
                    <w:tblBorders>
                      <w:right w:val="outset" w:sz="6" w:space="0" w:color="999999"/>
                    </w:tblBorders>
                    <w:tblCellMar>
                      <w:left w:w="0" w:type="dxa"/>
                      <w:right w:w="0" w:type="dxa"/>
                    </w:tblCellMar>
                    <w:tblLook w:val="04A0" w:firstRow="1" w:lastRow="0" w:firstColumn="1" w:lastColumn="0" w:noHBand="0" w:noVBand="1"/>
                  </w:tblPr>
                  <w:tblGrid>
                    <w:gridCol w:w="3984"/>
                  </w:tblGrid>
                  <w:tr w:rsidR="001C4EF2" w:rsidRPr="00437E3C">
                    <w:trPr>
                      <w:tblCellSpacing w:w="0" w:type="dxa"/>
                    </w:trPr>
                    <w:tc>
                      <w:tcPr>
                        <w:tcW w:w="0" w:type="auto"/>
                        <w:tcBorders>
                          <w:top w:val="outset" w:sz="6" w:space="0" w:color="999999"/>
                          <w:left w:val="outset" w:sz="6" w:space="0" w:color="999999"/>
                          <w:bottom w:val="outset" w:sz="6" w:space="0" w:color="999999"/>
                          <w:right w:val="outset" w:sz="6" w:space="0" w:color="999999"/>
                        </w:tcBorders>
                        <w:shd w:val="clear" w:color="auto" w:fill="auto"/>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State</w:t>
                        </w:r>
                        <w:r w:rsidRPr="00437E3C">
                          <w:rPr>
                            <w:rFonts w:ascii="Times New Roman" w:eastAsia="Times New Roman" w:hAnsi="Times New Roman" w:cs="Times New Roman"/>
                            <w:sz w:val="24"/>
                            <w:szCs w:val="24"/>
                          </w:rPr>
                          <w:t>: Minnesota</w:t>
                        </w:r>
                        <w:r w:rsidRPr="00437E3C">
                          <w:rPr>
                            <w:rFonts w:ascii="Times New Roman" w:eastAsia="Times New Roman" w:hAnsi="Times New Roman" w:cs="Times New Roman"/>
                            <w:sz w:val="24"/>
                            <w:szCs w:val="24"/>
                          </w:rPr>
                          <w:br/>
                        </w:r>
                        <w:r w:rsidRPr="00437E3C">
                          <w:rPr>
                            <w:rFonts w:ascii="Times New Roman" w:eastAsia="Times New Roman" w:hAnsi="Times New Roman" w:cs="Times New Roman"/>
                            <w:b/>
                            <w:bCs/>
                            <w:sz w:val="24"/>
                            <w:szCs w:val="24"/>
                          </w:rPr>
                          <w:t>County</w:t>
                        </w:r>
                        <w:r w:rsidRPr="00437E3C">
                          <w:rPr>
                            <w:rFonts w:ascii="Times New Roman" w:eastAsia="Times New Roman" w:hAnsi="Times New Roman" w:cs="Times New Roman"/>
                            <w:sz w:val="24"/>
                            <w:szCs w:val="24"/>
                          </w:rPr>
                          <w:t>: Kittson County</w:t>
                        </w:r>
                        <w:r w:rsidRPr="00437E3C">
                          <w:rPr>
                            <w:rFonts w:ascii="Times New Roman" w:eastAsia="Times New Roman" w:hAnsi="Times New Roman" w:cs="Times New Roman"/>
                            <w:sz w:val="24"/>
                            <w:szCs w:val="24"/>
                          </w:rPr>
                          <w:br/>
                          <w:t>Marshall County</w:t>
                        </w:r>
                        <w:r w:rsidRPr="00437E3C">
                          <w:rPr>
                            <w:rFonts w:ascii="Times New Roman" w:eastAsia="Times New Roman" w:hAnsi="Times New Roman" w:cs="Times New Roman"/>
                            <w:sz w:val="24"/>
                            <w:szCs w:val="24"/>
                          </w:rPr>
                          <w:br/>
                          <w:t>Pennington County</w:t>
                        </w:r>
                        <w:r w:rsidRPr="00437E3C">
                          <w:rPr>
                            <w:rFonts w:ascii="Times New Roman" w:eastAsia="Times New Roman" w:hAnsi="Times New Roman" w:cs="Times New Roman"/>
                            <w:sz w:val="24"/>
                            <w:szCs w:val="24"/>
                          </w:rPr>
                          <w:br/>
                          <w:t>Red Lake County</w:t>
                        </w:r>
                        <w:r w:rsidRPr="00437E3C">
                          <w:rPr>
                            <w:rFonts w:ascii="Times New Roman" w:eastAsia="Times New Roman" w:hAnsi="Times New Roman" w:cs="Times New Roman"/>
                            <w:sz w:val="24"/>
                            <w:szCs w:val="24"/>
                          </w:rPr>
                          <w:br/>
                          <w:t>Roseau County</w:t>
                        </w:r>
                        <w:r w:rsidRPr="00437E3C">
                          <w:rPr>
                            <w:rFonts w:ascii="Times New Roman" w:eastAsia="Times New Roman" w:hAnsi="Times New Roman" w:cs="Times New Roman"/>
                            <w:sz w:val="24"/>
                            <w:szCs w:val="24"/>
                          </w:rPr>
                          <w:br/>
                        </w:r>
                        <w:r w:rsidRPr="00437E3C">
                          <w:rPr>
                            <w:rFonts w:ascii="Times New Roman" w:eastAsia="Times New Roman" w:hAnsi="Times New Roman" w:cs="Times New Roman"/>
                            <w:b/>
                            <w:bCs/>
                            <w:sz w:val="24"/>
                            <w:szCs w:val="24"/>
                          </w:rPr>
                          <w:t>ID</w:t>
                        </w:r>
                        <w:r w:rsidRPr="00437E3C">
                          <w:rPr>
                            <w:rFonts w:ascii="Times New Roman" w:eastAsia="Times New Roman" w:hAnsi="Times New Roman" w:cs="Times New Roman"/>
                            <w:sz w:val="24"/>
                            <w:szCs w:val="24"/>
                          </w:rPr>
                          <w:t xml:space="preserve">: All </w:t>
                        </w:r>
                      </w:p>
                    </w:tc>
                  </w:tr>
                  <w:tr w:rsidR="001C4EF2" w:rsidRPr="00437E3C">
                    <w:trPr>
                      <w:tblCellSpacing w:w="0" w:type="dxa"/>
                    </w:trPr>
                    <w:tc>
                      <w:tcPr>
                        <w:tcW w:w="0" w:type="auto"/>
                        <w:tcBorders>
                          <w:top w:val="outset" w:sz="6" w:space="0" w:color="999999"/>
                          <w:left w:val="outset" w:sz="6" w:space="0" w:color="999999"/>
                          <w:bottom w:val="outset" w:sz="6" w:space="0" w:color="999999"/>
                          <w:right w:val="outset" w:sz="6" w:space="0" w:color="999999"/>
                        </w:tcBorders>
                        <w:shd w:val="clear" w:color="auto" w:fill="auto"/>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Date of Last Update</w:t>
                        </w:r>
                        <w:r w:rsidRPr="00437E3C">
                          <w:rPr>
                            <w:rFonts w:ascii="Times New Roman" w:eastAsia="Times New Roman" w:hAnsi="Times New Roman" w:cs="Times New Roman"/>
                            <w:sz w:val="24"/>
                            <w:szCs w:val="24"/>
                          </w:rPr>
                          <w:t>: All Dates</w:t>
                        </w:r>
                        <w:r w:rsidRPr="00437E3C">
                          <w:rPr>
                            <w:rFonts w:ascii="Times New Roman" w:eastAsia="Times New Roman" w:hAnsi="Times New Roman" w:cs="Times New Roman"/>
                            <w:sz w:val="24"/>
                            <w:szCs w:val="24"/>
                          </w:rPr>
                          <w:br/>
                        </w:r>
                        <w:r w:rsidRPr="00437E3C">
                          <w:rPr>
                            <w:rFonts w:ascii="Times New Roman" w:eastAsia="Times New Roman" w:hAnsi="Times New Roman" w:cs="Times New Roman"/>
                            <w:b/>
                            <w:bCs/>
                            <w:sz w:val="24"/>
                            <w:szCs w:val="24"/>
                          </w:rPr>
                          <w:t>HPSA Score (lower limit)</w:t>
                        </w:r>
                        <w:r w:rsidRPr="00437E3C">
                          <w:rPr>
                            <w:rFonts w:ascii="Times New Roman" w:eastAsia="Times New Roman" w:hAnsi="Times New Roman" w:cs="Times New Roman"/>
                            <w:sz w:val="24"/>
                            <w:szCs w:val="24"/>
                          </w:rPr>
                          <w:t>: 0</w:t>
                        </w:r>
                      </w:p>
                    </w:tc>
                  </w:tr>
                </w:tbl>
                <w:p w:rsidR="001C4EF2" w:rsidRPr="00437E3C" w:rsidRDefault="001C4EF2" w:rsidP="00437E3C">
                  <w:pPr>
                    <w:spacing w:after="0" w:line="240" w:lineRule="auto"/>
                    <w:rPr>
                      <w:rFonts w:ascii="Times New Roman" w:eastAsia="Times New Roman" w:hAnsi="Times New Roman" w:cs="Times New Roman"/>
                      <w:sz w:val="24"/>
                      <w:szCs w:val="24"/>
                    </w:rPr>
                  </w:pPr>
                </w:p>
              </w:tc>
              <w:tc>
                <w:tcPr>
                  <w:tcW w:w="0" w:type="auto"/>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Discipline</w:t>
                  </w:r>
                  <w:r w:rsidRPr="00437E3C">
                    <w:rPr>
                      <w:rFonts w:ascii="Times New Roman" w:eastAsia="Times New Roman" w:hAnsi="Times New Roman" w:cs="Times New Roman"/>
                      <w:sz w:val="24"/>
                      <w:szCs w:val="24"/>
                    </w:rPr>
                    <w:t>: Primary Medical Care</w:t>
                  </w:r>
                  <w:r w:rsidRPr="00437E3C">
                    <w:rPr>
                      <w:rFonts w:ascii="Times New Roman" w:eastAsia="Times New Roman" w:hAnsi="Times New Roman" w:cs="Times New Roman"/>
                      <w:sz w:val="24"/>
                      <w:szCs w:val="24"/>
                    </w:rPr>
                    <w:br/>
                  </w:r>
                  <w:r w:rsidRPr="00437E3C">
                    <w:rPr>
                      <w:rFonts w:ascii="Times New Roman" w:eastAsia="Times New Roman" w:hAnsi="Times New Roman" w:cs="Times New Roman"/>
                      <w:b/>
                      <w:bCs/>
                      <w:sz w:val="24"/>
                      <w:szCs w:val="24"/>
                    </w:rPr>
                    <w:t>Metro</w:t>
                  </w:r>
                  <w:r w:rsidRPr="00437E3C">
                    <w:rPr>
                      <w:rFonts w:ascii="Times New Roman" w:eastAsia="Times New Roman" w:hAnsi="Times New Roman" w:cs="Times New Roman"/>
                      <w:sz w:val="24"/>
                      <w:szCs w:val="24"/>
                    </w:rPr>
                    <w:t>: All</w:t>
                  </w:r>
                  <w:r w:rsidRPr="00437E3C">
                    <w:rPr>
                      <w:rFonts w:ascii="Times New Roman" w:eastAsia="Times New Roman" w:hAnsi="Times New Roman" w:cs="Times New Roman"/>
                      <w:sz w:val="24"/>
                      <w:szCs w:val="24"/>
                    </w:rPr>
                    <w:br/>
                  </w:r>
                  <w:r w:rsidRPr="00437E3C">
                    <w:rPr>
                      <w:rFonts w:ascii="Times New Roman" w:eastAsia="Times New Roman" w:hAnsi="Times New Roman" w:cs="Times New Roman"/>
                      <w:b/>
                      <w:bCs/>
                      <w:sz w:val="24"/>
                      <w:szCs w:val="24"/>
                    </w:rPr>
                    <w:t>Status</w:t>
                  </w:r>
                  <w:r w:rsidRPr="00437E3C">
                    <w:rPr>
                      <w:rFonts w:ascii="Times New Roman" w:eastAsia="Times New Roman" w:hAnsi="Times New Roman" w:cs="Times New Roman"/>
                      <w:sz w:val="24"/>
                      <w:szCs w:val="24"/>
                    </w:rPr>
                    <w:t>: Designated</w:t>
                  </w:r>
                  <w:r w:rsidRPr="00437E3C">
                    <w:rPr>
                      <w:rFonts w:ascii="Times New Roman" w:eastAsia="Times New Roman" w:hAnsi="Times New Roman" w:cs="Times New Roman"/>
                      <w:sz w:val="24"/>
                      <w:szCs w:val="24"/>
                    </w:rPr>
                    <w:br/>
                  </w:r>
                  <w:r w:rsidRPr="00437E3C">
                    <w:rPr>
                      <w:rFonts w:ascii="Times New Roman" w:eastAsia="Times New Roman" w:hAnsi="Times New Roman" w:cs="Times New Roman"/>
                      <w:b/>
                      <w:bCs/>
                      <w:sz w:val="24"/>
                      <w:szCs w:val="24"/>
                    </w:rPr>
                    <w:t>Type</w:t>
                  </w:r>
                  <w:r w:rsidRPr="00437E3C">
                    <w:rPr>
                      <w:rFonts w:ascii="Times New Roman" w:eastAsia="Times New Roman" w:hAnsi="Times New Roman" w:cs="Times New Roman"/>
                      <w:sz w:val="24"/>
                      <w:szCs w:val="24"/>
                    </w:rPr>
                    <w:t>: All</w:t>
                  </w:r>
                </w:p>
              </w:tc>
            </w:tr>
          </w:tbl>
          <w:p w:rsidR="001C4EF2" w:rsidRPr="00437E3C" w:rsidRDefault="001C4EF2" w:rsidP="00437E3C">
            <w:pPr>
              <w:spacing w:after="0" w:line="240" w:lineRule="auto"/>
              <w:rPr>
                <w:rFonts w:ascii="Times New Roman" w:eastAsia="Times New Roman" w:hAnsi="Times New Roman" w:cs="Times New Roman"/>
                <w:sz w:val="24"/>
                <w:szCs w:val="24"/>
              </w:rPr>
            </w:pPr>
          </w:p>
        </w:tc>
      </w:tr>
      <w:tr w:rsidR="001C4EF2" w:rsidRPr="00437E3C">
        <w:trPr>
          <w:tblCellSpacing w:w="0" w:type="dxa"/>
        </w:trPr>
        <w:tc>
          <w:tcPr>
            <w:tcW w:w="0" w:type="auto"/>
            <w:tcBorders>
              <w:top w:val="outset" w:sz="6" w:space="0" w:color="000000"/>
              <w:left w:val="outset" w:sz="6" w:space="0" w:color="000000"/>
              <w:bottom w:val="outset" w:sz="6" w:space="0" w:color="000000"/>
              <w:right w:val="outset" w:sz="6" w:space="0" w:color="000000"/>
            </w:tcBorders>
            <w:shd w:val="clear" w:color="auto" w:fill="auto"/>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Results:</w:t>
            </w:r>
            <w:r w:rsidRPr="00437E3C">
              <w:rPr>
                <w:rFonts w:ascii="Times New Roman" w:eastAsia="Times New Roman" w:hAnsi="Times New Roman" w:cs="Times New Roman"/>
                <w:sz w:val="24"/>
                <w:szCs w:val="24"/>
              </w:rPr>
              <w:t xml:space="preserve"> 53 records found.</w:t>
            </w:r>
            <w:r w:rsidRPr="00437E3C">
              <w:rPr>
                <w:rFonts w:ascii="Times New Roman" w:eastAsia="Times New Roman" w:hAnsi="Times New Roman" w:cs="Times New Roman"/>
                <w:sz w:val="24"/>
                <w:szCs w:val="24"/>
              </w:rPr>
              <w:br/>
              <w:t xml:space="preserve">(Satellite sites of Comprehensive Health Centers automatically assume the HPSA score of the affiliated grantee. They are not listed separately.) </w:t>
            </w:r>
          </w:p>
        </w:tc>
      </w:tr>
      <w:tr w:rsidR="001C4EF2" w:rsidRPr="00437E3C">
        <w:trPr>
          <w:trHeight w:val="60"/>
          <w:tblCellSpacing w:w="0" w:type="dxa"/>
        </w:trPr>
        <w:tc>
          <w:tcPr>
            <w:tcW w:w="0" w:type="auto"/>
            <w:tcBorders>
              <w:top w:val="outset" w:sz="6" w:space="0" w:color="000000"/>
              <w:left w:val="outset" w:sz="6" w:space="0" w:color="000000"/>
              <w:bottom w:val="outset" w:sz="6" w:space="0" w:color="000000"/>
              <w:right w:val="outset" w:sz="6" w:space="0" w:color="000000"/>
            </w:tcBorders>
            <w:shd w:val="clear" w:color="auto" w:fill="auto"/>
            <w:vAlign w:val="center"/>
          </w:tcPr>
          <w:p w:rsidR="001C4EF2" w:rsidRPr="00437E3C" w:rsidRDefault="001C4EF2" w:rsidP="00437E3C">
            <w:pPr>
              <w:spacing w:after="0" w:line="240" w:lineRule="auto"/>
              <w:rPr>
                <w:rFonts w:ascii="Times New Roman" w:eastAsia="Times New Roman" w:hAnsi="Times New Roman" w:cs="Times New Roman"/>
                <w:sz w:val="24"/>
                <w:szCs w:val="24"/>
              </w:rPr>
            </w:pPr>
          </w:p>
        </w:tc>
      </w:tr>
      <w:tr w:rsidR="001C4EF2" w:rsidRPr="00437E3C">
        <w:trPr>
          <w:tblCellSpacing w:w="0" w:type="dxa"/>
        </w:trPr>
        <w:tc>
          <w:tcPr>
            <w:tcW w:w="0" w:type="auto"/>
            <w:tcBorders>
              <w:top w:val="outset" w:sz="6" w:space="0" w:color="000000"/>
              <w:left w:val="outset" w:sz="6" w:space="0" w:color="000000"/>
              <w:bottom w:val="outset" w:sz="6" w:space="0" w:color="000000"/>
              <w:right w:val="outset" w:sz="6" w:space="0" w:color="000000"/>
            </w:tcBorders>
            <w:shd w:val="clear" w:color="auto" w:fill="auto"/>
            <w:vAlign w:val="center"/>
          </w:tcPr>
          <w:tbl>
            <w:tblPr>
              <w:tblW w:w="11895" w:type="dxa"/>
              <w:tblCellSpacing w:w="5" w:type="dxa"/>
              <w:tblCellMar>
                <w:left w:w="0" w:type="dxa"/>
                <w:right w:w="0" w:type="dxa"/>
              </w:tblCellMar>
              <w:tblLook w:val="04A0" w:firstRow="1" w:lastRow="0" w:firstColumn="1" w:lastColumn="0" w:noHBand="0" w:noVBand="1"/>
            </w:tblPr>
            <w:tblGrid>
              <w:gridCol w:w="11895"/>
            </w:tblGrid>
            <w:tr w:rsidR="001C4EF2" w:rsidRPr="00437E3C">
              <w:trPr>
                <w:tblCellSpacing w:w="5" w:type="dxa"/>
              </w:trPr>
              <w:tc>
                <w:tcPr>
                  <w:tcW w:w="0" w:type="auto"/>
                  <w:tcBorders>
                    <w:top w:val="nil"/>
                    <w:left w:val="nil"/>
                    <w:bottom w:val="nil"/>
                    <w:right w:val="nil"/>
                  </w:tcBorders>
                  <w:vAlign w:val="center"/>
                </w:tcPr>
                <w:tbl>
                  <w:tblPr>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5775"/>
                    <w:gridCol w:w="1125"/>
                    <w:gridCol w:w="2625"/>
                    <w:gridCol w:w="495"/>
                    <w:gridCol w:w="705"/>
                    <w:gridCol w:w="1134"/>
                  </w:tblGrid>
                  <w:tr w:rsidR="001C4EF2" w:rsidRPr="00437E3C">
                    <w:tc>
                      <w:tcPr>
                        <w:tcW w:w="5775" w:type="dxa"/>
                        <w:tcBorders>
                          <w:top w:val="outset" w:sz="6" w:space="0" w:color="000000"/>
                          <w:left w:val="outset" w:sz="6" w:space="0" w:color="000000"/>
                          <w:bottom w:val="outset" w:sz="6" w:space="0" w:color="000000"/>
                          <w:right w:val="outset" w:sz="6" w:space="0" w:color="000000"/>
                        </w:tcBorders>
                        <w:shd w:val="clear" w:color="auto" w:fill="auto"/>
                        <w:vAlign w:val="center"/>
                      </w:tcPr>
                      <w:p w:rsidR="001C4EF2" w:rsidRPr="00437E3C" w:rsidRDefault="001C4EF2" w:rsidP="00437E3C">
                        <w:pPr>
                          <w:spacing w:after="0" w:line="240" w:lineRule="auto"/>
                          <w:jc w:val="center"/>
                          <w:rPr>
                            <w:rFonts w:ascii="Times New Roman" w:eastAsia="Times New Roman" w:hAnsi="Times New Roman" w:cs="Times New Roman"/>
                            <w:b/>
                            <w:bCs/>
                            <w:sz w:val="24"/>
                            <w:szCs w:val="24"/>
                          </w:rPr>
                        </w:pPr>
                        <w:r w:rsidRPr="00437E3C">
                          <w:rPr>
                            <w:rFonts w:ascii="Times New Roman" w:eastAsia="Times New Roman" w:hAnsi="Times New Roman" w:cs="Times New Roman"/>
                            <w:b/>
                            <w:bCs/>
                            <w:sz w:val="24"/>
                            <w:szCs w:val="24"/>
                          </w:rPr>
                          <w:t>HPSA Name</w:t>
                        </w:r>
                      </w:p>
                    </w:tc>
                    <w:tc>
                      <w:tcPr>
                        <w:tcW w:w="1125" w:type="dxa"/>
                        <w:tcBorders>
                          <w:top w:val="outset" w:sz="6" w:space="0" w:color="000000"/>
                          <w:left w:val="outset" w:sz="6" w:space="0" w:color="000000"/>
                          <w:bottom w:val="outset" w:sz="6" w:space="0" w:color="000000"/>
                          <w:right w:val="outset" w:sz="6" w:space="0" w:color="000000"/>
                        </w:tcBorders>
                        <w:shd w:val="clear" w:color="auto" w:fill="auto"/>
                        <w:vAlign w:val="center"/>
                      </w:tcPr>
                      <w:p w:rsidR="001C4EF2" w:rsidRPr="00437E3C" w:rsidRDefault="001C4EF2" w:rsidP="00437E3C">
                        <w:pPr>
                          <w:spacing w:after="0" w:line="240" w:lineRule="auto"/>
                          <w:jc w:val="center"/>
                          <w:rPr>
                            <w:rFonts w:ascii="Times New Roman" w:eastAsia="Times New Roman" w:hAnsi="Times New Roman" w:cs="Times New Roman"/>
                            <w:b/>
                            <w:bCs/>
                            <w:sz w:val="24"/>
                            <w:szCs w:val="24"/>
                          </w:rPr>
                        </w:pPr>
                        <w:r w:rsidRPr="00437E3C">
                          <w:rPr>
                            <w:rFonts w:ascii="Times New Roman" w:eastAsia="Times New Roman" w:hAnsi="Times New Roman" w:cs="Times New Roman"/>
                            <w:b/>
                            <w:bCs/>
                            <w:sz w:val="24"/>
                            <w:szCs w:val="24"/>
                          </w:rPr>
                          <w:t>ID</w:t>
                        </w:r>
                      </w:p>
                    </w:tc>
                    <w:tc>
                      <w:tcPr>
                        <w:tcW w:w="2625" w:type="dxa"/>
                        <w:tcBorders>
                          <w:top w:val="outset" w:sz="6" w:space="0" w:color="000000"/>
                          <w:left w:val="outset" w:sz="6" w:space="0" w:color="000000"/>
                          <w:bottom w:val="outset" w:sz="6" w:space="0" w:color="000000"/>
                          <w:right w:val="outset" w:sz="6" w:space="0" w:color="000000"/>
                        </w:tcBorders>
                        <w:shd w:val="clear" w:color="auto" w:fill="auto"/>
                        <w:vAlign w:val="center"/>
                      </w:tcPr>
                      <w:p w:rsidR="001C4EF2" w:rsidRPr="00437E3C" w:rsidRDefault="001C4EF2" w:rsidP="00437E3C">
                        <w:pPr>
                          <w:spacing w:after="0" w:line="240" w:lineRule="auto"/>
                          <w:jc w:val="center"/>
                          <w:rPr>
                            <w:rFonts w:ascii="Times New Roman" w:eastAsia="Times New Roman" w:hAnsi="Times New Roman" w:cs="Times New Roman"/>
                            <w:b/>
                            <w:bCs/>
                            <w:sz w:val="24"/>
                            <w:szCs w:val="24"/>
                          </w:rPr>
                        </w:pPr>
                        <w:r w:rsidRPr="00437E3C">
                          <w:rPr>
                            <w:rFonts w:ascii="Times New Roman" w:eastAsia="Times New Roman" w:hAnsi="Times New Roman" w:cs="Times New Roman"/>
                            <w:b/>
                            <w:bCs/>
                            <w:sz w:val="24"/>
                            <w:szCs w:val="24"/>
                          </w:rPr>
                          <w:t>Type</w:t>
                        </w:r>
                      </w:p>
                    </w:tc>
                    <w:tc>
                      <w:tcPr>
                        <w:tcW w:w="495" w:type="dxa"/>
                        <w:tcBorders>
                          <w:top w:val="outset" w:sz="6" w:space="0" w:color="000000"/>
                          <w:left w:val="outset" w:sz="6" w:space="0" w:color="000000"/>
                          <w:bottom w:val="outset" w:sz="6" w:space="0" w:color="000000"/>
                          <w:right w:val="outset" w:sz="6" w:space="0" w:color="000000"/>
                        </w:tcBorders>
                        <w:shd w:val="clear" w:color="auto" w:fill="auto"/>
                        <w:vAlign w:val="center"/>
                      </w:tcPr>
                      <w:p w:rsidR="001C4EF2" w:rsidRPr="00437E3C" w:rsidRDefault="001C4EF2" w:rsidP="00437E3C">
                        <w:pPr>
                          <w:spacing w:after="0" w:line="240" w:lineRule="auto"/>
                          <w:jc w:val="center"/>
                          <w:rPr>
                            <w:rFonts w:ascii="Times New Roman" w:eastAsia="Times New Roman" w:hAnsi="Times New Roman" w:cs="Times New Roman"/>
                            <w:b/>
                            <w:bCs/>
                            <w:sz w:val="24"/>
                            <w:szCs w:val="24"/>
                          </w:rPr>
                        </w:pPr>
                        <w:r w:rsidRPr="00437E3C">
                          <w:rPr>
                            <w:rFonts w:ascii="Times New Roman" w:eastAsia="Times New Roman" w:hAnsi="Times New Roman" w:cs="Times New Roman"/>
                            <w:b/>
                            <w:bCs/>
                            <w:sz w:val="24"/>
                            <w:szCs w:val="24"/>
                          </w:rPr>
                          <w:t>FTE</w:t>
                        </w:r>
                      </w:p>
                    </w:tc>
                    <w:tc>
                      <w:tcPr>
                        <w:tcW w:w="705" w:type="dxa"/>
                        <w:tcBorders>
                          <w:top w:val="outset" w:sz="6" w:space="0" w:color="000000"/>
                          <w:left w:val="outset" w:sz="6" w:space="0" w:color="000000"/>
                          <w:bottom w:val="outset" w:sz="6" w:space="0" w:color="000000"/>
                          <w:right w:val="outset" w:sz="6" w:space="0" w:color="000000"/>
                        </w:tcBorders>
                        <w:shd w:val="clear" w:color="auto" w:fill="auto"/>
                        <w:vAlign w:val="center"/>
                      </w:tcPr>
                      <w:p w:rsidR="001C4EF2" w:rsidRPr="00437E3C" w:rsidRDefault="001C4EF2" w:rsidP="00437E3C">
                        <w:pPr>
                          <w:spacing w:after="0" w:line="240" w:lineRule="auto"/>
                          <w:jc w:val="center"/>
                          <w:rPr>
                            <w:rFonts w:ascii="Times New Roman" w:eastAsia="Times New Roman" w:hAnsi="Times New Roman" w:cs="Times New Roman"/>
                            <w:b/>
                            <w:bCs/>
                            <w:sz w:val="24"/>
                            <w:szCs w:val="24"/>
                          </w:rPr>
                        </w:pPr>
                        <w:r w:rsidRPr="00437E3C">
                          <w:rPr>
                            <w:rFonts w:ascii="Times New Roman" w:eastAsia="Times New Roman" w:hAnsi="Times New Roman" w:cs="Times New Roman"/>
                            <w:b/>
                            <w:bCs/>
                            <w:sz w:val="24"/>
                            <w:szCs w:val="24"/>
                          </w:rPr>
                          <w:t># Short</w:t>
                        </w:r>
                      </w:p>
                    </w:tc>
                    <w:tc>
                      <w:tcPr>
                        <w:tcW w:w="0" w:type="auto"/>
                        <w:tcBorders>
                          <w:top w:val="outset" w:sz="6" w:space="0" w:color="000000"/>
                          <w:left w:val="outset" w:sz="6" w:space="0" w:color="000000"/>
                          <w:bottom w:val="outset" w:sz="6" w:space="0" w:color="000000"/>
                          <w:right w:val="outset" w:sz="6" w:space="0" w:color="000000"/>
                        </w:tcBorders>
                        <w:shd w:val="clear" w:color="auto" w:fill="auto"/>
                        <w:vAlign w:val="center"/>
                      </w:tcPr>
                      <w:p w:rsidR="001C4EF2" w:rsidRPr="00437E3C" w:rsidRDefault="001C4EF2" w:rsidP="00437E3C">
                        <w:pPr>
                          <w:spacing w:after="0" w:line="240" w:lineRule="auto"/>
                          <w:jc w:val="center"/>
                          <w:rPr>
                            <w:rFonts w:ascii="Times New Roman" w:eastAsia="Times New Roman" w:hAnsi="Times New Roman" w:cs="Times New Roman"/>
                            <w:b/>
                            <w:bCs/>
                            <w:sz w:val="24"/>
                            <w:szCs w:val="24"/>
                          </w:rPr>
                        </w:pPr>
                        <w:r w:rsidRPr="00437E3C">
                          <w:rPr>
                            <w:rFonts w:ascii="Times New Roman" w:eastAsia="Times New Roman" w:hAnsi="Times New Roman" w:cs="Times New Roman"/>
                            <w:b/>
                            <w:bCs/>
                            <w:sz w:val="24"/>
                            <w:szCs w:val="24"/>
                          </w:rPr>
                          <w:t>Score</w:t>
                        </w:r>
                      </w:p>
                    </w:tc>
                  </w:tr>
                </w:tbl>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shd w:val="clear" w:color="auto" w:fill="999999"/>
                    </w:rPr>
                    <w:t>069 - Kittson County</w:t>
                  </w:r>
                </w:p>
                <w:tbl>
                  <w:tblPr>
                    <w:tblW w:w="5000" w:type="pct"/>
                    <w:tblBorders>
                      <w:top w:val="single" w:sz="6" w:space="0" w:color="auto"/>
                      <w:left w:val="single" w:sz="6" w:space="0" w:color="auto"/>
                      <w:bottom w:val="single" w:sz="6" w:space="0" w:color="auto"/>
                      <w:right w:val="single" w:sz="6" w:space="0" w:color="auto"/>
                    </w:tblBorders>
                    <w:tblCellMar>
                      <w:left w:w="0" w:type="dxa"/>
                      <w:right w:w="0" w:type="dxa"/>
                    </w:tblCellMar>
                    <w:tblLook w:val="04A0" w:firstRow="1" w:lastRow="0" w:firstColumn="1" w:lastColumn="0" w:noHBand="0" w:noVBand="1"/>
                  </w:tblPr>
                  <w:tblGrid>
                    <w:gridCol w:w="5775"/>
                    <w:gridCol w:w="1282"/>
                    <w:gridCol w:w="2625"/>
                    <w:gridCol w:w="495"/>
                    <w:gridCol w:w="705"/>
                    <w:gridCol w:w="977"/>
                  </w:tblGrid>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Kittson Memorial Clinic</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12799927F7</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Rural Health Clinic</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0</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0</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Low Income - Kittson County</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12799927KF</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Population Group</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0</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0</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17</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Kittson</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Single County</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bl>
                <w:p w:rsidR="001C4EF2" w:rsidRPr="00437E3C" w:rsidRDefault="001C4EF2" w:rsidP="00437E3C">
                  <w:pPr>
                    <w:spacing w:after="0" w:line="240" w:lineRule="auto"/>
                    <w:rPr>
                      <w:rFonts w:ascii="Times New Roman" w:eastAsia="Times New Roman" w:hAnsi="Times New Roman" w:cs="Times New Roman"/>
                      <w:sz w:val="24"/>
                      <w:szCs w:val="24"/>
                    </w:rPr>
                  </w:pPr>
                </w:p>
              </w:tc>
            </w:tr>
            <w:tr w:rsidR="001C4EF2" w:rsidRPr="00437E3C">
              <w:trPr>
                <w:tblCellSpacing w:w="5" w:type="dxa"/>
              </w:trPr>
              <w:tc>
                <w:tcPr>
                  <w:tcW w:w="0" w:type="auto"/>
                  <w:tcBorders>
                    <w:top w:val="nil"/>
                    <w:left w:val="nil"/>
                    <w:bottom w:val="nil"/>
                    <w:right w:val="nil"/>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shd w:val="clear" w:color="auto" w:fill="999999"/>
                    </w:rPr>
                    <w:t>089 - Marshall County</w:t>
                  </w:r>
                </w:p>
                <w:tbl>
                  <w:tblPr>
                    <w:tblW w:w="5000" w:type="pct"/>
                    <w:tblBorders>
                      <w:top w:val="single" w:sz="6" w:space="0" w:color="auto"/>
                      <w:left w:val="single" w:sz="6" w:space="0" w:color="auto"/>
                      <w:bottom w:val="single" w:sz="6" w:space="0" w:color="auto"/>
                      <w:right w:val="single" w:sz="6" w:space="0" w:color="auto"/>
                    </w:tblBorders>
                    <w:tblCellMar>
                      <w:left w:w="0" w:type="dxa"/>
                      <w:right w:w="0" w:type="dxa"/>
                    </w:tblCellMar>
                    <w:tblLook w:val="04A0" w:firstRow="1" w:lastRow="0" w:firstColumn="1" w:lastColumn="0" w:noHBand="0" w:noVBand="1"/>
                  </w:tblPr>
                  <w:tblGrid>
                    <w:gridCol w:w="5775"/>
                    <w:gridCol w:w="1269"/>
                    <w:gridCol w:w="2625"/>
                    <w:gridCol w:w="495"/>
                    <w:gridCol w:w="705"/>
                    <w:gridCol w:w="990"/>
                  </w:tblGrid>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color w:val="4682B4"/>
                            <w:sz w:val="24"/>
                            <w:szCs w:val="24"/>
                          </w:rPr>
                          <w:t>Marshall County</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127089</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Single County</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0</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3</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13</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Northwest Minnesota Health Clinic-Stephen</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12799927G4</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Rural Health Clinic</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0</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0</w:t>
                        </w:r>
                      </w:p>
                    </w:tc>
                  </w:tr>
                </w:tbl>
                <w:p w:rsidR="001C4EF2" w:rsidRPr="00437E3C" w:rsidRDefault="001C4EF2" w:rsidP="00437E3C">
                  <w:pPr>
                    <w:spacing w:after="0" w:line="240" w:lineRule="auto"/>
                    <w:rPr>
                      <w:rFonts w:ascii="Times New Roman" w:eastAsia="Times New Roman" w:hAnsi="Times New Roman" w:cs="Times New Roman"/>
                      <w:sz w:val="24"/>
                      <w:szCs w:val="24"/>
                    </w:rPr>
                  </w:pPr>
                </w:p>
              </w:tc>
            </w:tr>
            <w:tr w:rsidR="001C4EF2" w:rsidRPr="00437E3C">
              <w:trPr>
                <w:tblCellSpacing w:w="5" w:type="dxa"/>
              </w:trPr>
              <w:tc>
                <w:tcPr>
                  <w:tcW w:w="0" w:type="auto"/>
                  <w:tcBorders>
                    <w:top w:val="nil"/>
                    <w:left w:val="nil"/>
                    <w:bottom w:val="nil"/>
                    <w:right w:val="nil"/>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shd w:val="clear" w:color="auto" w:fill="999999"/>
                    </w:rPr>
                    <w:t>113 - Pennington County</w:t>
                  </w:r>
                </w:p>
                <w:tbl>
                  <w:tblPr>
                    <w:tblW w:w="5000" w:type="pct"/>
                    <w:tblBorders>
                      <w:top w:val="single" w:sz="6" w:space="0" w:color="auto"/>
                      <w:left w:val="single" w:sz="6" w:space="0" w:color="auto"/>
                      <w:bottom w:val="single" w:sz="6" w:space="0" w:color="auto"/>
                      <w:right w:val="single" w:sz="6" w:space="0" w:color="auto"/>
                    </w:tblBorders>
                    <w:tblCellMar>
                      <w:left w:w="0" w:type="dxa"/>
                      <w:right w:w="0" w:type="dxa"/>
                    </w:tblCellMar>
                    <w:tblLook w:val="04A0" w:firstRow="1" w:lastRow="0" w:firstColumn="1" w:lastColumn="0" w:noHBand="0" w:noVBand="1"/>
                  </w:tblPr>
                  <w:tblGrid>
                    <w:gridCol w:w="5775"/>
                    <w:gridCol w:w="1256"/>
                    <w:gridCol w:w="2625"/>
                    <w:gridCol w:w="495"/>
                    <w:gridCol w:w="705"/>
                    <w:gridCol w:w="1003"/>
                  </w:tblGrid>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Low Income - Pennington Rational Service Area#39</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12799927B1</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Population Group</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0</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11</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Pennington</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Single County</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bl>
                <w:p w:rsidR="001C4EF2" w:rsidRPr="00437E3C" w:rsidRDefault="001C4EF2" w:rsidP="00437E3C">
                  <w:pPr>
                    <w:spacing w:after="0" w:line="240" w:lineRule="auto"/>
                    <w:rPr>
                      <w:rFonts w:ascii="Times New Roman" w:eastAsia="Times New Roman" w:hAnsi="Times New Roman" w:cs="Times New Roman"/>
                      <w:sz w:val="24"/>
                      <w:szCs w:val="24"/>
                    </w:rPr>
                  </w:pPr>
                </w:p>
              </w:tc>
            </w:tr>
            <w:tr w:rsidR="001C4EF2" w:rsidRPr="00437E3C">
              <w:trPr>
                <w:tblCellSpacing w:w="5" w:type="dxa"/>
              </w:trPr>
              <w:tc>
                <w:tcPr>
                  <w:tcW w:w="0" w:type="auto"/>
                  <w:tcBorders>
                    <w:top w:val="nil"/>
                    <w:left w:val="nil"/>
                    <w:bottom w:val="nil"/>
                    <w:right w:val="nil"/>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shd w:val="clear" w:color="auto" w:fill="999999"/>
                    </w:rPr>
                    <w:t>125 - Red Lake County</w:t>
                  </w:r>
                </w:p>
                <w:tbl>
                  <w:tblPr>
                    <w:tblW w:w="5000" w:type="pct"/>
                    <w:tblBorders>
                      <w:top w:val="single" w:sz="6" w:space="0" w:color="auto"/>
                      <w:left w:val="single" w:sz="6" w:space="0" w:color="auto"/>
                      <w:bottom w:val="single" w:sz="6" w:space="0" w:color="auto"/>
                      <w:right w:val="single" w:sz="6" w:space="0" w:color="auto"/>
                    </w:tblBorders>
                    <w:tblCellMar>
                      <w:left w:w="0" w:type="dxa"/>
                      <w:right w:w="0" w:type="dxa"/>
                    </w:tblCellMar>
                    <w:tblLook w:val="04A0" w:firstRow="1" w:lastRow="0" w:firstColumn="1" w:lastColumn="0" w:noHBand="0" w:noVBand="1"/>
                  </w:tblPr>
                  <w:tblGrid>
                    <w:gridCol w:w="5775"/>
                    <w:gridCol w:w="1269"/>
                    <w:gridCol w:w="2625"/>
                    <w:gridCol w:w="495"/>
                    <w:gridCol w:w="705"/>
                    <w:gridCol w:w="990"/>
                  </w:tblGrid>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Low Income - Polk/Red Lake</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12799927K8</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Population Group</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2</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8</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Red Lake</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Single County</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bl>
                <w:p w:rsidR="001C4EF2" w:rsidRPr="00437E3C" w:rsidRDefault="001C4EF2" w:rsidP="00437E3C">
                  <w:pPr>
                    <w:spacing w:after="0" w:line="240" w:lineRule="auto"/>
                    <w:rPr>
                      <w:rFonts w:ascii="Times New Roman" w:eastAsia="Times New Roman" w:hAnsi="Times New Roman" w:cs="Times New Roman"/>
                      <w:sz w:val="24"/>
                      <w:szCs w:val="24"/>
                    </w:rPr>
                  </w:pPr>
                </w:p>
              </w:tc>
            </w:tr>
            <w:tr w:rsidR="001C4EF2" w:rsidRPr="00437E3C">
              <w:trPr>
                <w:tblCellSpacing w:w="5" w:type="dxa"/>
              </w:trPr>
              <w:tc>
                <w:tcPr>
                  <w:tcW w:w="0" w:type="auto"/>
                  <w:tcBorders>
                    <w:top w:val="nil"/>
                    <w:left w:val="nil"/>
                    <w:bottom w:val="nil"/>
                    <w:right w:val="nil"/>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shd w:val="clear" w:color="auto" w:fill="999999"/>
                    </w:rPr>
                    <w:t>135 - Roseau County</w:t>
                  </w:r>
                </w:p>
                <w:tbl>
                  <w:tblPr>
                    <w:tblW w:w="5000" w:type="pct"/>
                    <w:tblBorders>
                      <w:top w:val="single" w:sz="6" w:space="0" w:color="auto"/>
                      <w:left w:val="single" w:sz="6" w:space="0" w:color="auto"/>
                      <w:bottom w:val="single" w:sz="6" w:space="0" w:color="auto"/>
                      <w:right w:val="single" w:sz="6" w:space="0" w:color="auto"/>
                    </w:tblBorders>
                    <w:tblCellMar>
                      <w:left w:w="0" w:type="dxa"/>
                      <w:right w:w="0" w:type="dxa"/>
                    </w:tblCellMar>
                    <w:tblLook w:val="04A0" w:firstRow="1" w:lastRow="0" w:firstColumn="1" w:lastColumn="0" w:noHBand="0" w:noVBand="1"/>
                  </w:tblPr>
                  <w:tblGrid>
                    <w:gridCol w:w="5775"/>
                    <w:gridCol w:w="1189"/>
                    <w:gridCol w:w="2625"/>
                    <w:gridCol w:w="495"/>
                    <w:gridCol w:w="705"/>
                    <w:gridCol w:w="1070"/>
                  </w:tblGrid>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West Roseau County</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12799927I1</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Geographical Area</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0</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0</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13</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Badger City</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Barnett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roofErr w:type="spellStart"/>
                        <w:r w:rsidRPr="00437E3C">
                          <w:rPr>
                            <w:rFonts w:ascii="Times New Roman" w:eastAsia="Times New Roman" w:hAnsi="Times New Roman" w:cs="Times New Roman"/>
                            <w:sz w:val="24"/>
                            <w:szCs w:val="24"/>
                          </w:rPr>
                          <w:t>Barto</w:t>
                        </w:r>
                        <w:proofErr w:type="spellEnd"/>
                        <w:r w:rsidRPr="00437E3C">
                          <w:rPr>
                            <w:rFonts w:ascii="Times New Roman" w:eastAsia="Times New Roman" w:hAnsi="Times New Roman" w:cs="Times New Roman"/>
                            <w:sz w:val="24"/>
                            <w:szCs w:val="24"/>
                          </w:rPr>
                          <w:t xml:space="preserve">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Deer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Dewey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Greenbush City</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roofErr w:type="spellStart"/>
                        <w:r w:rsidRPr="00437E3C">
                          <w:rPr>
                            <w:rFonts w:ascii="Times New Roman" w:eastAsia="Times New Roman" w:hAnsi="Times New Roman" w:cs="Times New Roman"/>
                            <w:sz w:val="24"/>
                            <w:szCs w:val="24"/>
                          </w:rPr>
                          <w:t>Hereim</w:t>
                        </w:r>
                        <w:proofErr w:type="spellEnd"/>
                        <w:r w:rsidRPr="00437E3C">
                          <w:rPr>
                            <w:rFonts w:ascii="Times New Roman" w:eastAsia="Times New Roman" w:hAnsi="Times New Roman" w:cs="Times New Roman"/>
                            <w:sz w:val="24"/>
                            <w:szCs w:val="24"/>
                          </w:rPr>
                          <w:t xml:space="preserve">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Huss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Lind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Moose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Northwest Roseau Unorganized Territories</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roofErr w:type="spellStart"/>
                        <w:r w:rsidRPr="00437E3C">
                          <w:rPr>
                            <w:rFonts w:ascii="Times New Roman" w:eastAsia="Times New Roman" w:hAnsi="Times New Roman" w:cs="Times New Roman"/>
                            <w:sz w:val="24"/>
                            <w:szCs w:val="24"/>
                          </w:rPr>
                          <w:t>Pohlitz</w:t>
                        </w:r>
                        <w:proofErr w:type="spellEnd"/>
                        <w:r w:rsidRPr="00437E3C">
                          <w:rPr>
                            <w:rFonts w:ascii="Times New Roman" w:eastAsia="Times New Roman" w:hAnsi="Times New Roman" w:cs="Times New Roman"/>
                            <w:sz w:val="24"/>
                            <w:szCs w:val="24"/>
                          </w:rPr>
                          <w:t xml:space="preserve">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roofErr w:type="spellStart"/>
                        <w:r w:rsidRPr="00437E3C">
                          <w:rPr>
                            <w:rFonts w:ascii="Times New Roman" w:eastAsia="Times New Roman" w:hAnsi="Times New Roman" w:cs="Times New Roman"/>
                            <w:sz w:val="24"/>
                            <w:szCs w:val="24"/>
                          </w:rPr>
                          <w:t>Polonia</w:t>
                        </w:r>
                        <w:proofErr w:type="spellEnd"/>
                        <w:r w:rsidRPr="00437E3C">
                          <w:rPr>
                            <w:rFonts w:ascii="Times New Roman" w:eastAsia="Times New Roman" w:hAnsi="Times New Roman" w:cs="Times New Roman"/>
                            <w:sz w:val="24"/>
                            <w:szCs w:val="24"/>
                          </w:rPr>
                          <w:t xml:space="preserve">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roofErr w:type="spellStart"/>
                        <w:r w:rsidRPr="00437E3C">
                          <w:rPr>
                            <w:rFonts w:ascii="Times New Roman" w:eastAsia="Times New Roman" w:hAnsi="Times New Roman" w:cs="Times New Roman"/>
                            <w:sz w:val="24"/>
                            <w:szCs w:val="24"/>
                          </w:rPr>
                          <w:t>Skagen</w:t>
                        </w:r>
                        <w:proofErr w:type="spellEnd"/>
                        <w:r w:rsidRPr="00437E3C">
                          <w:rPr>
                            <w:rFonts w:ascii="Times New Roman" w:eastAsia="Times New Roman" w:hAnsi="Times New Roman" w:cs="Times New Roman"/>
                            <w:sz w:val="24"/>
                            <w:szCs w:val="24"/>
                          </w:rPr>
                          <w:t xml:space="preserve">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lastRenderedPageBreak/>
                          <w:t>    </w:t>
                        </w:r>
                        <w:proofErr w:type="spellStart"/>
                        <w:r w:rsidRPr="00437E3C">
                          <w:rPr>
                            <w:rFonts w:ascii="Times New Roman" w:eastAsia="Times New Roman" w:hAnsi="Times New Roman" w:cs="Times New Roman"/>
                            <w:sz w:val="24"/>
                            <w:szCs w:val="24"/>
                          </w:rPr>
                          <w:t>Soler</w:t>
                        </w:r>
                        <w:proofErr w:type="spellEnd"/>
                        <w:r w:rsidRPr="00437E3C">
                          <w:rPr>
                            <w:rFonts w:ascii="Times New Roman" w:eastAsia="Times New Roman" w:hAnsi="Times New Roman" w:cs="Times New Roman"/>
                            <w:sz w:val="24"/>
                            <w:szCs w:val="24"/>
                          </w:rPr>
                          <w:t xml:space="preserve">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roofErr w:type="spellStart"/>
                        <w:r w:rsidRPr="00437E3C">
                          <w:rPr>
                            <w:rFonts w:ascii="Times New Roman" w:eastAsia="Times New Roman" w:hAnsi="Times New Roman" w:cs="Times New Roman"/>
                            <w:sz w:val="24"/>
                            <w:szCs w:val="24"/>
                          </w:rPr>
                          <w:t>Strathcona</w:t>
                        </w:r>
                        <w:proofErr w:type="spellEnd"/>
                        <w:r w:rsidRPr="00437E3C">
                          <w:rPr>
                            <w:rFonts w:ascii="Times New Roman" w:eastAsia="Times New Roman" w:hAnsi="Times New Roman" w:cs="Times New Roman"/>
                            <w:sz w:val="24"/>
                            <w:szCs w:val="24"/>
                          </w:rPr>
                          <w:t xml:space="preserve"> City</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East Roseau</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12799927J4</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Geographical Area</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4</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0</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9</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Beaver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roofErr w:type="spellStart"/>
                        <w:r w:rsidRPr="00437E3C">
                          <w:rPr>
                            <w:rFonts w:ascii="Times New Roman" w:eastAsia="Times New Roman" w:hAnsi="Times New Roman" w:cs="Times New Roman"/>
                            <w:sz w:val="24"/>
                            <w:szCs w:val="24"/>
                          </w:rPr>
                          <w:t>Cedarbend</w:t>
                        </w:r>
                        <w:proofErr w:type="spellEnd"/>
                        <w:r w:rsidRPr="00437E3C">
                          <w:rPr>
                            <w:rFonts w:ascii="Times New Roman" w:eastAsia="Times New Roman" w:hAnsi="Times New Roman" w:cs="Times New Roman"/>
                            <w:sz w:val="24"/>
                            <w:szCs w:val="24"/>
                          </w:rPr>
                          <w:t xml:space="preserve">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Dieter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roofErr w:type="spellStart"/>
                        <w:r w:rsidRPr="00437E3C">
                          <w:rPr>
                            <w:rFonts w:ascii="Times New Roman" w:eastAsia="Times New Roman" w:hAnsi="Times New Roman" w:cs="Times New Roman"/>
                            <w:sz w:val="24"/>
                            <w:szCs w:val="24"/>
                          </w:rPr>
                          <w:t>Enstrom</w:t>
                        </w:r>
                        <w:proofErr w:type="spellEnd"/>
                        <w:r w:rsidRPr="00437E3C">
                          <w:rPr>
                            <w:rFonts w:ascii="Times New Roman" w:eastAsia="Times New Roman" w:hAnsi="Times New Roman" w:cs="Times New Roman"/>
                            <w:sz w:val="24"/>
                            <w:szCs w:val="24"/>
                          </w:rPr>
                          <w:t xml:space="preserve">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Falun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Golden Valley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roofErr w:type="spellStart"/>
                        <w:r w:rsidRPr="00437E3C">
                          <w:rPr>
                            <w:rFonts w:ascii="Times New Roman" w:eastAsia="Times New Roman" w:hAnsi="Times New Roman" w:cs="Times New Roman"/>
                            <w:sz w:val="24"/>
                            <w:szCs w:val="24"/>
                          </w:rPr>
                          <w:t>Grimstad</w:t>
                        </w:r>
                        <w:proofErr w:type="spellEnd"/>
                        <w:r w:rsidRPr="00437E3C">
                          <w:rPr>
                            <w:rFonts w:ascii="Times New Roman" w:eastAsia="Times New Roman" w:hAnsi="Times New Roman" w:cs="Times New Roman"/>
                            <w:sz w:val="24"/>
                            <w:szCs w:val="24"/>
                          </w:rPr>
                          <w:t xml:space="preserve">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roofErr w:type="spellStart"/>
                        <w:r w:rsidRPr="00437E3C">
                          <w:rPr>
                            <w:rFonts w:ascii="Times New Roman" w:eastAsia="Times New Roman" w:hAnsi="Times New Roman" w:cs="Times New Roman"/>
                            <w:sz w:val="24"/>
                            <w:szCs w:val="24"/>
                          </w:rPr>
                          <w:t>Jadis</w:t>
                        </w:r>
                        <w:proofErr w:type="spellEnd"/>
                        <w:r w:rsidRPr="00437E3C">
                          <w:rPr>
                            <w:rFonts w:ascii="Times New Roman" w:eastAsia="Times New Roman" w:hAnsi="Times New Roman" w:cs="Times New Roman"/>
                            <w:sz w:val="24"/>
                            <w:szCs w:val="24"/>
                          </w:rPr>
                          <w:t xml:space="preserve">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Lake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roofErr w:type="spellStart"/>
                        <w:r w:rsidRPr="00437E3C">
                          <w:rPr>
                            <w:rFonts w:ascii="Times New Roman" w:eastAsia="Times New Roman" w:hAnsi="Times New Roman" w:cs="Times New Roman"/>
                            <w:sz w:val="24"/>
                            <w:szCs w:val="24"/>
                          </w:rPr>
                          <w:t>Laona</w:t>
                        </w:r>
                        <w:proofErr w:type="spellEnd"/>
                        <w:r w:rsidRPr="00437E3C">
                          <w:rPr>
                            <w:rFonts w:ascii="Times New Roman" w:eastAsia="Times New Roman" w:hAnsi="Times New Roman" w:cs="Times New Roman"/>
                            <w:sz w:val="24"/>
                            <w:szCs w:val="24"/>
                          </w:rPr>
                          <w:t xml:space="preserve">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roofErr w:type="spellStart"/>
                        <w:r w:rsidRPr="00437E3C">
                          <w:rPr>
                            <w:rFonts w:ascii="Times New Roman" w:eastAsia="Times New Roman" w:hAnsi="Times New Roman" w:cs="Times New Roman"/>
                            <w:sz w:val="24"/>
                            <w:szCs w:val="24"/>
                          </w:rPr>
                          <w:t>Malung</w:t>
                        </w:r>
                        <w:proofErr w:type="spellEnd"/>
                        <w:r w:rsidRPr="00437E3C">
                          <w:rPr>
                            <w:rFonts w:ascii="Times New Roman" w:eastAsia="Times New Roman" w:hAnsi="Times New Roman" w:cs="Times New Roman"/>
                            <w:sz w:val="24"/>
                            <w:szCs w:val="24"/>
                          </w:rPr>
                          <w:t xml:space="preserve">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roofErr w:type="spellStart"/>
                        <w:r w:rsidRPr="00437E3C">
                          <w:rPr>
                            <w:rFonts w:ascii="Times New Roman" w:eastAsia="Times New Roman" w:hAnsi="Times New Roman" w:cs="Times New Roman"/>
                            <w:sz w:val="24"/>
                            <w:szCs w:val="24"/>
                          </w:rPr>
                          <w:t>Mickinock</w:t>
                        </w:r>
                        <w:proofErr w:type="spellEnd"/>
                        <w:r w:rsidRPr="00437E3C">
                          <w:rPr>
                            <w:rFonts w:ascii="Times New Roman" w:eastAsia="Times New Roman" w:hAnsi="Times New Roman" w:cs="Times New Roman"/>
                            <w:sz w:val="24"/>
                            <w:szCs w:val="24"/>
                          </w:rPr>
                          <w:t xml:space="preserve">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roofErr w:type="spellStart"/>
                        <w:r w:rsidRPr="00437E3C">
                          <w:rPr>
                            <w:rFonts w:ascii="Times New Roman" w:eastAsia="Times New Roman" w:hAnsi="Times New Roman" w:cs="Times New Roman"/>
                            <w:sz w:val="24"/>
                            <w:szCs w:val="24"/>
                          </w:rPr>
                          <w:t>Moranville</w:t>
                        </w:r>
                        <w:proofErr w:type="spellEnd"/>
                        <w:r w:rsidRPr="00437E3C">
                          <w:rPr>
                            <w:rFonts w:ascii="Times New Roman" w:eastAsia="Times New Roman" w:hAnsi="Times New Roman" w:cs="Times New Roman"/>
                            <w:sz w:val="24"/>
                            <w:szCs w:val="24"/>
                          </w:rPr>
                          <w:t xml:space="preserve">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roofErr w:type="spellStart"/>
                        <w:r w:rsidRPr="00437E3C">
                          <w:rPr>
                            <w:rFonts w:ascii="Times New Roman" w:eastAsia="Times New Roman" w:hAnsi="Times New Roman" w:cs="Times New Roman"/>
                            <w:sz w:val="24"/>
                            <w:szCs w:val="24"/>
                          </w:rPr>
                          <w:t>Nereson</w:t>
                        </w:r>
                        <w:proofErr w:type="spellEnd"/>
                        <w:r w:rsidRPr="00437E3C">
                          <w:rPr>
                            <w:rFonts w:ascii="Times New Roman" w:eastAsia="Times New Roman" w:hAnsi="Times New Roman" w:cs="Times New Roman"/>
                            <w:sz w:val="24"/>
                            <w:szCs w:val="24"/>
                          </w:rPr>
                          <w:t xml:space="preserve">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North Roseau Unorganized Territories</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roofErr w:type="spellStart"/>
                        <w:r w:rsidRPr="00437E3C">
                          <w:rPr>
                            <w:rFonts w:ascii="Times New Roman" w:eastAsia="Times New Roman" w:hAnsi="Times New Roman" w:cs="Times New Roman"/>
                            <w:sz w:val="24"/>
                            <w:szCs w:val="24"/>
                          </w:rPr>
                          <w:t>Palmville</w:t>
                        </w:r>
                        <w:proofErr w:type="spellEnd"/>
                        <w:r w:rsidRPr="00437E3C">
                          <w:rPr>
                            <w:rFonts w:ascii="Times New Roman" w:eastAsia="Times New Roman" w:hAnsi="Times New Roman" w:cs="Times New Roman"/>
                            <w:sz w:val="24"/>
                            <w:szCs w:val="24"/>
                          </w:rPr>
                          <w:t xml:space="preserve">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Poplar Grove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roofErr w:type="spellStart"/>
                        <w:r w:rsidRPr="00437E3C">
                          <w:rPr>
                            <w:rFonts w:ascii="Times New Roman" w:eastAsia="Times New Roman" w:hAnsi="Times New Roman" w:cs="Times New Roman"/>
                            <w:sz w:val="24"/>
                            <w:szCs w:val="24"/>
                          </w:rPr>
                          <w:t>Reine</w:t>
                        </w:r>
                        <w:proofErr w:type="spellEnd"/>
                        <w:r w:rsidRPr="00437E3C">
                          <w:rPr>
                            <w:rFonts w:ascii="Times New Roman" w:eastAsia="Times New Roman" w:hAnsi="Times New Roman" w:cs="Times New Roman"/>
                            <w:sz w:val="24"/>
                            <w:szCs w:val="24"/>
                          </w:rPr>
                          <w:t xml:space="preserve">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Roosevelt City</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Roseau City</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Ross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Southeast Roseau Unorganized Territories</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Spruce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Stafford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Stokes Township</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Warroad City</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Minor Civil Division</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bl>
                <w:p w:rsidR="001C4EF2" w:rsidRPr="00437E3C" w:rsidRDefault="001C4EF2" w:rsidP="00437E3C">
                  <w:pPr>
                    <w:spacing w:after="0" w:line="240" w:lineRule="auto"/>
                    <w:rPr>
                      <w:rFonts w:ascii="Times New Roman" w:eastAsia="Times New Roman" w:hAnsi="Times New Roman" w:cs="Times New Roman"/>
                      <w:sz w:val="24"/>
                      <w:szCs w:val="24"/>
                    </w:rPr>
                  </w:pPr>
                </w:p>
              </w:tc>
            </w:tr>
          </w:tbl>
          <w:p w:rsidR="001C4EF2" w:rsidRPr="00437E3C" w:rsidRDefault="001C4EF2" w:rsidP="00437E3C">
            <w:pPr>
              <w:spacing w:after="0" w:line="240" w:lineRule="auto"/>
              <w:rPr>
                <w:rFonts w:ascii="Times New Roman" w:eastAsia="Times New Roman" w:hAnsi="Times New Roman" w:cs="Times New Roman"/>
                <w:sz w:val="24"/>
                <w:szCs w:val="24"/>
              </w:rPr>
            </w:pPr>
          </w:p>
        </w:tc>
      </w:tr>
      <w:tr w:rsidR="001C4EF2" w:rsidRPr="00437E3C">
        <w:trPr>
          <w:trHeight w:val="500"/>
          <w:tblCellSpacing w:w="0" w:type="dxa"/>
        </w:trPr>
        <w:tc>
          <w:tcPr>
            <w:tcW w:w="7930" w:type="dxa"/>
            <w:tcBorders>
              <w:top w:val="outset" w:sz="6" w:space="0" w:color="000000"/>
              <w:left w:val="outset" w:sz="6" w:space="0" w:color="000000"/>
              <w:bottom w:val="outset" w:sz="6" w:space="0" w:color="000000"/>
              <w:right w:val="outset" w:sz="6" w:space="0" w:color="000000"/>
            </w:tcBorders>
            <w:shd w:val="clear" w:color="auto" w:fill="auto"/>
          </w:tcPr>
          <w:tbl>
            <w:tblPr>
              <w:tblW w:w="5000" w:type="pct"/>
              <w:jc w:val="center"/>
              <w:tblCellSpacing w:w="0" w:type="dxa"/>
              <w:tblCellMar>
                <w:top w:w="30" w:type="dxa"/>
                <w:left w:w="30" w:type="dxa"/>
                <w:bottom w:w="30" w:type="dxa"/>
                <w:right w:w="30" w:type="dxa"/>
              </w:tblCellMar>
              <w:tblLook w:val="04A0" w:firstRow="1" w:lastRow="0" w:firstColumn="1" w:lastColumn="0" w:noHBand="0" w:noVBand="1"/>
            </w:tblPr>
            <w:tblGrid>
              <w:gridCol w:w="5350"/>
              <w:gridCol w:w="100"/>
              <w:gridCol w:w="5350"/>
            </w:tblGrid>
            <w:tr w:rsidR="001C4EF2" w:rsidRPr="00437E3C">
              <w:trPr>
                <w:trHeight w:val="500"/>
                <w:tblCellSpacing w:w="0" w:type="dxa"/>
                <w:jc w:val="center"/>
              </w:trPr>
              <w:tc>
                <w:tcPr>
                  <w:tcW w:w="0" w:type="auto"/>
                  <w:vAlign w:val="center"/>
                </w:tcPr>
                <w:p w:rsidR="001C4EF2" w:rsidRPr="00437E3C" w:rsidRDefault="001C4EF2" w:rsidP="00437E3C">
                  <w:pPr>
                    <w:spacing w:after="0" w:line="240" w:lineRule="auto"/>
                    <w:jc w:val="right"/>
                    <w:rPr>
                      <w:rFonts w:ascii="Times New Roman" w:eastAsia="Times New Roman" w:hAnsi="Times New Roman" w:cs="Times New Roman"/>
                      <w:sz w:val="24"/>
                      <w:szCs w:val="24"/>
                    </w:rPr>
                  </w:pPr>
                </w:p>
              </w:tc>
              <w:tc>
                <w:tcPr>
                  <w:tcW w:w="100" w:type="dxa"/>
                  <w:vAlign w:val="center"/>
                </w:tcPr>
                <w:p w:rsidR="001C4EF2" w:rsidRPr="00437E3C" w:rsidRDefault="001C4EF2" w:rsidP="00437E3C">
                  <w:pPr>
                    <w:spacing w:after="0" w:line="240" w:lineRule="auto"/>
                    <w:rPr>
                      <w:rFonts w:ascii="Times New Roman" w:eastAsia="Times New Roman" w:hAnsi="Times New Roman" w:cs="Times New Roman"/>
                      <w:sz w:val="24"/>
                      <w:szCs w:val="24"/>
                    </w:rPr>
                  </w:pPr>
                </w:p>
              </w:tc>
              <w:tc>
                <w:tcPr>
                  <w:tcW w:w="0" w:type="auto"/>
                  <w:vAlign w:val="center"/>
                </w:tcPr>
                <w:p w:rsidR="001C4EF2" w:rsidRPr="00437E3C" w:rsidRDefault="001C4EF2" w:rsidP="00437E3C">
                  <w:pPr>
                    <w:spacing w:after="0" w:line="240" w:lineRule="auto"/>
                    <w:rPr>
                      <w:rFonts w:ascii="Times New Roman" w:eastAsia="Times New Roman" w:hAnsi="Times New Roman" w:cs="Times New Roman"/>
                      <w:sz w:val="24"/>
                      <w:szCs w:val="24"/>
                    </w:rPr>
                  </w:pPr>
                </w:p>
              </w:tc>
            </w:tr>
          </w:tbl>
          <w:p w:rsidR="001C4EF2" w:rsidRPr="00437E3C" w:rsidRDefault="001C4EF2" w:rsidP="00437E3C">
            <w:pPr>
              <w:spacing w:after="0" w:line="240" w:lineRule="auto"/>
              <w:jc w:val="center"/>
              <w:rPr>
                <w:rFonts w:ascii="Times New Roman" w:eastAsia="Times New Roman" w:hAnsi="Times New Roman" w:cs="Times New Roman"/>
                <w:sz w:val="24"/>
                <w:szCs w:val="24"/>
              </w:rPr>
            </w:pPr>
          </w:p>
        </w:tc>
      </w:tr>
    </w:tbl>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NOTE:</w:t>
      </w:r>
      <w:r w:rsidRPr="00437E3C">
        <w:rPr>
          <w:rFonts w:ascii="Times New Roman" w:eastAsia="Times New Roman" w:hAnsi="Times New Roman" w:cs="Times New Roman"/>
          <w:sz w:val="24"/>
          <w:szCs w:val="24"/>
        </w:rPr>
        <w:t xml:space="preserve"> The data on this site reflect the HPSA data as of June 29, 2012. Today this list of designated HPSAs is being updated to reflect the publication of the Federal Register notice on that day. This notice will reflect the status of HPSAs as of April 1, 2012. The main impact of this publication will be to officially withdraw those HPSAs that have been in either "proposed for withdrawal" or "no new data" status since the last federal register notice was published. HPSAs that were designated after April 1, 2012 are considered designated even though they are not on the Federal Register listing; HPSAs that have been placed in "proposed for withdrawal" or no new data" status since April 1, 2012 will remain in that status until the publication of the next Federal Register notice. If there are any questions about the status of a particular HPSA or area, we recommend that you contact the state primary care office in your state; a listing can be obtained at </w:t>
      </w:r>
      <w:hyperlink r:id="rId62" w:tgtFrame="_blank" w:tooltip="http://bhpr.hrsa.gov/shortage/hpsas/primarycareoffices.html" w:history="1">
        <w:r w:rsidRPr="00437E3C">
          <w:rPr>
            <w:rFonts w:ascii="Times New Roman" w:eastAsia="Times New Roman" w:hAnsi="Times New Roman" w:cs="Times New Roman"/>
            <w:color w:val="0000FF"/>
            <w:sz w:val="24"/>
            <w:szCs w:val="24"/>
            <w:u w:val="single"/>
          </w:rPr>
          <w:t>http://bhpr.hrsa.gov/shortage/hpsas/primarycareoffices.html</w:t>
        </w:r>
      </w:hyperlink>
      <w:r w:rsidRPr="00437E3C">
        <w:rPr>
          <w:rFonts w:ascii="Times New Roman" w:eastAsia="Times New Roman" w:hAnsi="Times New Roman" w:cs="Times New Roman"/>
          <w:sz w:val="24"/>
          <w:szCs w:val="24"/>
        </w:rPr>
        <w:t>.</w:t>
      </w:r>
    </w:p>
    <w:p w:rsidR="001C4EF2" w:rsidRPr="00437E3C" w:rsidRDefault="001C4EF2" w:rsidP="00437E3C">
      <w:pPr>
        <w:spacing w:after="0" w:line="240" w:lineRule="auto"/>
        <w:rPr>
          <w:rFonts w:ascii="Times New Roman" w:eastAsia="Times New Roman" w:hAnsi="Times New Roman" w:cs="Times New Roman"/>
          <w:sz w:val="24"/>
          <w:szCs w:val="24"/>
        </w:rPr>
      </w:pPr>
    </w:p>
    <w:p w:rsidR="001C4EF2" w:rsidRPr="00437E3C" w:rsidRDefault="001C4EF2" w:rsidP="00437E3C">
      <w:pPr>
        <w:spacing w:after="0" w:line="240" w:lineRule="auto"/>
        <w:rPr>
          <w:rFonts w:ascii="Times New Roman" w:eastAsia="Times New Roman" w:hAnsi="Times New Roman" w:cs="Times New Roman"/>
          <w:sz w:val="24"/>
          <w:szCs w:val="24"/>
        </w:rPr>
      </w:pPr>
    </w:p>
    <w:tbl>
      <w:tblPr>
        <w:tblW w:w="5000" w:type="pct"/>
        <w:tblCellSpacing w:w="0" w:type="dxa"/>
        <w:tblBorders>
          <w:top w:val="outset" w:sz="18" w:space="0" w:color="000000"/>
          <w:left w:val="outset" w:sz="18" w:space="0" w:color="000000"/>
          <w:bottom w:val="outset" w:sz="18" w:space="0" w:color="000000"/>
          <w:right w:val="outset" w:sz="18" w:space="0" w:color="000000"/>
        </w:tblBorders>
        <w:tblCellMar>
          <w:left w:w="0" w:type="dxa"/>
          <w:right w:w="0" w:type="dxa"/>
        </w:tblCellMar>
        <w:tblLook w:val="04A0" w:firstRow="1" w:lastRow="0" w:firstColumn="1" w:lastColumn="0" w:noHBand="0" w:noVBand="1"/>
      </w:tblPr>
      <w:tblGrid>
        <w:gridCol w:w="10830"/>
      </w:tblGrid>
      <w:tr w:rsidR="001C4EF2" w:rsidRPr="00437E3C">
        <w:trPr>
          <w:tblCellSpacing w:w="0" w:type="dxa"/>
        </w:trPr>
        <w:tc>
          <w:tcPr>
            <w:tcW w:w="0" w:type="auto"/>
            <w:tcBorders>
              <w:top w:val="outset" w:sz="6" w:space="0" w:color="000000"/>
              <w:left w:val="outset" w:sz="6" w:space="0" w:color="000000"/>
              <w:bottom w:val="outset" w:sz="6" w:space="0" w:color="000000"/>
              <w:right w:val="outset" w:sz="6" w:space="0" w:color="000000"/>
            </w:tcBorders>
            <w:shd w:val="clear" w:color="auto" w:fill="auto"/>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Criteria:</w:t>
            </w:r>
            <w:r w:rsidRPr="00437E3C">
              <w:rPr>
                <w:rFonts w:ascii="Times New Roman" w:eastAsia="Times New Roman" w:hAnsi="Times New Roman" w:cs="Times New Roman"/>
                <w:sz w:val="24"/>
                <w:szCs w:val="24"/>
              </w:rPr>
              <w:t xml:space="preserve"> </w:t>
            </w:r>
          </w:p>
        </w:tc>
      </w:tr>
      <w:tr w:rsidR="001C4EF2" w:rsidRPr="00437E3C">
        <w:trPr>
          <w:tblCellSpacing w:w="0" w:type="dxa"/>
        </w:trPr>
        <w:tc>
          <w:tcPr>
            <w:tcW w:w="0" w:type="auto"/>
            <w:tcBorders>
              <w:top w:val="outset" w:sz="6" w:space="0" w:color="000000"/>
              <w:left w:val="outset" w:sz="6" w:space="0" w:color="000000"/>
              <w:bottom w:val="outset" w:sz="6" w:space="0" w:color="000000"/>
              <w:right w:val="outset" w:sz="6" w:space="0" w:color="000000"/>
            </w:tcBorders>
            <w:shd w:val="clear" w:color="auto" w:fill="auto"/>
            <w:vAlign w:val="center"/>
          </w:tcPr>
          <w:tbl>
            <w:tblPr>
              <w:tblW w:w="5000" w:type="pct"/>
              <w:tblCellSpacing w:w="0" w:type="dxa"/>
              <w:tblCellMar>
                <w:left w:w="0" w:type="dxa"/>
                <w:right w:w="0" w:type="dxa"/>
              </w:tblCellMar>
              <w:tblLook w:val="04A0" w:firstRow="1" w:lastRow="0" w:firstColumn="1" w:lastColumn="0" w:noHBand="0" w:noVBand="1"/>
            </w:tblPr>
            <w:tblGrid>
              <w:gridCol w:w="4000"/>
              <w:gridCol w:w="6800"/>
            </w:tblGrid>
            <w:tr w:rsidR="001C4EF2" w:rsidRPr="00437E3C">
              <w:trPr>
                <w:tblCellSpacing w:w="0" w:type="dxa"/>
              </w:trPr>
              <w:tc>
                <w:tcPr>
                  <w:tcW w:w="4000" w:type="dxa"/>
                </w:tcPr>
                <w:tbl>
                  <w:tblPr>
                    <w:tblW w:w="5000" w:type="pct"/>
                    <w:tblCellSpacing w:w="0" w:type="dxa"/>
                    <w:tblBorders>
                      <w:right w:val="outset" w:sz="6" w:space="0" w:color="999999"/>
                    </w:tblBorders>
                    <w:tblCellMar>
                      <w:left w:w="0" w:type="dxa"/>
                      <w:right w:w="0" w:type="dxa"/>
                    </w:tblCellMar>
                    <w:tblLook w:val="04A0" w:firstRow="1" w:lastRow="0" w:firstColumn="1" w:lastColumn="0" w:noHBand="0" w:noVBand="1"/>
                  </w:tblPr>
                  <w:tblGrid>
                    <w:gridCol w:w="3984"/>
                  </w:tblGrid>
                  <w:tr w:rsidR="001C4EF2" w:rsidRPr="00437E3C">
                    <w:trPr>
                      <w:tblCellSpacing w:w="0" w:type="dxa"/>
                    </w:trPr>
                    <w:tc>
                      <w:tcPr>
                        <w:tcW w:w="0" w:type="auto"/>
                        <w:tcBorders>
                          <w:top w:val="outset" w:sz="6" w:space="0" w:color="999999"/>
                          <w:left w:val="outset" w:sz="6" w:space="0" w:color="999999"/>
                          <w:bottom w:val="outset" w:sz="6" w:space="0" w:color="999999"/>
                          <w:right w:val="outset" w:sz="6" w:space="0" w:color="999999"/>
                        </w:tcBorders>
                        <w:shd w:val="clear" w:color="auto" w:fill="auto"/>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State</w:t>
                        </w:r>
                        <w:r w:rsidRPr="00437E3C">
                          <w:rPr>
                            <w:rFonts w:ascii="Times New Roman" w:eastAsia="Times New Roman" w:hAnsi="Times New Roman" w:cs="Times New Roman"/>
                            <w:sz w:val="24"/>
                            <w:szCs w:val="24"/>
                          </w:rPr>
                          <w:t>: Minnesota</w:t>
                        </w:r>
                        <w:r w:rsidRPr="00437E3C">
                          <w:rPr>
                            <w:rFonts w:ascii="Times New Roman" w:eastAsia="Times New Roman" w:hAnsi="Times New Roman" w:cs="Times New Roman"/>
                            <w:sz w:val="24"/>
                            <w:szCs w:val="24"/>
                          </w:rPr>
                          <w:br/>
                        </w:r>
                        <w:r w:rsidRPr="00437E3C">
                          <w:rPr>
                            <w:rFonts w:ascii="Times New Roman" w:eastAsia="Times New Roman" w:hAnsi="Times New Roman" w:cs="Times New Roman"/>
                            <w:b/>
                            <w:bCs/>
                            <w:sz w:val="24"/>
                            <w:szCs w:val="24"/>
                          </w:rPr>
                          <w:t>County</w:t>
                        </w:r>
                        <w:r w:rsidRPr="00437E3C">
                          <w:rPr>
                            <w:rFonts w:ascii="Times New Roman" w:eastAsia="Times New Roman" w:hAnsi="Times New Roman" w:cs="Times New Roman"/>
                            <w:sz w:val="24"/>
                            <w:szCs w:val="24"/>
                          </w:rPr>
                          <w:t>: Kittson County</w:t>
                        </w:r>
                        <w:r w:rsidRPr="00437E3C">
                          <w:rPr>
                            <w:rFonts w:ascii="Times New Roman" w:eastAsia="Times New Roman" w:hAnsi="Times New Roman" w:cs="Times New Roman"/>
                            <w:sz w:val="24"/>
                            <w:szCs w:val="24"/>
                          </w:rPr>
                          <w:br/>
                          <w:t>Marshall County</w:t>
                        </w:r>
                        <w:r w:rsidRPr="00437E3C">
                          <w:rPr>
                            <w:rFonts w:ascii="Times New Roman" w:eastAsia="Times New Roman" w:hAnsi="Times New Roman" w:cs="Times New Roman"/>
                            <w:sz w:val="24"/>
                            <w:szCs w:val="24"/>
                          </w:rPr>
                          <w:br/>
                        </w:r>
                        <w:r w:rsidRPr="00437E3C">
                          <w:rPr>
                            <w:rFonts w:ascii="Times New Roman" w:eastAsia="Times New Roman" w:hAnsi="Times New Roman" w:cs="Times New Roman"/>
                            <w:sz w:val="24"/>
                            <w:szCs w:val="24"/>
                          </w:rPr>
                          <w:lastRenderedPageBreak/>
                          <w:t>Pennington County</w:t>
                        </w:r>
                        <w:r w:rsidRPr="00437E3C">
                          <w:rPr>
                            <w:rFonts w:ascii="Times New Roman" w:eastAsia="Times New Roman" w:hAnsi="Times New Roman" w:cs="Times New Roman"/>
                            <w:sz w:val="24"/>
                            <w:szCs w:val="24"/>
                          </w:rPr>
                          <w:br/>
                          <w:t>Red Lake County</w:t>
                        </w:r>
                        <w:r w:rsidRPr="00437E3C">
                          <w:rPr>
                            <w:rFonts w:ascii="Times New Roman" w:eastAsia="Times New Roman" w:hAnsi="Times New Roman" w:cs="Times New Roman"/>
                            <w:sz w:val="24"/>
                            <w:szCs w:val="24"/>
                          </w:rPr>
                          <w:br/>
                          <w:t>Roseau County</w:t>
                        </w:r>
                        <w:r w:rsidRPr="00437E3C">
                          <w:rPr>
                            <w:rFonts w:ascii="Times New Roman" w:eastAsia="Times New Roman" w:hAnsi="Times New Roman" w:cs="Times New Roman"/>
                            <w:sz w:val="24"/>
                            <w:szCs w:val="24"/>
                          </w:rPr>
                          <w:br/>
                        </w:r>
                        <w:r w:rsidRPr="00437E3C">
                          <w:rPr>
                            <w:rFonts w:ascii="Times New Roman" w:eastAsia="Times New Roman" w:hAnsi="Times New Roman" w:cs="Times New Roman"/>
                            <w:b/>
                            <w:bCs/>
                            <w:sz w:val="24"/>
                            <w:szCs w:val="24"/>
                          </w:rPr>
                          <w:t>ID</w:t>
                        </w:r>
                        <w:r w:rsidRPr="00437E3C">
                          <w:rPr>
                            <w:rFonts w:ascii="Times New Roman" w:eastAsia="Times New Roman" w:hAnsi="Times New Roman" w:cs="Times New Roman"/>
                            <w:sz w:val="24"/>
                            <w:szCs w:val="24"/>
                          </w:rPr>
                          <w:t xml:space="preserve">: All </w:t>
                        </w:r>
                      </w:p>
                    </w:tc>
                  </w:tr>
                  <w:tr w:rsidR="001C4EF2" w:rsidRPr="00437E3C">
                    <w:trPr>
                      <w:tblCellSpacing w:w="0" w:type="dxa"/>
                    </w:trPr>
                    <w:tc>
                      <w:tcPr>
                        <w:tcW w:w="0" w:type="auto"/>
                        <w:tcBorders>
                          <w:top w:val="outset" w:sz="6" w:space="0" w:color="999999"/>
                          <w:left w:val="outset" w:sz="6" w:space="0" w:color="999999"/>
                          <w:bottom w:val="outset" w:sz="6" w:space="0" w:color="999999"/>
                          <w:right w:val="outset" w:sz="6" w:space="0" w:color="999999"/>
                        </w:tcBorders>
                        <w:shd w:val="clear" w:color="auto" w:fill="auto"/>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lastRenderedPageBreak/>
                          <w:t>Date of Last Update</w:t>
                        </w:r>
                        <w:r w:rsidRPr="00437E3C">
                          <w:rPr>
                            <w:rFonts w:ascii="Times New Roman" w:eastAsia="Times New Roman" w:hAnsi="Times New Roman" w:cs="Times New Roman"/>
                            <w:sz w:val="24"/>
                            <w:szCs w:val="24"/>
                          </w:rPr>
                          <w:t>: All Dates</w:t>
                        </w:r>
                        <w:r w:rsidRPr="00437E3C">
                          <w:rPr>
                            <w:rFonts w:ascii="Times New Roman" w:eastAsia="Times New Roman" w:hAnsi="Times New Roman" w:cs="Times New Roman"/>
                            <w:sz w:val="24"/>
                            <w:szCs w:val="24"/>
                          </w:rPr>
                          <w:br/>
                        </w:r>
                        <w:r w:rsidRPr="00437E3C">
                          <w:rPr>
                            <w:rFonts w:ascii="Times New Roman" w:eastAsia="Times New Roman" w:hAnsi="Times New Roman" w:cs="Times New Roman"/>
                            <w:b/>
                            <w:bCs/>
                            <w:sz w:val="24"/>
                            <w:szCs w:val="24"/>
                          </w:rPr>
                          <w:t>HPSA Score (lower limit)</w:t>
                        </w:r>
                        <w:r w:rsidRPr="00437E3C">
                          <w:rPr>
                            <w:rFonts w:ascii="Times New Roman" w:eastAsia="Times New Roman" w:hAnsi="Times New Roman" w:cs="Times New Roman"/>
                            <w:sz w:val="24"/>
                            <w:szCs w:val="24"/>
                          </w:rPr>
                          <w:t>: 0</w:t>
                        </w:r>
                      </w:p>
                    </w:tc>
                  </w:tr>
                </w:tbl>
                <w:p w:rsidR="001C4EF2" w:rsidRPr="00437E3C" w:rsidRDefault="001C4EF2" w:rsidP="00437E3C">
                  <w:pPr>
                    <w:spacing w:after="0" w:line="240" w:lineRule="auto"/>
                    <w:rPr>
                      <w:rFonts w:ascii="Times New Roman" w:eastAsia="Times New Roman" w:hAnsi="Times New Roman" w:cs="Times New Roman"/>
                      <w:sz w:val="24"/>
                      <w:szCs w:val="24"/>
                    </w:rPr>
                  </w:pPr>
                </w:p>
              </w:tc>
              <w:tc>
                <w:tcPr>
                  <w:tcW w:w="0" w:type="auto"/>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lastRenderedPageBreak/>
                    <w:t>Discipline</w:t>
                  </w:r>
                  <w:r w:rsidRPr="00437E3C">
                    <w:rPr>
                      <w:rFonts w:ascii="Times New Roman" w:eastAsia="Times New Roman" w:hAnsi="Times New Roman" w:cs="Times New Roman"/>
                      <w:sz w:val="24"/>
                      <w:szCs w:val="24"/>
                    </w:rPr>
                    <w:t>: Dental</w:t>
                  </w:r>
                  <w:r w:rsidRPr="00437E3C">
                    <w:rPr>
                      <w:rFonts w:ascii="Times New Roman" w:eastAsia="Times New Roman" w:hAnsi="Times New Roman" w:cs="Times New Roman"/>
                      <w:sz w:val="24"/>
                      <w:szCs w:val="24"/>
                    </w:rPr>
                    <w:br/>
                  </w:r>
                  <w:r w:rsidRPr="00437E3C">
                    <w:rPr>
                      <w:rFonts w:ascii="Times New Roman" w:eastAsia="Times New Roman" w:hAnsi="Times New Roman" w:cs="Times New Roman"/>
                      <w:b/>
                      <w:bCs/>
                      <w:sz w:val="24"/>
                      <w:szCs w:val="24"/>
                    </w:rPr>
                    <w:t>Metro</w:t>
                  </w:r>
                  <w:r w:rsidRPr="00437E3C">
                    <w:rPr>
                      <w:rFonts w:ascii="Times New Roman" w:eastAsia="Times New Roman" w:hAnsi="Times New Roman" w:cs="Times New Roman"/>
                      <w:sz w:val="24"/>
                      <w:szCs w:val="24"/>
                    </w:rPr>
                    <w:t>: All</w:t>
                  </w:r>
                  <w:r w:rsidRPr="00437E3C">
                    <w:rPr>
                      <w:rFonts w:ascii="Times New Roman" w:eastAsia="Times New Roman" w:hAnsi="Times New Roman" w:cs="Times New Roman"/>
                      <w:sz w:val="24"/>
                      <w:szCs w:val="24"/>
                    </w:rPr>
                    <w:br/>
                  </w:r>
                  <w:r w:rsidRPr="00437E3C">
                    <w:rPr>
                      <w:rFonts w:ascii="Times New Roman" w:eastAsia="Times New Roman" w:hAnsi="Times New Roman" w:cs="Times New Roman"/>
                      <w:b/>
                      <w:bCs/>
                      <w:sz w:val="24"/>
                      <w:szCs w:val="24"/>
                    </w:rPr>
                    <w:t>Status</w:t>
                  </w:r>
                  <w:r w:rsidRPr="00437E3C">
                    <w:rPr>
                      <w:rFonts w:ascii="Times New Roman" w:eastAsia="Times New Roman" w:hAnsi="Times New Roman" w:cs="Times New Roman"/>
                      <w:sz w:val="24"/>
                      <w:szCs w:val="24"/>
                    </w:rPr>
                    <w:t>: Designated</w:t>
                  </w:r>
                  <w:r w:rsidRPr="00437E3C">
                    <w:rPr>
                      <w:rFonts w:ascii="Times New Roman" w:eastAsia="Times New Roman" w:hAnsi="Times New Roman" w:cs="Times New Roman"/>
                      <w:sz w:val="24"/>
                      <w:szCs w:val="24"/>
                    </w:rPr>
                    <w:br/>
                  </w:r>
                  <w:r w:rsidRPr="00437E3C">
                    <w:rPr>
                      <w:rFonts w:ascii="Times New Roman" w:eastAsia="Times New Roman" w:hAnsi="Times New Roman" w:cs="Times New Roman"/>
                      <w:b/>
                      <w:bCs/>
                      <w:sz w:val="24"/>
                      <w:szCs w:val="24"/>
                    </w:rPr>
                    <w:lastRenderedPageBreak/>
                    <w:t>Type</w:t>
                  </w:r>
                  <w:r w:rsidRPr="00437E3C">
                    <w:rPr>
                      <w:rFonts w:ascii="Times New Roman" w:eastAsia="Times New Roman" w:hAnsi="Times New Roman" w:cs="Times New Roman"/>
                      <w:sz w:val="24"/>
                      <w:szCs w:val="24"/>
                    </w:rPr>
                    <w:t>: All</w:t>
                  </w:r>
                </w:p>
              </w:tc>
            </w:tr>
          </w:tbl>
          <w:p w:rsidR="001C4EF2" w:rsidRPr="00437E3C" w:rsidRDefault="001C4EF2" w:rsidP="00437E3C">
            <w:pPr>
              <w:spacing w:after="0" w:line="240" w:lineRule="auto"/>
              <w:rPr>
                <w:rFonts w:ascii="Times New Roman" w:eastAsia="Times New Roman" w:hAnsi="Times New Roman" w:cs="Times New Roman"/>
                <w:sz w:val="24"/>
                <w:szCs w:val="24"/>
              </w:rPr>
            </w:pPr>
          </w:p>
        </w:tc>
      </w:tr>
      <w:tr w:rsidR="001C4EF2" w:rsidRPr="00437E3C">
        <w:trPr>
          <w:tblCellSpacing w:w="0" w:type="dxa"/>
        </w:trPr>
        <w:tc>
          <w:tcPr>
            <w:tcW w:w="0" w:type="auto"/>
            <w:tcBorders>
              <w:top w:val="outset" w:sz="6" w:space="0" w:color="000000"/>
              <w:left w:val="outset" w:sz="6" w:space="0" w:color="000000"/>
              <w:bottom w:val="outset" w:sz="6" w:space="0" w:color="000000"/>
              <w:right w:val="outset" w:sz="6" w:space="0" w:color="000000"/>
            </w:tcBorders>
            <w:shd w:val="clear" w:color="auto" w:fill="auto"/>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lastRenderedPageBreak/>
              <w:t>Results:</w:t>
            </w:r>
            <w:r w:rsidRPr="00437E3C">
              <w:rPr>
                <w:rFonts w:ascii="Times New Roman" w:eastAsia="Times New Roman" w:hAnsi="Times New Roman" w:cs="Times New Roman"/>
                <w:sz w:val="24"/>
                <w:szCs w:val="24"/>
              </w:rPr>
              <w:t xml:space="preserve"> 8 records found.</w:t>
            </w:r>
            <w:r w:rsidRPr="00437E3C">
              <w:rPr>
                <w:rFonts w:ascii="Times New Roman" w:eastAsia="Times New Roman" w:hAnsi="Times New Roman" w:cs="Times New Roman"/>
                <w:sz w:val="24"/>
                <w:szCs w:val="24"/>
              </w:rPr>
              <w:br/>
              <w:t xml:space="preserve">(Satellite sites of Comprehensive Health Centers automatically assume the HPSA score of the affiliated grantee. They are not listed separately.) </w:t>
            </w:r>
          </w:p>
        </w:tc>
      </w:tr>
      <w:tr w:rsidR="001C4EF2" w:rsidRPr="00437E3C">
        <w:trPr>
          <w:trHeight w:val="60"/>
          <w:tblCellSpacing w:w="0" w:type="dxa"/>
        </w:trPr>
        <w:tc>
          <w:tcPr>
            <w:tcW w:w="0" w:type="auto"/>
            <w:tcBorders>
              <w:top w:val="outset" w:sz="6" w:space="0" w:color="000000"/>
              <w:left w:val="outset" w:sz="6" w:space="0" w:color="000000"/>
              <w:bottom w:val="outset" w:sz="6" w:space="0" w:color="000000"/>
              <w:right w:val="outset" w:sz="6" w:space="0" w:color="000000"/>
            </w:tcBorders>
            <w:shd w:val="clear" w:color="auto" w:fill="auto"/>
            <w:vAlign w:val="center"/>
          </w:tcPr>
          <w:p w:rsidR="001C4EF2" w:rsidRPr="00437E3C" w:rsidRDefault="001C4EF2" w:rsidP="00437E3C">
            <w:pPr>
              <w:spacing w:after="0" w:line="240" w:lineRule="auto"/>
              <w:rPr>
                <w:rFonts w:ascii="Times New Roman" w:eastAsia="Times New Roman" w:hAnsi="Times New Roman" w:cs="Times New Roman"/>
                <w:sz w:val="24"/>
                <w:szCs w:val="24"/>
              </w:rPr>
            </w:pPr>
          </w:p>
        </w:tc>
      </w:tr>
      <w:tr w:rsidR="001C4EF2" w:rsidRPr="00437E3C">
        <w:trPr>
          <w:tblCellSpacing w:w="0" w:type="dxa"/>
        </w:trPr>
        <w:tc>
          <w:tcPr>
            <w:tcW w:w="0" w:type="auto"/>
            <w:tcBorders>
              <w:top w:val="outset" w:sz="6" w:space="0" w:color="000000"/>
              <w:left w:val="outset" w:sz="6" w:space="0" w:color="000000"/>
              <w:bottom w:val="outset" w:sz="6" w:space="0" w:color="000000"/>
              <w:right w:val="outset" w:sz="6" w:space="0" w:color="000000"/>
            </w:tcBorders>
            <w:shd w:val="clear" w:color="auto" w:fill="auto"/>
            <w:vAlign w:val="center"/>
          </w:tcPr>
          <w:tbl>
            <w:tblPr>
              <w:tblW w:w="11895" w:type="dxa"/>
              <w:tblCellSpacing w:w="5" w:type="dxa"/>
              <w:tblCellMar>
                <w:left w:w="0" w:type="dxa"/>
                <w:right w:w="0" w:type="dxa"/>
              </w:tblCellMar>
              <w:tblLook w:val="04A0" w:firstRow="1" w:lastRow="0" w:firstColumn="1" w:lastColumn="0" w:noHBand="0" w:noVBand="1"/>
            </w:tblPr>
            <w:tblGrid>
              <w:gridCol w:w="11895"/>
            </w:tblGrid>
            <w:tr w:rsidR="001C4EF2" w:rsidRPr="00437E3C">
              <w:trPr>
                <w:tblCellSpacing w:w="5" w:type="dxa"/>
              </w:trPr>
              <w:tc>
                <w:tcPr>
                  <w:tcW w:w="0" w:type="auto"/>
                  <w:tcBorders>
                    <w:top w:val="nil"/>
                    <w:left w:val="nil"/>
                    <w:bottom w:val="nil"/>
                    <w:right w:val="nil"/>
                  </w:tcBorders>
                  <w:vAlign w:val="center"/>
                </w:tcPr>
                <w:tbl>
                  <w:tblPr>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5775"/>
                    <w:gridCol w:w="1125"/>
                    <w:gridCol w:w="2625"/>
                    <w:gridCol w:w="495"/>
                    <w:gridCol w:w="705"/>
                    <w:gridCol w:w="1134"/>
                  </w:tblGrid>
                  <w:tr w:rsidR="001C4EF2" w:rsidRPr="00437E3C">
                    <w:tc>
                      <w:tcPr>
                        <w:tcW w:w="5775" w:type="dxa"/>
                        <w:tcBorders>
                          <w:top w:val="outset" w:sz="6" w:space="0" w:color="000000"/>
                          <w:left w:val="outset" w:sz="6" w:space="0" w:color="000000"/>
                          <w:bottom w:val="outset" w:sz="6" w:space="0" w:color="000000"/>
                          <w:right w:val="outset" w:sz="6" w:space="0" w:color="000000"/>
                        </w:tcBorders>
                        <w:shd w:val="clear" w:color="auto" w:fill="auto"/>
                        <w:vAlign w:val="center"/>
                      </w:tcPr>
                      <w:p w:rsidR="001C4EF2" w:rsidRPr="00437E3C" w:rsidRDefault="001C4EF2" w:rsidP="00437E3C">
                        <w:pPr>
                          <w:spacing w:after="0" w:line="240" w:lineRule="auto"/>
                          <w:jc w:val="center"/>
                          <w:rPr>
                            <w:rFonts w:ascii="Times New Roman" w:eastAsia="Times New Roman" w:hAnsi="Times New Roman" w:cs="Times New Roman"/>
                            <w:b/>
                            <w:bCs/>
                            <w:sz w:val="24"/>
                            <w:szCs w:val="24"/>
                          </w:rPr>
                        </w:pPr>
                        <w:r w:rsidRPr="00437E3C">
                          <w:rPr>
                            <w:rFonts w:ascii="Times New Roman" w:eastAsia="Times New Roman" w:hAnsi="Times New Roman" w:cs="Times New Roman"/>
                            <w:b/>
                            <w:bCs/>
                            <w:sz w:val="24"/>
                            <w:szCs w:val="24"/>
                          </w:rPr>
                          <w:t>HPSA Name</w:t>
                        </w:r>
                      </w:p>
                    </w:tc>
                    <w:tc>
                      <w:tcPr>
                        <w:tcW w:w="1125" w:type="dxa"/>
                        <w:tcBorders>
                          <w:top w:val="outset" w:sz="6" w:space="0" w:color="000000"/>
                          <w:left w:val="outset" w:sz="6" w:space="0" w:color="000000"/>
                          <w:bottom w:val="outset" w:sz="6" w:space="0" w:color="000000"/>
                          <w:right w:val="outset" w:sz="6" w:space="0" w:color="000000"/>
                        </w:tcBorders>
                        <w:shd w:val="clear" w:color="auto" w:fill="auto"/>
                        <w:vAlign w:val="center"/>
                      </w:tcPr>
                      <w:p w:rsidR="001C4EF2" w:rsidRPr="00437E3C" w:rsidRDefault="001C4EF2" w:rsidP="00437E3C">
                        <w:pPr>
                          <w:spacing w:after="0" w:line="240" w:lineRule="auto"/>
                          <w:jc w:val="center"/>
                          <w:rPr>
                            <w:rFonts w:ascii="Times New Roman" w:eastAsia="Times New Roman" w:hAnsi="Times New Roman" w:cs="Times New Roman"/>
                            <w:b/>
                            <w:bCs/>
                            <w:sz w:val="24"/>
                            <w:szCs w:val="24"/>
                          </w:rPr>
                        </w:pPr>
                        <w:r w:rsidRPr="00437E3C">
                          <w:rPr>
                            <w:rFonts w:ascii="Times New Roman" w:eastAsia="Times New Roman" w:hAnsi="Times New Roman" w:cs="Times New Roman"/>
                            <w:b/>
                            <w:bCs/>
                            <w:sz w:val="24"/>
                            <w:szCs w:val="24"/>
                          </w:rPr>
                          <w:t>ID</w:t>
                        </w:r>
                      </w:p>
                    </w:tc>
                    <w:tc>
                      <w:tcPr>
                        <w:tcW w:w="2625" w:type="dxa"/>
                        <w:tcBorders>
                          <w:top w:val="outset" w:sz="6" w:space="0" w:color="000000"/>
                          <w:left w:val="outset" w:sz="6" w:space="0" w:color="000000"/>
                          <w:bottom w:val="outset" w:sz="6" w:space="0" w:color="000000"/>
                          <w:right w:val="outset" w:sz="6" w:space="0" w:color="000000"/>
                        </w:tcBorders>
                        <w:shd w:val="clear" w:color="auto" w:fill="auto"/>
                        <w:vAlign w:val="center"/>
                      </w:tcPr>
                      <w:p w:rsidR="001C4EF2" w:rsidRPr="00437E3C" w:rsidRDefault="001C4EF2" w:rsidP="00437E3C">
                        <w:pPr>
                          <w:spacing w:after="0" w:line="240" w:lineRule="auto"/>
                          <w:jc w:val="center"/>
                          <w:rPr>
                            <w:rFonts w:ascii="Times New Roman" w:eastAsia="Times New Roman" w:hAnsi="Times New Roman" w:cs="Times New Roman"/>
                            <w:b/>
                            <w:bCs/>
                            <w:sz w:val="24"/>
                            <w:szCs w:val="24"/>
                          </w:rPr>
                        </w:pPr>
                        <w:r w:rsidRPr="00437E3C">
                          <w:rPr>
                            <w:rFonts w:ascii="Times New Roman" w:eastAsia="Times New Roman" w:hAnsi="Times New Roman" w:cs="Times New Roman"/>
                            <w:b/>
                            <w:bCs/>
                            <w:sz w:val="24"/>
                            <w:szCs w:val="24"/>
                          </w:rPr>
                          <w:t>Type</w:t>
                        </w:r>
                      </w:p>
                    </w:tc>
                    <w:tc>
                      <w:tcPr>
                        <w:tcW w:w="495" w:type="dxa"/>
                        <w:tcBorders>
                          <w:top w:val="outset" w:sz="6" w:space="0" w:color="000000"/>
                          <w:left w:val="outset" w:sz="6" w:space="0" w:color="000000"/>
                          <w:bottom w:val="outset" w:sz="6" w:space="0" w:color="000000"/>
                          <w:right w:val="outset" w:sz="6" w:space="0" w:color="000000"/>
                        </w:tcBorders>
                        <w:shd w:val="clear" w:color="auto" w:fill="auto"/>
                        <w:vAlign w:val="center"/>
                      </w:tcPr>
                      <w:p w:rsidR="001C4EF2" w:rsidRPr="00437E3C" w:rsidRDefault="001C4EF2" w:rsidP="00437E3C">
                        <w:pPr>
                          <w:spacing w:after="0" w:line="240" w:lineRule="auto"/>
                          <w:jc w:val="center"/>
                          <w:rPr>
                            <w:rFonts w:ascii="Times New Roman" w:eastAsia="Times New Roman" w:hAnsi="Times New Roman" w:cs="Times New Roman"/>
                            <w:b/>
                            <w:bCs/>
                            <w:sz w:val="24"/>
                            <w:szCs w:val="24"/>
                          </w:rPr>
                        </w:pPr>
                        <w:r w:rsidRPr="00437E3C">
                          <w:rPr>
                            <w:rFonts w:ascii="Times New Roman" w:eastAsia="Times New Roman" w:hAnsi="Times New Roman" w:cs="Times New Roman"/>
                            <w:b/>
                            <w:bCs/>
                            <w:sz w:val="24"/>
                            <w:szCs w:val="24"/>
                          </w:rPr>
                          <w:t>FTE</w:t>
                        </w:r>
                      </w:p>
                    </w:tc>
                    <w:tc>
                      <w:tcPr>
                        <w:tcW w:w="705" w:type="dxa"/>
                        <w:tcBorders>
                          <w:top w:val="outset" w:sz="6" w:space="0" w:color="000000"/>
                          <w:left w:val="outset" w:sz="6" w:space="0" w:color="000000"/>
                          <w:bottom w:val="outset" w:sz="6" w:space="0" w:color="000000"/>
                          <w:right w:val="outset" w:sz="6" w:space="0" w:color="000000"/>
                        </w:tcBorders>
                        <w:shd w:val="clear" w:color="auto" w:fill="auto"/>
                        <w:vAlign w:val="center"/>
                      </w:tcPr>
                      <w:p w:rsidR="001C4EF2" w:rsidRPr="00437E3C" w:rsidRDefault="001C4EF2" w:rsidP="00437E3C">
                        <w:pPr>
                          <w:spacing w:after="0" w:line="240" w:lineRule="auto"/>
                          <w:jc w:val="center"/>
                          <w:rPr>
                            <w:rFonts w:ascii="Times New Roman" w:eastAsia="Times New Roman" w:hAnsi="Times New Roman" w:cs="Times New Roman"/>
                            <w:b/>
                            <w:bCs/>
                            <w:sz w:val="24"/>
                            <w:szCs w:val="24"/>
                          </w:rPr>
                        </w:pPr>
                        <w:r w:rsidRPr="00437E3C">
                          <w:rPr>
                            <w:rFonts w:ascii="Times New Roman" w:eastAsia="Times New Roman" w:hAnsi="Times New Roman" w:cs="Times New Roman"/>
                            <w:b/>
                            <w:bCs/>
                            <w:sz w:val="24"/>
                            <w:szCs w:val="24"/>
                          </w:rPr>
                          <w:t># Short</w:t>
                        </w:r>
                      </w:p>
                    </w:tc>
                    <w:tc>
                      <w:tcPr>
                        <w:tcW w:w="0" w:type="auto"/>
                        <w:tcBorders>
                          <w:top w:val="outset" w:sz="6" w:space="0" w:color="000000"/>
                          <w:left w:val="outset" w:sz="6" w:space="0" w:color="000000"/>
                          <w:bottom w:val="outset" w:sz="6" w:space="0" w:color="000000"/>
                          <w:right w:val="outset" w:sz="6" w:space="0" w:color="000000"/>
                        </w:tcBorders>
                        <w:shd w:val="clear" w:color="auto" w:fill="auto"/>
                        <w:vAlign w:val="center"/>
                      </w:tcPr>
                      <w:p w:rsidR="001C4EF2" w:rsidRPr="00437E3C" w:rsidRDefault="001C4EF2" w:rsidP="00437E3C">
                        <w:pPr>
                          <w:spacing w:after="0" w:line="240" w:lineRule="auto"/>
                          <w:jc w:val="center"/>
                          <w:rPr>
                            <w:rFonts w:ascii="Times New Roman" w:eastAsia="Times New Roman" w:hAnsi="Times New Roman" w:cs="Times New Roman"/>
                            <w:b/>
                            <w:bCs/>
                            <w:sz w:val="24"/>
                            <w:szCs w:val="24"/>
                          </w:rPr>
                        </w:pPr>
                        <w:r w:rsidRPr="00437E3C">
                          <w:rPr>
                            <w:rFonts w:ascii="Times New Roman" w:eastAsia="Times New Roman" w:hAnsi="Times New Roman" w:cs="Times New Roman"/>
                            <w:b/>
                            <w:bCs/>
                            <w:sz w:val="24"/>
                            <w:szCs w:val="24"/>
                          </w:rPr>
                          <w:t>Score</w:t>
                        </w:r>
                      </w:p>
                    </w:tc>
                  </w:tr>
                </w:tbl>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shd w:val="clear" w:color="auto" w:fill="999999"/>
                    </w:rPr>
                    <w:t>069 - Kittson County</w:t>
                  </w:r>
                </w:p>
                <w:tbl>
                  <w:tblPr>
                    <w:tblW w:w="5000" w:type="pct"/>
                    <w:tblBorders>
                      <w:top w:val="single" w:sz="6" w:space="0" w:color="auto"/>
                      <w:left w:val="single" w:sz="6" w:space="0" w:color="auto"/>
                      <w:bottom w:val="single" w:sz="6" w:space="0" w:color="auto"/>
                      <w:right w:val="single" w:sz="6" w:space="0" w:color="auto"/>
                    </w:tblBorders>
                    <w:tblCellMar>
                      <w:left w:w="0" w:type="dxa"/>
                      <w:right w:w="0" w:type="dxa"/>
                    </w:tblCellMar>
                    <w:tblLook w:val="04A0" w:firstRow="1" w:lastRow="0" w:firstColumn="1" w:lastColumn="0" w:noHBand="0" w:noVBand="1"/>
                  </w:tblPr>
                  <w:tblGrid>
                    <w:gridCol w:w="5775"/>
                    <w:gridCol w:w="1215"/>
                    <w:gridCol w:w="2625"/>
                    <w:gridCol w:w="495"/>
                    <w:gridCol w:w="705"/>
                    <w:gridCol w:w="1044"/>
                  </w:tblGrid>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Low Income - Kittson County</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6279992715</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Population Group</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0</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0</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11</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Kittson</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Single County</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bl>
                <w:p w:rsidR="001C4EF2" w:rsidRPr="00437E3C" w:rsidRDefault="001C4EF2" w:rsidP="00437E3C">
                  <w:pPr>
                    <w:spacing w:after="0" w:line="240" w:lineRule="auto"/>
                    <w:rPr>
                      <w:rFonts w:ascii="Times New Roman" w:eastAsia="Times New Roman" w:hAnsi="Times New Roman" w:cs="Times New Roman"/>
                      <w:sz w:val="24"/>
                      <w:szCs w:val="24"/>
                    </w:rPr>
                  </w:pPr>
                </w:p>
              </w:tc>
            </w:tr>
            <w:tr w:rsidR="001C4EF2" w:rsidRPr="00437E3C">
              <w:trPr>
                <w:tblCellSpacing w:w="5" w:type="dxa"/>
              </w:trPr>
              <w:tc>
                <w:tcPr>
                  <w:tcW w:w="0" w:type="auto"/>
                  <w:tcBorders>
                    <w:top w:val="nil"/>
                    <w:left w:val="nil"/>
                    <w:bottom w:val="nil"/>
                    <w:right w:val="nil"/>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shd w:val="clear" w:color="auto" w:fill="999999"/>
                    </w:rPr>
                    <w:t>089 - Marshall County</w:t>
                  </w:r>
                </w:p>
                <w:tbl>
                  <w:tblPr>
                    <w:tblW w:w="5000" w:type="pct"/>
                    <w:tblBorders>
                      <w:top w:val="single" w:sz="6" w:space="0" w:color="auto"/>
                      <w:left w:val="single" w:sz="6" w:space="0" w:color="auto"/>
                      <w:bottom w:val="single" w:sz="6" w:space="0" w:color="auto"/>
                      <w:right w:val="single" w:sz="6" w:space="0" w:color="auto"/>
                    </w:tblBorders>
                    <w:tblCellMar>
                      <w:left w:w="0" w:type="dxa"/>
                      <w:right w:w="0" w:type="dxa"/>
                    </w:tblCellMar>
                    <w:tblLook w:val="04A0" w:firstRow="1" w:lastRow="0" w:firstColumn="1" w:lastColumn="0" w:noHBand="0" w:noVBand="1"/>
                  </w:tblPr>
                  <w:tblGrid>
                    <w:gridCol w:w="5775"/>
                    <w:gridCol w:w="1215"/>
                    <w:gridCol w:w="2625"/>
                    <w:gridCol w:w="495"/>
                    <w:gridCol w:w="705"/>
                    <w:gridCol w:w="1044"/>
                  </w:tblGrid>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Marshall County</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6279992738</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Population Group</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0</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12</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Marshall</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Single County</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bl>
                <w:p w:rsidR="001C4EF2" w:rsidRPr="00437E3C" w:rsidRDefault="001C4EF2" w:rsidP="00437E3C">
                  <w:pPr>
                    <w:spacing w:after="0" w:line="240" w:lineRule="auto"/>
                    <w:rPr>
                      <w:rFonts w:ascii="Times New Roman" w:eastAsia="Times New Roman" w:hAnsi="Times New Roman" w:cs="Times New Roman"/>
                      <w:sz w:val="24"/>
                      <w:szCs w:val="24"/>
                    </w:rPr>
                  </w:pPr>
                </w:p>
              </w:tc>
            </w:tr>
            <w:tr w:rsidR="001C4EF2" w:rsidRPr="00437E3C">
              <w:trPr>
                <w:tblCellSpacing w:w="5" w:type="dxa"/>
              </w:trPr>
              <w:tc>
                <w:tcPr>
                  <w:tcW w:w="0" w:type="auto"/>
                  <w:tcBorders>
                    <w:top w:val="nil"/>
                    <w:left w:val="nil"/>
                    <w:bottom w:val="nil"/>
                    <w:right w:val="nil"/>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shd w:val="clear" w:color="auto" w:fill="999999"/>
                    </w:rPr>
                    <w:t>113 - Pennington County</w:t>
                  </w:r>
                </w:p>
                <w:tbl>
                  <w:tblPr>
                    <w:tblW w:w="5000" w:type="pct"/>
                    <w:tblBorders>
                      <w:top w:val="single" w:sz="6" w:space="0" w:color="auto"/>
                      <w:left w:val="single" w:sz="6" w:space="0" w:color="auto"/>
                      <w:bottom w:val="single" w:sz="6" w:space="0" w:color="auto"/>
                      <w:right w:val="single" w:sz="6" w:space="0" w:color="auto"/>
                    </w:tblBorders>
                    <w:tblCellMar>
                      <w:left w:w="0" w:type="dxa"/>
                      <w:right w:w="0" w:type="dxa"/>
                    </w:tblCellMar>
                    <w:tblLook w:val="04A0" w:firstRow="1" w:lastRow="0" w:firstColumn="1" w:lastColumn="0" w:noHBand="0" w:noVBand="1"/>
                  </w:tblPr>
                  <w:tblGrid>
                    <w:gridCol w:w="5775"/>
                    <w:gridCol w:w="1215"/>
                    <w:gridCol w:w="2625"/>
                    <w:gridCol w:w="495"/>
                    <w:gridCol w:w="705"/>
                    <w:gridCol w:w="1044"/>
                  </w:tblGrid>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Low Income - Pennington County</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6279992722</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Population Group</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0</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14</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Pennington</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Single County</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bl>
                <w:p w:rsidR="001C4EF2" w:rsidRPr="00437E3C" w:rsidRDefault="001C4EF2" w:rsidP="00437E3C">
                  <w:pPr>
                    <w:spacing w:after="0" w:line="240" w:lineRule="auto"/>
                    <w:rPr>
                      <w:rFonts w:ascii="Times New Roman" w:eastAsia="Times New Roman" w:hAnsi="Times New Roman" w:cs="Times New Roman"/>
                      <w:sz w:val="24"/>
                      <w:szCs w:val="24"/>
                    </w:rPr>
                  </w:pPr>
                </w:p>
              </w:tc>
            </w:tr>
            <w:tr w:rsidR="001C4EF2" w:rsidRPr="00437E3C">
              <w:trPr>
                <w:tblCellSpacing w:w="5" w:type="dxa"/>
              </w:trPr>
              <w:tc>
                <w:tcPr>
                  <w:tcW w:w="0" w:type="auto"/>
                  <w:tcBorders>
                    <w:top w:val="nil"/>
                    <w:left w:val="nil"/>
                    <w:bottom w:val="nil"/>
                    <w:right w:val="nil"/>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shd w:val="clear" w:color="auto" w:fill="999999"/>
                    </w:rPr>
                    <w:t>125 - Red Lake County</w:t>
                  </w:r>
                </w:p>
                <w:tbl>
                  <w:tblPr>
                    <w:tblW w:w="5000" w:type="pct"/>
                    <w:tblBorders>
                      <w:top w:val="single" w:sz="6" w:space="0" w:color="auto"/>
                      <w:left w:val="single" w:sz="6" w:space="0" w:color="auto"/>
                      <w:bottom w:val="single" w:sz="6" w:space="0" w:color="auto"/>
                      <w:right w:val="single" w:sz="6" w:space="0" w:color="auto"/>
                    </w:tblBorders>
                    <w:tblCellMar>
                      <w:left w:w="0" w:type="dxa"/>
                      <w:right w:w="0" w:type="dxa"/>
                    </w:tblCellMar>
                    <w:tblLook w:val="04A0" w:firstRow="1" w:lastRow="0" w:firstColumn="1" w:lastColumn="0" w:noHBand="0" w:noVBand="1"/>
                  </w:tblPr>
                  <w:tblGrid>
                    <w:gridCol w:w="5775"/>
                    <w:gridCol w:w="1215"/>
                    <w:gridCol w:w="2625"/>
                    <w:gridCol w:w="495"/>
                    <w:gridCol w:w="705"/>
                    <w:gridCol w:w="1044"/>
                  </w:tblGrid>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Low Income - Red Lake County</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6279992723</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Population Group</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0</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0</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5</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Red Lake</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Single County</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bl>
                <w:p w:rsidR="001C4EF2" w:rsidRPr="00437E3C" w:rsidRDefault="001C4EF2" w:rsidP="00437E3C">
                  <w:pPr>
                    <w:spacing w:after="0" w:line="240" w:lineRule="auto"/>
                    <w:rPr>
                      <w:rFonts w:ascii="Times New Roman" w:eastAsia="Times New Roman" w:hAnsi="Times New Roman" w:cs="Times New Roman"/>
                      <w:sz w:val="24"/>
                      <w:szCs w:val="24"/>
                    </w:rPr>
                  </w:pPr>
                </w:p>
              </w:tc>
            </w:tr>
            <w:tr w:rsidR="001C4EF2" w:rsidRPr="00437E3C">
              <w:trPr>
                <w:tblCellSpacing w:w="5" w:type="dxa"/>
              </w:trPr>
              <w:tc>
                <w:tcPr>
                  <w:tcW w:w="0" w:type="auto"/>
                  <w:tcBorders>
                    <w:top w:val="nil"/>
                    <w:left w:val="nil"/>
                    <w:bottom w:val="nil"/>
                    <w:right w:val="nil"/>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shd w:val="clear" w:color="auto" w:fill="999999"/>
                    </w:rPr>
                    <w:t xml:space="preserve">135 - Roseau </w:t>
                  </w:r>
                  <w:proofErr w:type="spellStart"/>
                  <w:r w:rsidRPr="00437E3C">
                    <w:rPr>
                      <w:rFonts w:ascii="Times New Roman" w:eastAsia="Times New Roman" w:hAnsi="Times New Roman" w:cs="Times New Roman"/>
                      <w:sz w:val="24"/>
                      <w:szCs w:val="24"/>
                      <w:shd w:val="clear" w:color="auto" w:fill="999999"/>
                    </w:rPr>
                    <w:t>County</w:t>
                  </w:r>
                  <w:r w:rsidRPr="00437E3C">
                    <w:rPr>
                      <w:rFonts w:ascii="Times New Roman" w:eastAsia="Times New Roman" w:hAnsi="Times New Roman" w:cs="Times New Roman"/>
                      <w:sz w:val="24"/>
                      <w:szCs w:val="24"/>
                      <w:shd w:val="clear" w:color="auto" w:fill="FFFFFF"/>
                    </w:rPr>
                    <w:t>No</w:t>
                  </w:r>
                  <w:proofErr w:type="spellEnd"/>
                  <w:r w:rsidRPr="00437E3C">
                    <w:rPr>
                      <w:rFonts w:ascii="Times New Roman" w:eastAsia="Times New Roman" w:hAnsi="Times New Roman" w:cs="Times New Roman"/>
                      <w:sz w:val="24"/>
                      <w:szCs w:val="24"/>
                      <w:shd w:val="clear" w:color="auto" w:fill="FFFFFF"/>
                    </w:rPr>
                    <w:t xml:space="preserve"> HPSAs in this county.</w:t>
                  </w:r>
                </w:p>
              </w:tc>
            </w:tr>
          </w:tbl>
          <w:p w:rsidR="001C4EF2" w:rsidRPr="00437E3C" w:rsidRDefault="001C4EF2" w:rsidP="00437E3C">
            <w:pPr>
              <w:spacing w:after="0" w:line="240" w:lineRule="auto"/>
              <w:rPr>
                <w:rFonts w:ascii="Times New Roman" w:eastAsia="Times New Roman" w:hAnsi="Times New Roman" w:cs="Times New Roman"/>
                <w:sz w:val="24"/>
                <w:szCs w:val="24"/>
              </w:rPr>
            </w:pPr>
          </w:p>
        </w:tc>
      </w:tr>
      <w:tr w:rsidR="001C4EF2" w:rsidRPr="00437E3C">
        <w:trPr>
          <w:trHeight w:val="500"/>
          <w:tblCellSpacing w:w="0" w:type="dxa"/>
        </w:trPr>
        <w:tc>
          <w:tcPr>
            <w:tcW w:w="7930" w:type="dxa"/>
            <w:tcBorders>
              <w:top w:val="outset" w:sz="6" w:space="0" w:color="000000"/>
              <w:left w:val="outset" w:sz="6" w:space="0" w:color="000000"/>
              <w:bottom w:val="outset" w:sz="6" w:space="0" w:color="000000"/>
              <w:right w:val="outset" w:sz="6" w:space="0" w:color="000000"/>
            </w:tcBorders>
            <w:shd w:val="clear" w:color="auto" w:fill="auto"/>
          </w:tcPr>
          <w:tbl>
            <w:tblPr>
              <w:tblW w:w="5000" w:type="pct"/>
              <w:jc w:val="center"/>
              <w:tblCellSpacing w:w="0" w:type="dxa"/>
              <w:tblCellMar>
                <w:top w:w="30" w:type="dxa"/>
                <w:left w:w="30" w:type="dxa"/>
                <w:bottom w:w="30" w:type="dxa"/>
                <w:right w:w="30" w:type="dxa"/>
              </w:tblCellMar>
              <w:tblLook w:val="04A0" w:firstRow="1" w:lastRow="0" w:firstColumn="1" w:lastColumn="0" w:noHBand="0" w:noVBand="1"/>
            </w:tblPr>
            <w:tblGrid>
              <w:gridCol w:w="5350"/>
              <w:gridCol w:w="100"/>
              <w:gridCol w:w="5350"/>
            </w:tblGrid>
            <w:tr w:rsidR="001C4EF2" w:rsidRPr="00437E3C">
              <w:trPr>
                <w:trHeight w:val="500"/>
                <w:tblCellSpacing w:w="0" w:type="dxa"/>
                <w:jc w:val="center"/>
              </w:trPr>
              <w:tc>
                <w:tcPr>
                  <w:tcW w:w="0" w:type="auto"/>
                  <w:vAlign w:val="center"/>
                </w:tcPr>
                <w:p w:rsidR="001C4EF2" w:rsidRPr="00437E3C" w:rsidRDefault="001C4EF2" w:rsidP="00437E3C">
                  <w:pPr>
                    <w:spacing w:after="0" w:line="240" w:lineRule="auto"/>
                    <w:jc w:val="right"/>
                    <w:rPr>
                      <w:rFonts w:ascii="Times New Roman" w:eastAsia="Times New Roman" w:hAnsi="Times New Roman" w:cs="Times New Roman"/>
                      <w:sz w:val="24"/>
                      <w:szCs w:val="24"/>
                    </w:rPr>
                  </w:pPr>
                </w:p>
              </w:tc>
              <w:tc>
                <w:tcPr>
                  <w:tcW w:w="100" w:type="dxa"/>
                  <w:vAlign w:val="center"/>
                </w:tcPr>
                <w:p w:rsidR="001C4EF2" w:rsidRPr="00437E3C" w:rsidRDefault="001C4EF2" w:rsidP="00437E3C">
                  <w:pPr>
                    <w:spacing w:after="0" w:line="240" w:lineRule="auto"/>
                    <w:rPr>
                      <w:rFonts w:ascii="Times New Roman" w:eastAsia="Times New Roman" w:hAnsi="Times New Roman" w:cs="Times New Roman"/>
                      <w:sz w:val="24"/>
                      <w:szCs w:val="24"/>
                    </w:rPr>
                  </w:pPr>
                </w:p>
              </w:tc>
              <w:tc>
                <w:tcPr>
                  <w:tcW w:w="0" w:type="auto"/>
                  <w:vAlign w:val="center"/>
                </w:tcPr>
                <w:p w:rsidR="001C4EF2" w:rsidRPr="00437E3C" w:rsidRDefault="001C4EF2" w:rsidP="00437E3C">
                  <w:pPr>
                    <w:spacing w:after="0" w:line="240" w:lineRule="auto"/>
                    <w:rPr>
                      <w:rFonts w:ascii="Times New Roman" w:eastAsia="Times New Roman" w:hAnsi="Times New Roman" w:cs="Times New Roman"/>
                      <w:sz w:val="24"/>
                      <w:szCs w:val="24"/>
                    </w:rPr>
                  </w:pPr>
                </w:p>
              </w:tc>
            </w:tr>
          </w:tbl>
          <w:p w:rsidR="001C4EF2" w:rsidRPr="00437E3C" w:rsidRDefault="001C4EF2" w:rsidP="00437E3C">
            <w:pPr>
              <w:spacing w:after="0" w:line="240" w:lineRule="auto"/>
              <w:jc w:val="center"/>
              <w:rPr>
                <w:rFonts w:ascii="Times New Roman" w:eastAsia="Times New Roman" w:hAnsi="Times New Roman" w:cs="Times New Roman"/>
                <w:sz w:val="24"/>
                <w:szCs w:val="24"/>
              </w:rPr>
            </w:pPr>
          </w:p>
        </w:tc>
      </w:tr>
    </w:tbl>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NOTE:</w:t>
      </w:r>
      <w:r w:rsidRPr="00437E3C">
        <w:rPr>
          <w:rFonts w:ascii="Times New Roman" w:eastAsia="Times New Roman" w:hAnsi="Times New Roman" w:cs="Times New Roman"/>
          <w:sz w:val="24"/>
          <w:szCs w:val="24"/>
        </w:rPr>
        <w:t xml:space="preserve"> The data on this site reflect the HPSA data as of June 29, 2012. Today this list of designated HPSAs is being updated to reflect the publication of the Federal Register notice on that day. This notice will reflect the status of HPSAs as of April 1, 2012. The main impact of this publication will be to officially withdraw those HPSAs that have been in either "proposed for withdrawal" or "no new data" status since the last federal register notice was published. HPSAs that were designated after April 1, 2012 are considered designated even though they are not on the Federal Register listing; HPSAs that have been placed in "proposed for withdrawal" or no new data" status since April 1, 2012 will remain in that status until the publication of the next Federal Register notice. If there are any questions about the status of a particular HPSA or area, we recommend that you contact the state primary care office in your state; a listing can be obtained at </w:t>
      </w:r>
      <w:hyperlink r:id="rId63" w:tgtFrame="_blank" w:tooltip="http://bhpr.hrsa.gov/shortage/hpsas/primarycareoffices.html" w:history="1">
        <w:r w:rsidRPr="00437E3C">
          <w:rPr>
            <w:rFonts w:ascii="Times New Roman" w:eastAsia="Times New Roman" w:hAnsi="Times New Roman" w:cs="Times New Roman"/>
            <w:color w:val="0000FF"/>
            <w:sz w:val="24"/>
            <w:szCs w:val="24"/>
            <w:u w:val="single"/>
          </w:rPr>
          <w:t>http://bhpr.hrsa.gov/shortage/hpsas/primarycareoffices.html</w:t>
        </w:r>
      </w:hyperlink>
      <w:r w:rsidRPr="00437E3C">
        <w:rPr>
          <w:rFonts w:ascii="Times New Roman" w:eastAsia="Times New Roman" w:hAnsi="Times New Roman" w:cs="Times New Roman"/>
          <w:sz w:val="24"/>
          <w:szCs w:val="24"/>
        </w:rPr>
        <w:t>.</w:t>
      </w:r>
    </w:p>
    <w:p w:rsidR="001C4EF2" w:rsidRPr="00437E3C" w:rsidRDefault="001C4EF2" w:rsidP="00437E3C">
      <w:pPr>
        <w:spacing w:after="0" w:line="240" w:lineRule="auto"/>
        <w:rPr>
          <w:rFonts w:ascii="Times New Roman" w:hAnsi="Times New Roman" w:cs="Times New Roman"/>
          <w:sz w:val="24"/>
          <w:szCs w:val="24"/>
        </w:rPr>
      </w:pPr>
    </w:p>
    <w:p w:rsidR="001C4EF2" w:rsidRPr="00437E3C" w:rsidRDefault="001C4EF2" w:rsidP="00437E3C">
      <w:pPr>
        <w:spacing w:after="0" w:line="240" w:lineRule="auto"/>
        <w:rPr>
          <w:rFonts w:ascii="Times New Roman" w:hAnsi="Times New Roman" w:cs="Times New Roman"/>
          <w:sz w:val="24"/>
          <w:szCs w:val="24"/>
        </w:rPr>
      </w:pPr>
    </w:p>
    <w:tbl>
      <w:tblPr>
        <w:tblW w:w="8000" w:type="dxa"/>
        <w:tblCellSpacing w:w="0" w:type="dxa"/>
        <w:shd w:val="clear" w:color="auto" w:fill="FFFFFF"/>
        <w:tblCellMar>
          <w:left w:w="0" w:type="dxa"/>
          <w:right w:w="0" w:type="dxa"/>
        </w:tblCellMar>
        <w:tblLook w:val="04A0" w:firstRow="1" w:lastRow="0" w:firstColumn="1" w:lastColumn="0" w:noHBand="0" w:noVBand="1"/>
      </w:tblPr>
      <w:tblGrid>
        <w:gridCol w:w="10800"/>
      </w:tblGrid>
      <w:tr w:rsidR="001C4EF2" w:rsidRPr="00437E3C">
        <w:trPr>
          <w:tblCellSpacing w:w="0" w:type="dxa"/>
        </w:trPr>
        <w:tc>
          <w:tcPr>
            <w:tcW w:w="7930" w:type="dxa"/>
            <w:shd w:val="clear" w:color="auto" w:fill="FFFFFF"/>
            <w:vAlign w:val="center"/>
          </w:tcPr>
          <w:tbl>
            <w:tblPr>
              <w:tblW w:w="5000" w:type="pct"/>
              <w:tblCellSpacing w:w="0" w:type="dxa"/>
              <w:tblBorders>
                <w:top w:val="outset" w:sz="18" w:space="0" w:color="000000"/>
                <w:left w:val="outset" w:sz="18" w:space="0" w:color="000000"/>
                <w:bottom w:val="outset" w:sz="18" w:space="0" w:color="000000"/>
                <w:right w:val="outset" w:sz="18" w:space="0" w:color="000000"/>
              </w:tblBorders>
              <w:tblCellMar>
                <w:left w:w="0" w:type="dxa"/>
                <w:right w:w="0" w:type="dxa"/>
              </w:tblCellMar>
              <w:tblLook w:val="04A0" w:firstRow="1" w:lastRow="0" w:firstColumn="1" w:lastColumn="0" w:noHBand="0" w:noVBand="1"/>
            </w:tblPr>
            <w:tblGrid>
              <w:gridCol w:w="10784"/>
            </w:tblGrid>
            <w:tr w:rsidR="001C4EF2" w:rsidRPr="00437E3C">
              <w:trPr>
                <w:tblCellSpacing w:w="0" w:type="dxa"/>
              </w:trPr>
              <w:tc>
                <w:tcPr>
                  <w:tcW w:w="0" w:type="auto"/>
                  <w:tcBorders>
                    <w:top w:val="outset" w:sz="6" w:space="0" w:color="000000"/>
                    <w:left w:val="outset" w:sz="6" w:space="0" w:color="000000"/>
                    <w:bottom w:val="outset" w:sz="6" w:space="0" w:color="000000"/>
                    <w:right w:val="outset" w:sz="6" w:space="0" w:color="000000"/>
                  </w:tcBorders>
                  <w:shd w:val="clear" w:color="auto" w:fill="auto"/>
                  <w:vAlign w:val="center"/>
                </w:tcPr>
                <w:p w:rsidR="001C4EF2" w:rsidRPr="00437E3C" w:rsidRDefault="001C4EF2" w:rsidP="00437E3C">
                  <w:pPr>
                    <w:spacing w:after="0" w:line="240" w:lineRule="auto"/>
                    <w:rPr>
                      <w:rFonts w:ascii="Times New Roman" w:eastAsia="Times New Roman" w:hAnsi="Times New Roman" w:cs="Times New Roman"/>
                      <w:sz w:val="24"/>
                      <w:szCs w:val="24"/>
                    </w:rPr>
                  </w:pPr>
                  <w:bookmarkStart w:id="3" w:name="main"/>
                  <w:bookmarkEnd w:id="3"/>
                  <w:r w:rsidRPr="00437E3C">
                    <w:rPr>
                      <w:rFonts w:ascii="Times New Roman" w:eastAsia="Times New Roman" w:hAnsi="Times New Roman" w:cs="Times New Roman"/>
                      <w:b/>
                      <w:bCs/>
                      <w:sz w:val="24"/>
                      <w:szCs w:val="24"/>
                    </w:rPr>
                    <w:t>Criteria:</w:t>
                  </w:r>
                  <w:r w:rsidRPr="00437E3C">
                    <w:rPr>
                      <w:rFonts w:ascii="Times New Roman" w:eastAsia="Times New Roman" w:hAnsi="Times New Roman" w:cs="Times New Roman"/>
                      <w:sz w:val="24"/>
                      <w:szCs w:val="24"/>
                    </w:rPr>
                    <w:t xml:space="preserve"> </w:t>
                  </w:r>
                </w:p>
              </w:tc>
            </w:tr>
            <w:tr w:rsidR="001C4EF2" w:rsidRPr="00437E3C">
              <w:trPr>
                <w:tblCellSpacing w:w="0" w:type="dxa"/>
              </w:trPr>
              <w:tc>
                <w:tcPr>
                  <w:tcW w:w="0" w:type="auto"/>
                  <w:tcBorders>
                    <w:top w:val="outset" w:sz="6" w:space="0" w:color="000000"/>
                    <w:left w:val="outset" w:sz="6" w:space="0" w:color="000000"/>
                    <w:bottom w:val="outset" w:sz="6" w:space="0" w:color="000000"/>
                    <w:right w:val="outset" w:sz="6" w:space="0" w:color="000000"/>
                  </w:tcBorders>
                  <w:shd w:val="clear" w:color="auto" w:fill="auto"/>
                  <w:vAlign w:val="center"/>
                </w:tcPr>
                <w:tbl>
                  <w:tblPr>
                    <w:tblW w:w="5000" w:type="pct"/>
                    <w:tblCellSpacing w:w="0" w:type="dxa"/>
                    <w:tblCellMar>
                      <w:left w:w="0" w:type="dxa"/>
                      <w:right w:w="0" w:type="dxa"/>
                    </w:tblCellMar>
                    <w:tblLook w:val="04A0" w:firstRow="1" w:lastRow="0" w:firstColumn="1" w:lastColumn="0" w:noHBand="0" w:noVBand="1"/>
                  </w:tblPr>
                  <w:tblGrid>
                    <w:gridCol w:w="4000"/>
                    <w:gridCol w:w="6754"/>
                  </w:tblGrid>
                  <w:tr w:rsidR="001C4EF2" w:rsidRPr="00437E3C">
                    <w:trPr>
                      <w:tblCellSpacing w:w="0" w:type="dxa"/>
                    </w:trPr>
                    <w:tc>
                      <w:tcPr>
                        <w:tcW w:w="4000" w:type="dxa"/>
                      </w:tcPr>
                      <w:tbl>
                        <w:tblPr>
                          <w:tblW w:w="5000" w:type="pct"/>
                          <w:tblCellSpacing w:w="0" w:type="dxa"/>
                          <w:tblBorders>
                            <w:right w:val="outset" w:sz="6" w:space="0" w:color="999999"/>
                          </w:tblBorders>
                          <w:tblCellMar>
                            <w:left w:w="0" w:type="dxa"/>
                            <w:right w:w="0" w:type="dxa"/>
                          </w:tblCellMar>
                          <w:tblLook w:val="04A0" w:firstRow="1" w:lastRow="0" w:firstColumn="1" w:lastColumn="0" w:noHBand="0" w:noVBand="1"/>
                        </w:tblPr>
                        <w:tblGrid>
                          <w:gridCol w:w="3984"/>
                        </w:tblGrid>
                        <w:tr w:rsidR="001C4EF2" w:rsidRPr="00437E3C">
                          <w:trPr>
                            <w:tblCellSpacing w:w="0" w:type="dxa"/>
                          </w:trPr>
                          <w:tc>
                            <w:tcPr>
                              <w:tcW w:w="0" w:type="auto"/>
                              <w:tcBorders>
                                <w:top w:val="outset" w:sz="6" w:space="0" w:color="999999"/>
                                <w:left w:val="outset" w:sz="6" w:space="0" w:color="999999"/>
                                <w:bottom w:val="outset" w:sz="6" w:space="0" w:color="999999"/>
                                <w:right w:val="outset" w:sz="6" w:space="0" w:color="999999"/>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State</w:t>
                              </w:r>
                              <w:r w:rsidRPr="00437E3C">
                                <w:rPr>
                                  <w:rFonts w:ascii="Times New Roman" w:eastAsia="Times New Roman" w:hAnsi="Times New Roman" w:cs="Times New Roman"/>
                                  <w:sz w:val="24"/>
                                  <w:szCs w:val="24"/>
                                </w:rPr>
                                <w:t>: Minnesota</w:t>
                              </w:r>
                              <w:r w:rsidRPr="00437E3C">
                                <w:rPr>
                                  <w:rFonts w:ascii="Times New Roman" w:eastAsia="Times New Roman" w:hAnsi="Times New Roman" w:cs="Times New Roman"/>
                                  <w:sz w:val="24"/>
                                  <w:szCs w:val="24"/>
                                </w:rPr>
                                <w:br/>
                              </w:r>
                              <w:r w:rsidRPr="00437E3C">
                                <w:rPr>
                                  <w:rFonts w:ascii="Times New Roman" w:eastAsia="Times New Roman" w:hAnsi="Times New Roman" w:cs="Times New Roman"/>
                                  <w:b/>
                                  <w:bCs/>
                                  <w:sz w:val="24"/>
                                  <w:szCs w:val="24"/>
                                </w:rPr>
                                <w:t>County</w:t>
                              </w:r>
                              <w:r w:rsidRPr="00437E3C">
                                <w:rPr>
                                  <w:rFonts w:ascii="Times New Roman" w:eastAsia="Times New Roman" w:hAnsi="Times New Roman" w:cs="Times New Roman"/>
                                  <w:sz w:val="24"/>
                                  <w:szCs w:val="24"/>
                                </w:rPr>
                                <w:t>: Kittson County</w:t>
                              </w:r>
                              <w:r w:rsidRPr="00437E3C">
                                <w:rPr>
                                  <w:rFonts w:ascii="Times New Roman" w:eastAsia="Times New Roman" w:hAnsi="Times New Roman" w:cs="Times New Roman"/>
                                  <w:sz w:val="24"/>
                                  <w:szCs w:val="24"/>
                                </w:rPr>
                                <w:br/>
                                <w:t>Marshall County</w:t>
                              </w:r>
                              <w:r w:rsidRPr="00437E3C">
                                <w:rPr>
                                  <w:rFonts w:ascii="Times New Roman" w:eastAsia="Times New Roman" w:hAnsi="Times New Roman" w:cs="Times New Roman"/>
                                  <w:sz w:val="24"/>
                                  <w:szCs w:val="24"/>
                                </w:rPr>
                                <w:br/>
                                <w:t>Pennington County</w:t>
                              </w:r>
                              <w:r w:rsidRPr="00437E3C">
                                <w:rPr>
                                  <w:rFonts w:ascii="Times New Roman" w:eastAsia="Times New Roman" w:hAnsi="Times New Roman" w:cs="Times New Roman"/>
                                  <w:sz w:val="24"/>
                                  <w:szCs w:val="24"/>
                                </w:rPr>
                                <w:br/>
                                <w:t>Red Lake County</w:t>
                              </w:r>
                              <w:r w:rsidRPr="00437E3C">
                                <w:rPr>
                                  <w:rFonts w:ascii="Times New Roman" w:eastAsia="Times New Roman" w:hAnsi="Times New Roman" w:cs="Times New Roman"/>
                                  <w:sz w:val="24"/>
                                  <w:szCs w:val="24"/>
                                </w:rPr>
                                <w:br/>
                                <w:t>Roseau County</w:t>
                              </w:r>
                              <w:r w:rsidRPr="00437E3C">
                                <w:rPr>
                                  <w:rFonts w:ascii="Times New Roman" w:eastAsia="Times New Roman" w:hAnsi="Times New Roman" w:cs="Times New Roman"/>
                                  <w:sz w:val="24"/>
                                  <w:szCs w:val="24"/>
                                </w:rPr>
                                <w:br/>
                              </w:r>
                              <w:r w:rsidRPr="00437E3C">
                                <w:rPr>
                                  <w:rFonts w:ascii="Times New Roman" w:eastAsia="Times New Roman" w:hAnsi="Times New Roman" w:cs="Times New Roman"/>
                                  <w:b/>
                                  <w:bCs/>
                                  <w:sz w:val="24"/>
                                  <w:szCs w:val="24"/>
                                </w:rPr>
                                <w:t>ID</w:t>
                              </w:r>
                              <w:r w:rsidRPr="00437E3C">
                                <w:rPr>
                                  <w:rFonts w:ascii="Times New Roman" w:eastAsia="Times New Roman" w:hAnsi="Times New Roman" w:cs="Times New Roman"/>
                                  <w:sz w:val="24"/>
                                  <w:szCs w:val="24"/>
                                </w:rPr>
                                <w:t xml:space="preserve">: All </w:t>
                              </w:r>
                            </w:p>
                          </w:tc>
                        </w:tr>
                        <w:tr w:rsidR="001C4EF2" w:rsidRPr="00437E3C">
                          <w:trPr>
                            <w:tblCellSpacing w:w="0" w:type="dxa"/>
                          </w:trPr>
                          <w:tc>
                            <w:tcPr>
                              <w:tcW w:w="0" w:type="auto"/>
                              <w:tcBorders>
                                <w:top w:val="outset" w:sz="6" w:space="0" w:color="999999"/>
                                <w:left w:val="outset" w:sz="6" w:space="0" w:color="999999"/>
                                <w:bottom w:val="outset" w:sz="6" w:space="0" w:color="999999"/>
                                <w:right w:val="outset" w:sz="6" w:space="0" w:color="999999"/>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lastRenderedPageBreak/>
                                <w:t>Date of Last Update</w:t>
                              </w:r>
                              <w:r w:rsidRPr="00437E3C">
                                <w:rPr>
                                  <w:rFonts w:ascii="Times New Roman" w:eastAsia="Times New Roman" w:hAnsi="Times New Roman" w:cs="Times New Roman"/>
                                  <w:sz w:val="24"/>
                                  <w:szCs w:val="24"/>
                                </w:rPr>
                                <w:t>: All Dates</w:t>
                              </w:r>
                              <w:r w:rsidRPr="00437E3C">
                                <w:rPr>
                                  <w:rFonts w:ascii="Times New Roman" w:eastAsia="Times New Roman" w:hAnsi="Times New Roman" w:cs="Times New Roman"/>
                                  <w:sz w:val="24"/>
                                  <w:szCs w:val="24"/>
                                </w:rPr>
                                <w:br/>
                              </w:r>
                              <w:r w:rsidRPr="00437E3C">
                                <w:rPr>
                                  <w:rFonts w:ascii="Times New Roman" w:eastAsia="Times New Roman" w:hAnsi="Times New Roman" w:cs="Times New Roman"/>
                                  <w:b/>
                                  <w:bCs/>
                                  <w:sz w:val="24"/>
                                  <w:szCs w:val="24"/>
                                </w:rPr>
                                <w:t>HPSA Score (lower limit)</w:t>
                              </w:r>
                              <w:r w:rsidRPr="00437E3C">
                                <w:rPr>
                                  <w:rFonts w:ascii="Times New Roman" w:eastAsia="Times New Roman" w:hAnsi="Times New Roman" w:cs="Times New Roman"/>
                                  <w:sz w:val="24"/>
                                  <w:szCs w:val="24"/>
                                </w:rPr>
                                <w:t>: 0</w:t>
                              </w:r>
                            </w:p>
                          </w:tc>
                        </w:tr>
                      </w:tbl>
                      <w:p w:rsidR="001C4EF2" w:rsidRPr="00437E3C" w:rsidRDefault="001C4EF2" w:rsidP="00437E3C">
                        <w:pPr>
                          <w:spacing w:after="0" w:line="240" w:lineRule="auto"/>
                          <w:rPr>
                            <w:rFonts w:ascii="Times New Roman" w:eastAsia="Times New Roman" w:hAnsi="Times New Roman" w:cs="Times New Roman"/>
                            <w:sz w:val="24"/>
                            <w:szCs w:val="24"/>
                          </w:rPr>
                        </w:pPr>
                      </w:p>
                    </w:tc>
                    <w:tc>
                      <w:tcPr>
                        <w:tcW w:w="0" w:type="auto"/>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lastRenderedPageBreak/>
                          <w:t>Discipline</w:t>
                        </w:r>
                        <w:r w:rsidRPr="00437E3C">
                          <w:rPr>
                            <w:rFonts w:ascii="Times New Roman" w:eastAsia="Times New Roman" w:hAnsi="Times New Roman" w:cs="Times New Roman"/>
                            <w:sz w:val="24"/>
                            <w:szCs w:val="24"/>
                          </w:rPr>
                          <w:t>: Mental Health</w:t>
                        </w:r>
                        <w:r w:rsidRPr="00437E3C">
                          <w:rPr>
                            <w:rFonts w:ascii="Times New Roman" w:eastAsia="Times New Roman" w:hAnsi="Times New Roman" w:cs="Times New Roman"/>
                            <w:sz w:val="24"/>
                            <w:szCs w:val="24"/>
                          </w:rPr>
                          <w:br/>
                        </w:r>
                        <w:r w:rsidRPr="00437E3C">
                          <w:rPr>
                            <w:rFonts w:ascii="Times New Roman" w:eastAsia="Times New Roman" w:hAnsi="Times New Roman" w:cs="Times New Roman"/>
                            <w:b/>
                            <w:bCs/>
                            <w:sz w:val="24"/>
                            <w:szCs w:val="24"/>
                          </w:rPr>
                          <w:t>Metro</w:t>
                        </w:r>
                        <w:r w:rsidRPr="00437E3C">
                          <w:rPr>
                            <w:rFonts w:ascii="Times New Roman" w:eastAsia="Times New Roman" w:hAnsi="Times New Roman" w:cs="Times New Roman"/>
                            <w:sz w:val="24"/>
                            <w:szCs w:val="24"/>
                          </w:rPr>
                          <w:t>: All</w:t>
                        </w:r>
                        <w:r w:rsidRPr="00437E3C">
                          <w:rPr>
                            <w:rFonts w:ascii="Times New Roman" w:eastAsia="Times New Roman" w:hAnsi="Times New Roman" w:cs="Times New Roman"/>
                            <w:sz w:val="24"/>
                            <w:szCs w:val="24"/>
                          </w:rPr>
                          <w:br/>
                        </w:r>
                        <w:r w:rsidRPr="00437E3C">
                          <w:rPr>
                            <w:rFonts w:ascii="Times New Roman" w:eastAsia="Times New Roman" w:hAnsi="Times New Roman" w:cs="Times New Roman"/>
                            <w:b/>
                            <w:bCs/>
                            <w:sz w:val="24"/>
                            <w:szCs w:val="24"/>
                          </w:rPr>
                          <w:t>Status</w:t>
                        </w:r>
                        <w:r w:rsidRPr="00437E3C">
                          <w:rPr>
                            <w:rFonts w:ascii="Times New Roman" w:eastAsia="Times New Roman" w:hAnsi="Times New Roman" w:cs="Times New Roman"/>
                            <w:sz w:val="24"/>
                            <w:szCs w:val="24"/>
                          </w:rPr>
                          <w:t>: Designated</w:t>
                        </w:r>
                        <w:r w:rsidRPr="00437E3C">
                          <w:rPr>
                            <w:rFonts w:ascii="Times New Roman" w:eastAsia="Times New Roman" w:hAnsi="Times New Roman" w:cs="Times New Roman"/>
                            <w:sz w:val="24"/>
                            <w:szCs w:val="24"/>
                          </w:rPr>
                          <w:br/>
                        </w:r>
                        <w:r w:rsidRPr="00437E3C">
                          <w:rPr>
                            <w:rFonts w:ascii="Times New Roman" w:eastAsia="Times New Roman" w:hAnsi="Times New Roman" w:cs="Times New Roman"/>
                            <w:b/>
                            <w:bCs/>
                            <w:sz w:val="24"/>
                            <w:szCs w:val="24"/>
                          </w:rPr>
                          <w:t>Type</w:t>
                        </w:r>
                        <w:r w:rsidRPr="00437E3C">
                          <w:rPr>
                            <w:rFonts w:ascii="Times New Roman" w:eastAsia="Times New Roman" w:hAnsi="Times New Roman" w:cs="Times New Roman"/>
                            <w:sz w:val="24"/>
                            <w:szCs w:val="24"/>
                          </w:rPr>
                          <w:t>: All</w:t>
                        </w:r>
                      </w:p>
                    </w:tc>
                  </w:tr>
                </w:tbl>
                <w:p w:rsidR="001C4EF2" w:rsidRPr="00437E3C" w:rsidRDefault="001C4EF2" w:rsidP="00437E3C">
                  <w:pPr>
                    <w:spacing w:after="0" w:line="240" w:lineRule="auto"/>
                    <w:rPr>
                      <w:rFonts w:ascii="Times New Roman" w:eastAsia="Times New Roman" w:hAnsi="Times New Roman" w:cs="Times New Roman"/>
                      <w:sz w:val="24"/>
                      <w:szCs w:val="24"/>
                    </w:rPr>
                  </w:pPr>
                </w:p>
              </w:tc>
            </w:tr>
            <w:tr w:rsidR="001C4EF2" w:rsidRPr="00437E3C">
              <w:trPr>
                <w:tblCellSpacing w:w="0" w:type="dxa"/>
              </w:trPr>
              <w:tc>
                <w:tcPr>
                  <w:tcW w:w="0" w:type="auto"/>
                  <w:tcBorders>
                    <w:top w:val="outset" w:sz="6" w:space="0" w:color="000000"/>
                    <w:left w:val="outset" w:sz="6" w:space="0" w:color="000000"/>
                    <w:bottom w:val="outset" w:sz="6" w:space="0" w:color="000000"/>
                    <w:right w:val="outset" w:sz="6" w:space="0" w:color="000000"/>
                  </w:tcBorders>
                  <w:shd w:val="clear" w:color="auto" w:fill="auto"/>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lastRenderedPageBreak/>
                    <w:t>Results:</w:t>
                  </w:r>
                  <w:r w:rsidRPr="00437E3C">
                    <w:rPr>
                      <w:rFonts w:ascii="Times New Roman" w:eastAsia="Times New Roman" w:hAnsi="Times New Roman" w:cs="Times New Roman"/>
                      <w:sz w:val="24"/>
                      <w:szCs w:val="24"/>
                    </w:rPr>
                    <w:t xml:space="preserve"> 10 records found.</w:t>
                  </w:r>
                  <w:r w:rsidRPr="00437E3C">
                    <w:rPr>
                      <w:rFonts w:ascii="Times New Roman" w:eastAsia="Times New Roman" w:hAnsi="Times New Roman" w:cs="Times New Roman"/>
                      <w:sz w:val="24"/>
                      <w:szCs w:val="24"/>
                    </w:rPr>
                    <w:br/>
                    <w:t xml:space="preserve">(Satellite sites of Comprehensive Health Centers automatically assume the HPSA score of the affiliated grantee. They are not listed separately.) </w:t>
                  </w:r>
                </w:p>
              </w:tc>
            </w:tr>
            <w:tr w:rsidR="001C4EF2" w:rsidRPr="00437E3C">
              <w:trPr>
                <w:trHeight w:val="60"/>
                <w:tblCellSpacing w:w="0" w:type="dxa"/>
              </w:trPr>
              <w:tc>
                <w:tcPr>
                  <w:tcW w:w="0" w:type="auto"/>
                  <w:tcBorders>
                    <w:top w:val="outset" w:sz="6" w:space="0" w:color="000000"/>
                    <w:left w:val="outset" w:sz="6" w:space="0" w:color="000000"/>
                    <w:bottom w:val="outset" w:sz="6" w:space="0" w:color="000000"/>
                    <w:right w:val="outset" w:sz="6" w:space="0" w:color="000000"/>
                  </w:tcBorders>
                  <w:shd w:val="clear" w:color="auto" w:fill="auto"/>
                  <w:vAlign w:val="center"/>
                </w:tcPr>
                <w:p w:rsidR="001C4EF2" w:rsidRPr="00437E3C" w:rsidRDefault="001C4EF2" w:rsidP="00437E3C">
                  <w:pPr>
                    <w:spacing w:after="0" w:line="240" w:lineRule="auto"/>
                    <w:rPr>
                      <w:rFonts w:ascii="Times New Roman" w:eastAsia="Times New Roman" w:hAnsi="Times New Roman" w:cs="Times New Roman"/>
                      <w:sz w:val="24"/>
                      <w:szCs w:val="24"/>
                    </w:rPr>
                  </w:pPr>
                </w:p>
              </w:tc>
            </w:tr>
            <w:tr w:rsidR="001C4EF2" w:rsidRPr="00437E3C">
              <w:trPr>
                <w:tblCellSpacing w:w="0" w:type="dxa"/>
              </w:trPr>
              <w:tc>
                <w:tcPr>
                  <w:tcW w:w="0" w:type="auto"/>
                  <w:tcBorders>
                    <w:top w:val="outset" w:sz="6" w:space="0" w:color="000000"/>
                    <w:left w:val="outset" w:sz="6" w:space="0" w:color="000000"/>
                    <w:bottom w:val="outset" w:sz="6" w:space="0" w:color="000000"/>
                    <w:right w:val="outset" w:sz="6" w:space="0" w:color="000000"/>
                  </w:tcBorders>
                  <w:shd w:val="clear" w:color="auto" w:fill="auto"/>
                  <w:vAlign w:val="center"/>
                </w:tcPr>
                <w:tbl>
                  <w:tblPr>
                    <w:tblW w:w="11895" w:type="dxa"/>
                    <w:tblCellSpacing w:w="5" w:type="dxa"/>
                    <w:tblCellMar>
                      <w:left w:w="0" w:type="dxa"/>
                      <w:right w:w="0" w:type="dxa"/>
                    </w:tblCellMar>
                    <w:tblLook w:val="04A0" w:firstRow="1" w:lastRow="0" w:firstColumn="1" w:lastColumn="0" w:noHBand="0" w:noVBand="1"/>
                  </w:tblPr>
                  <w:tblGrid>
                    <w:gridCol w:w="11895"/>
                  </w:tblGrid>
                  <w:tr w:rsidR="001C4EF2" w:rsidRPr="00437E3C">
                    <w:trPr>
                      <w:tblCellSpacing w:w="5" w:type="dxa"/>
                    </w:trPr>
                    <w:tc>
                      <w:tcPr>
                        <w:tcW w:w="0" w:type="auto"/>
                        <w:tcBorders>
                          <w:top w:val="nil"/>
                          <w:left w:val="nil"/>
                          <w:bottom w:val="nil"/>
                          <w:right w:val="nil"/>
                        </w:tcBorders>
                        <w:vAlign w:val="center"/>
                      </w:tcPr>
                      <w:tbl>
                        <w:tblPr>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5775"/>
                          <w:gridCol w:w="1125"/>
                          <w:gridCol w:w="2625"/>
                          <w:gridCol w:w="495"/>
                          <w:gridCol w:w="705"/>
                          <w:gridCol w:w="1134"/>
                        </w:tblGrid>
                        <w:tr w:rsidR="001C4EF2" w:rsidRPr="00437E3C">
                          <w:tc>
                            <w:tcPr>
                              <w:tcW w:w="5775" w:type="dxa"/>
                              <w:tcBorders>
                                <w:top w:val="outset" w:sz="6" w:space="0" w:color="000000"/>
                                <w:left w:val="outset" w:sz="6" w:space="0" w:color="000000"/>
                                <w:bottom w:val="outset" w:sz="6" w:space="0" w:color="000000"/>
                                <w:right w:val="outset" w:sz="6" w:space="0" w:color="000000"/>
                              </w:tcBorders>
                              <w:shd w:val="clear" w:color="auto" w:fill="9CCEFF"/>
                              <w:vAlign w:val="center"/>
                            </w:tcPr>
                            <w:p w:rsidR="001C4EF2" w:rsidRPr="00437E3C" w:rsidRDefault="001C4EF2" w:rsidP="00437E3C">
                              <w:pPr>
                                <w:spacing w:after="0" w:line="240" w:lineRule="auto"/>
                                <w:jc w:val="center"/>
                                <w:rPr>
                                  <w:rFonts w:ascii="Times New Roman" w:eastAsia="Times New Roman" w:hAnsi="Times New Roman" w:cs="Times New Roman"/>
                                  <w:b/>
                                  <w:bCs/>
                                  <w:sz w:val="24"/>
                                  <w:szCs w:val="24"/>
                                </w:rPr>
                              </w:pPr>
                              <w:r w:rsidRPr="00437E3C">
                                <w:rPr>
                                  <w:rFonts w:ascii="Times New Roman" w:eastAsia="Times New Roman" w:hAnsi="Times New Roman" w:cs="Times New Roman"/>
                                  <w:b/>
                                  <w:bCs/>
                                  <w:sz w:val="24"/>
                                  <w:szCs w:val="24"/>
                                </w:rPr>
                                <w:t>HPSA Name</w:t>
                              </w:r>
                            </w:p>
                          </w:tc>
                          <w:tc>
                            <w:tcPr>
                              <w:tcW w:w="1125" w:type="dxa"/>
                              <w:tcBorders>
                                <w:top w:val="outset" w:sz="6" w:space="0" w:color="000000"/>
                                <w:left w:val="outset" w:sz="6" w:space="0" w:color="000000"/>
                                <w:bottom w:val="outset" w:sz="6" w:space="0" w:color="000000"/>
                                <w:right w:val="outset" w:sz="6" w:space="0" w:color="000000"/>
                              </w:tcBorders>
                              <w:shd w:val="clear" w:color="auto" w:fill="9CCEFF"/>
                              <w:vAlign w:val="center"/>
                            </w:tcPr>
                            <w:p w:rsidR="001C4EF2" w:rsidRPr="00437E3C" w:rsidRDefault="001C4EF2" w:rsidP="00437E3C">
                              <w:pPr>
                                <w:spacing w:after="0" w:line="240" w:lineRule="auto"/>
                                <w:jc w:val="center"/>
                                <w:rPr>
                                  <w:rFonts w:ascii="Times New Roman" w:eastAsia="Times New Roman" w:hAnsi="Times New Roman" w:cs="Times New Roman"/>
                                  <w:b/>
                                  <w:bCs/>
                                  <w:sz w:val="24"/>
                                  <w:szCs w:val="24"/>
                                </w:rPr>
                              </w:pPr>
                              <w:r w:rsidRPr="00437E3C">
                                <w:rPr>
                                  <w:rFonts w:ascii="Times New Roman" w:eastAsia="Times New Roman" w:hAnsi="Times New Roman" w:cs="Times New Roman"/>
                                  <w:b/>
                                  <w:bCs/>
                                  <w:sz w:val="24"/>
                                  <w:szCs w:val="24"/>
                                </w:rPr>
                                <w:t>ID</w:t>
                              </w:r>
                            </w:p>
                          </w:tc>
                          <w:tc>
                            <w:tcPr>
                              <w:tcW w:w="2625" w:type="dxa"/>
                              <w:tcBorders>
                                <w:top w:val="outset" w:sz="6" w:space="0" w:color="000000"/>
                                <w:left w:val="outset" w:sz="6" w:space="0" w:color="000000"/>
                                <w:bottom w:val="outset" w:sz="6" w:space="0" w:color="000000"/>
                                <w:right w:val="outset" w:sz="6" w:space="0" w:color="000000"/>
                              </w:tcBorders>
                              <w:shd w:val="clear" w:color="auto" w:fill="9CCEFF"/>
                              <w:vAlign w:val="center"/>
                            </w:tcPr>
                            <w:p w:rsidR="001C4EF2" w:rsidRPr="00437E3C" w:rsidRDefault="001C4EF2" w:rsidP="00437E3C">
                              <w:pPr>
                                <w:spacing w:after="0" w:line="240" w:lineRule="auto"/>
                                <w:jc w:val="center"/>
                                <w:rPr>
                                  <w:rFonts w:ascii="Times New Roman" w:eastAsia="Times New Roman" w:hAnsi="Times New Roman" w:cs="Times New Roman"/>
                                  <w:b/>
                                  <w:bCs/>
                                  <w:sz w:val="24"/>
                                  <w:szCs w:val="24"/>
                                </w:rPr>
                              </w:pPr>
                              <w:r w:rsidRPr="00437E3C">
                                <w:rPr>
                                  <w:rFonts w:ascii="Times New Roman" w:eastAsia="Times New Roman" w:hAnsi="Times New Roman" w:cs="Times New Roman"/>
                                  <w:b/>
                                  <w:bCs/>
                                  <w:sz w:val="24"/>
                                  <w:szCs w:val="24"/>
                                </w:rPr>
                                <w:t>Type</w:t>
                              </w:r>
                            </w:p>
                          </w:tc>
                          <w:tc>
                            <w:tcPr>
                              <w:tcW w:w="495" w:type="dxa"/>
                              <w:tcBorders>
                                <w:top w:val="outset" w:sz="6" w:space="0" w:color="000000"/>
                                <w:left w:val="outset" w:sz="6" w:space="0" w:color="000000"/>
                                <w:bottom w:val="outset" w:sz="6" w:space="0" w:color="000000"/>
                                <w:right w:val="outset" w:sz="6" w:space="0" w:color="000000"/>
                              </w:tcBorders>
                              <w:shd w:val="clear" w:color="auto" w:fill="9CCEFF"/>
                              <w:vAlign w:val="center"/>
                            </w:tcPr>
                            <w:p w:rsidR="001C4EF2" w:rsidRPr="00437E3C" w:rsidRDefault="001C4EF2" w:rsidP="00437E3C">
                              <w:pPr>
                                <w:spacing w:after="0" w:line="240" w:lineRule="auto"/>
                                <w:jc w:val="center"/>
                                <w:rPr>
                                  <w:rFonts w:ascii="Times New Roman" w:eastAsia="Times New Roman" w:hAnsi="Times New Roman" w:cs="Times New Roman"/>
                                  <w:b/>
                                  <w:bCs/>
                                  <w:sz w:val="24"/>
                                  <w:szCs w:val="24"/>
                                </w:rPr>
                              </w:pPr>
                              <w:r w:rsidRPr="00437E3C">
                                <w:rPr>
                                  <w:rFonts w:ascii="Times New Roman" w:eastAsia="Times New Roman" w:hAnsi="Times New Roman" w:cs="Times New Roman"/>
                                  <w:b/>
                                  <w:bCs/>
                                  <w:sz w:val="24"/>
                                  <w:szCs w:val="24"/>
                                </w:rPr>
                                <w:t>FTE</w:t>
                              </w:r>
                            </w:p>
                          </w:tc>
                          <w:tc>
                            <w:tcPr>
                              <w:tcW w:w="705" w:type="dxa"/>
                              <w:tcBorders>
                                <w:top w:val="outset" w:sz="6" w:space="0" w:color="000000"/>
                                <w:left w:val="outset" w:sz="6" w:space="0" w:color="000000"/>
                                <w:bottom w:val="outset" w:sz="6" w:space="0" w:color="000000"/>
                                <w:right w:val="outset" w:sz="6" w:space="0" w:color="000000"/>
                              </w:tcBorders>
                              <w:shd w:val="clear" w:color="auto" w:fill="9CCEFF"/>
                              <w:vAlign w:val="center"/>
                            </w:tcPr>
                            <w:p w:rsidR="001C4EF2" w:rsidRPr="00437E3C" w:rsidRDefault="001C4EF2" w:rsidP="00437E3C">
                              <w:pPr>
                                <w:spacing w:after="0" w:line="240" w:lineRule="auto"/>
                                <w:jc w:val="center"/>
                                <w:rPr>
                                  <w:rFonts w:ascii="Times New Roman" w:eastAsia="Times New Roman" w:hAnsi="Times New Roman" w:cs="Times New Roman"/>
                                  <w:b/>
                                  <w:bCs/>
                                  <w:sz w:val="24"/>
                                  <w:szCs w:val="24"/>
                                </w:rPr>
                              </w:pPr>
                              <w:r w:rsidRPr="00437E3C">
                                <w:rPr>
                                  <w:rFonts w:ascii="Times New Roman" w:eastAsia="Times New Roman" w:hAnsi="Times New Roman" w:cs="Times New Roman"/>
                                  <w:b/>
                                  <w:bCs/>
                                  <w:sz w:val="24"/>
                                  <w:szCs w:val="24"/>
                                </w:rPr>
                                <w:t># Short</w:t>
                              </w:r>
                            </w:p>
                          </w:tc>
                          <w:tc>
                            <w:tcPr>
                              <w:tcW w:w="0" w:type="auto"/>
                              <w:tcBorders>
                                <w:top w:val="outset" w:sz="6" w:space="0" w:color="000000"/>
                                <w:left w:val="outset" w:sz="6" w:space="0" w:color="000000"/>
                                <w:bottom w:val="outset" w:sz="6" w:space="0" w:color="000000"/>
                                <w:right w:val="outset" w:sz="6" w:space="0" w:color="000000"/>
                              </w:tcBorders>
                              <w:shd w:val="clear" w:color="auto" w:fill="9CCEFF"/>
                              <w:vAlign w:val="center"/>
                            </w:tcPr>
                            <w:p w:rsidR="001C4EF2" w:rsidRPr="00437E3C" w:rsidRDefault="001C4EF2" w:rsidP="00437E3C">
                              <w:pPr>
                                <w:spacing w:after="0" w:line="240" w:lineRule="auto"/>
                                <w:jc w:val="center"/>
                                <w:rPr>
                                  <w:rFonts w:ascii="Times New Roman" w:eastAsia="Times New Roman" w:hAnsi="Times New Roman" w:cs="Times New Roman"/>
                                  <w:b/>
                                  <w:bCs/>
                                  <w:sz w:val="24"/>
                                  <w:szCs w:val="24"/>
                                </w:rPr>
                              </w:pPr>
                              <w:r w:rsidRPr="00437E3C">
                                <w:rPr>
                                  <w:rFonts w:ascii="Times New Roman" w:eastAsia="Times New Roman" w:hAnsi="Times New Roman" w:cs="Times New Roman"/>
                                  <w:b/>
                                  <w:bCs/>
                                  <w:sz w:val="24"/>
                                  <w:szCs w:val="24"/>
                                </w:rPr>
                                <w:t>Score</w:t>
                              </w:r>
                            </w:p>
                          </w:tc>
                        </w:tr>
                      </w:tbl>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shd w:val="clear" w:color="auto" w:fill="999999"/>
                          </w:rPr>
                          <w:t>069 - Kittson County</w:t>
                        </w:r>
                      </w:p>
                      <w:tbl>
                        <w:tblPr>
                          <w:tblW w:w="5000" w:type="pct"/>
                          <w:tblBorders>
                            <w:top w:val="single" w:sz="6" w:space="0" w:color="auto"/>
                            <w:left w:val="single" w:sz="6" w:space="0" w:color="auto"/>
                            <w:bottom w:val="single" w:sz="6" w:space="0" w:color="auto"/>
                            <w:right w:val="single" w:sz="6" w:space="0" w:color="auto"/>
                          </w:tblBorders>
                          <w:tblCellMar>
                            <w:left w:w="0" w:type="dxa"/>
                            <w:right w:w="0" w:type="dxa"/>
                          </w:tblCellMar>
                          <w:tblLook w:val="04A0" w:firstRow="1" w:lastRow="0" w:firstColumn="1" w:lastColumn="0" w:noHBand="0" w:noVBand="1"/>
                        </w:tblPr>
                        <w:tblGrid>
                          <w:gridCol w:w="5775"/>
                          <w:gridCol w:w="1215"/>
                          <w:gridCol w:w="2625"/>
                          <w:gridCol w:w="495"/>
                          <w:gridCol w:w="705"/>
                          <w:gridCol w:w="1044"/>
                        </w:tblGrid>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Mental Health Service Area Region 1</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7279992754</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Geographical Area</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0</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3</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16</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Kittson</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Single County</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bl>
                      <w:p w:rsidR="001C4EF2" w:rsidRPr="00437E3C" w:rsidRDefault="001C4EF2" w:rsidP="00437E3C">
                        <w:pPr>
                          <w:spacing w:after="0" w:line="240" w:lineRule="auto"/>
                          <w:rPr>
                            <w:rFonts w:ascii="Times New Roman" w:eastAsia="Times New Roman" w:hAnsi="Times New Roman" w:cs="Times New Roman"/>
                            <w:sz w:val="24"/>
                            <w:szCs w:val="24"/>
                          </w:rPr>
                        </w:pPr>
                      </w:p>
                    </w:tc>
                  </w:tr>
                  <w:tr w:rsidR="001C4EF2" w:rsidRPr="00437E3C">
                    <w:trPr>
                      <w:tblCellSpacing w:w="5" w:type="dxa"/>
                    </w:trPr>
                    <w:tc>
                      <w:tcPr>
                        <w:tcW w:w="0" w:type="auto"/>
                        <w:tcBorders>
                          <w:top w:val="nil"/>
                          <w:left w:val="nil"/>
                          <w:bottom w:val="nil"/>
                          <w:right w:val="nil"/>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shd w:val="clear" w:color="auto" w:fill="999999"/>
                          </w:rPr>
                          <w:t>089 - Marshall County</w:t>
                        </w:r>
                      </w:p>
                      <w:tbl>
                        <w:tblPr>
                          <w:tblW w:w="5000" w:type="pct"/>
                          <w:tblBorders>
                            <w:top w:val="single" w:sz="6" w:space="0" w:color="auto"/>
                            <w:left w:val="single" w:sz="6" w:space="0" w:color="auto"/>
                            <w:bottom w:val="single" w:sz="6" w:space="0" w:color="auto"/>
                            <w:right w:val="single" w:sz="6" w:space="0" w:color="auto"/>
                          </w:tblBorders>
                          <w:tblCellMar>
                            <w:left w:w="0" w:type="dxa"/>
                            <w:right w:w="0" w:type="dxa"/>
                          </w:tblCellMar>
                          <w:tblLook w:val="04A0" w:firstRow="1" w:lastRow="0" w:firstColumn="1" w:lastColumn="0" w:noHBand="0" w:noVBand="1"/>
                        </w:tblPr>
                        <w:tblGrid>
                          <w:gridCol w:w="5775"/>
                          <w:gridCol w:w="1215"/>
                          <w:gridCol w:w="2625"/>
                          <w:gridCol w:w="495"/>
                          <w:gridCol w:w="705"/>
                          <w:gridCol w:w="1044"/>
                        </w:tblGrid>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Mental Health Service Area Region 1</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7279992754</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Geographical Area</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0</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3</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16</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Marshall</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Single County</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bl>
                      <w:p w:rsidR="001C4EF2" w:rsidRPr="00437E3C" w:rsidRDefault="001C4EF2" w:rsidP="00437E3C">
                        <w:pPr>
                          <w:spacing w:after="0" w:line="240" w:lineRule="auto"/>
                          <w:rPr>
                            <w:rFonts w:ascii="Times New Roman" w:eastAsia="Times New Roman" w:hAnsi="Times New Roman" w:cs="Times New Roman"/>
                            <w:sz w:val="24"/>
                            <w:szCs w:val="24"/>
                          </w:rPr>
                        </w:pPr>
                      </w:p>
                    </w:tc>
                  </w:tr>
                  <w:tr w:rsidR="001C4EF2" w:rsidRPr="00437E3C">
                    <w:trPr>
                      <w:tblCellSpacing w:w="5" w:type="dxa"/>
                    </w:trPr>
                    <w:tc>
                      <w:tcPr>
                        <w:tcW w:w="0" w:type="auto"/>
                        <w:tcBorders>
                          <w:top w:val="nil"/>
                          <w:left w:val="nil"/>
                          <w:bottom w:val="nil"/>
                          <w:right w:val="nil"/>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shd w:val="clear" w:color="auto" w:fill="999999"/>
                          </w:rPr>
                          <w:t>113 - Pennington County</w:t>
                        </w:r>
                      </w:p>
                      <w:tbl>
                        <w:tblPr>
                          <w:tblW w:w="5000" w:type="pct"/>
                          <w:tblBorders>
                            <w:top w:val="single" w:sz="6" w:space="0" w:color="auto"/>
                            <w:left w:val="single" w:sz="6" w:space="0" w:color="auto"/>
                            <w:bottom w:val="single" w:sz="6" w:space="0" w:color="auto"/>
                            <w:right w:val="single" w:sz="6" w:space="0" w:color="auto"/>
                          </w:tblBorders>
                          <w:tblCellMar>
                            <w:left w:w="0" w:type="dxa"/>
                            <w:right w:w="0" w:type="dxa"/>
                          </w:tblCellMar>
                          <w:tblLook w:val="04A0" w:firstRow="1" w:lastRow="0" w:firstColumn="1" w:lastColumn="0" w:noHBand="0" w:noVBand="1"/>
                        </w:tblPr>
                        <w:tblGrid>
                          <w:gridCol w:w="5775"/>
                          <w:gridCol w:w="1215"/>
                          <w:gridCol w:w="2625"/>
                          <w:gridCol w:w="495"/>
                          <w:gridCol w:w="705"/>
                          <w:gridCol w:w="1044"/>
                        </w:tblGrid>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Mental Health Service Area Region 1</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7279992754</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Geographical Area</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0</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3</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16</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Pennington</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Single County</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bl>
                      <w:p w:rsidR="001C4EF2" w:rsidRPr="00437E3C" w:rsidRDefault="001C4EF2" w:rsidP="00437E3C">
                        <w:pPr>
                          <w:spacing w:after="0" w:line="240" w:lineRule="auto"/>
                          <w:rPr>
                            <w:rFonts w:ascii="Times New Roman" w:eastAsia="Times New Roman" w:hAnsi="Times New Roman" w:cs="Times New Roman"/>
                            <w:sz w:val="24"/>
                            <w:szCs w:val="24"/>
                          </w:rPr>
                        </w:pPr>
                      </w:p>
                    </w:tc>
                  </w:tr>
                  <w:tr w:rsidR="001C4EF2" w:rsidRPr="00437E3C">
                    <w:trPr>
                      <w:tblCellSpacing w:w="5" w:type="dxa"/>
                    </w:trPr>
                    <w:tc>
                      <w:tcPr>
                        <w:tcW w:w="0" w:type="auto"/>
                        <w:tcBorders>
                          <w:top w:val="nil"/>
                          <w:left w:val="nil"/>
                          <w:bottom w:val="nil"/>
                          <w:right w:val="nil"/>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shd w:val="clear" w:color="auto" w:fill="999999"/>
                          </w:rPr>
                          <w:t>125 - Red Lake County</w:t>
                        </w:r>
                      </w:p>
                      <w:tbl>
                        <w:tblPr>
                          <w:tblW w:w="5000" w:type="pct"/>
                          <w:tblBorders>
                            <w:top w:val="single" w:sz="6" w:space="0" w:color="auto"/>
                            <w:left w:val="single" w:sz="6" w:space="0" w:color="auto"/>
                            <w:bottom w:val="single" w:sz="6" w:space="0" w:color="auto"/>
                            <w:right w:val="single" w:sz="6" w:space="0" w:color="auto"/>
                          </w:tblBorders>
                          <w:tblCellMar>
                            <w:left w:w="0" w:type="dxa"/>
                            <w:right w:w="0" w:type="dxa"/>
                          </w:tblCellMar>
                          <w:tblLook w:val="04A0" w:firstRow="1" w:lastRow="0" w:firstColumn="1" w:lastColumn="0" w:noHBand="0" w:noVBand="1"/>
                        </w:tblPr>
                        <w:tblGrid>
                          <w:gridCol w:w="5775"/>
                          <w:gridCol w:w="1215"/>
                          <w:gridCol w:w="2625"/>
                          <w:gridCol w:w="495"/>
                          <w:gridCol w:w="705"/>
                          <w:gridCol w:w="1044"/>
                        </w:tblGrid>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Mental Health Service Area Region 1</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7279992754</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Geographical Area</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0</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3</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16</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Red Lake</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Single County</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bl>
                      <w:p w:rsidR="001C4EF2" w:rsidRPr="00437E3C" w:rsidRDefault="001C4EF2" w:rsidP="00437E3C">
                        <w:pPr>
                          <w:spacing w:after="0" w:line="240" w:lineRule="auto"/>
                          <w:rPr>
                            <w:rFonts w:ascii="Times New Roman" w:eastAsia="Times New Roman" w:hAnsi="Times New Roman" w:cs="Times New Roman"/>
                            <w:sz w:val="24"/>
                            <w:szCs w:val="24"/>
                          </w:rPr>
                        </w:pPr>
                      </w:p>
                    </w:tc>
                  </w:tr>
                  <w:tr w:rsidR="001C4EF2" w:rsidRPr="00437E3C">
                    <w:trPr>
                      <w:tblCellSpacing w:w="5" w:type="dxa"/>
                    </w:trPr>
                    <w:tc>
                      <w:tcPr>
                        <w:tcW w:w="0" w:type="auto"/>
                        <w:tcBorders>
                          <w:top w:val="nil"/>
                          <w:left w:val="nil"/>
                          <w:bottom w:val="nil"/>
                          <w:right w:val="nil"/>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shd w:val="clear" w:color="auto" w:fill="999999"/>
                          </w:rPr>
                          <w:t>135 - Roseau County</w:t>
                        </w:r>
                      </w:p>
                      <w:tbl>
                        <w:tblPr>
                          <w:tblW w:w="5000" w:type="pct"/>
                          <w:tblBorders>
                            <w:top w:val="single" w:sz="6" w:space="0" w:color="auto"/>
                            <w:left w:val="single" w:sz="6" w:space="0" w:color="auto"/>
                            <w:bottom w:val="single" w:sz="6" w:space="0" w:color="auto"/>
                            <w:right w:val="single" w:sz="6" w:space="0" w:color="auto"/>
                          </w:tblBorders>
                          <w:tblCellMar>
                            <w:left w:w="0" w:type="dxa"/>
                            <w:right w:w="0" w:type="dxa"/>
                          </w:tblCellMar>
                          <w:tblLook w:val="04A0" w:firstRow="1" w:lastRow="0" w:firstColumn="1" w:lastColumn="0" w:noHBand="0" w:noVBand="1"/>
                        </w:tblPr>
                        <w:tblGrid>
                          <w:gridCol w:w="5775"/>
                          <w:gridCol w:w="1215"/>
                          <w:gridCol w:w="2625"/>
                          <w:gridCol w:w="495"/>
                          <w:gridCol w:w="705"/>
                          <w:gridCol w:w="1044"/>
                        </w:tblGrid>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t>Mental Health Service Area Region 1</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7279992754</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Geographical Area</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0</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3</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16</w:t>
                              </w:r>
                            </w:p>
                          </w:tc>
                        </w:tr>
                        <w:tr w:rsidR="001C4EF2" w:rsidRPr="00437E3C">
                          <w:tc>
                            <w:tcPr>
                              <w:tcW w:w="577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Roseau</w:t>
                              </w:r>
                            </w:p>
                          </w:tc>
                          <w:tc>
                            <w:tcPr>
                              <w:tcW w:w="11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262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Single County</w:t>
                              </w:r>
                            </w:p>
                          </w:tc>
                          <w:tc>
                            <w:tcPr>
                              <w:tcW w:w="49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705" w:type="dxa"/>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tcPr>
                            <w:p w:rsidR="001C4EF2" w:rsidRPr="00437E3C" w:rsidRDefault="001C4EF2" w:rsidP="00437E3C">
                              <w:pPr>
                                <w:spacing w:after="0" w:line="240" w:lineRule="auto"/>
                                <w:jc w:val="center"/>
                                <w:rPr>
                                  <w:rFonts w:ascii="Times New Roman" w:eastAsia="Times New Roman" w:hAnsi="Times New Roman" w:cs="Times New Roman"/>
                                  <w:sz w:val="24"/>
                                  <w:szCs w:val="24"/>
                                </w:rPr>
                              </w:pPr>
                              <w:r w:rsidRPr="00437E3C">
                                <w:rPr>
                                  <w:rFonts w:ascii="Times New Roman" w:eastAsia="Times New Roman" w:hAnsi="Times New Roman" w:cs="Times New Roman"/>
                                  <w:sz w:val="24"/>
                                  <w:szCs w:val="24"/>
                                </w:rPr>
                                <w:t> </w:t>
                              </w:r>
                            </w:p>
                          </w:tc>
                        </w:tr>
                      </w:tbl>
                      <w:p w:rsidR="001C4EF2" w:rsidRPr="00437E3C" w:rsidRDefault="001C4EF2" w:rsidP="00437E3C">
                        <w:pPr>
                          <w:spacing w:after="0" w:line="240" w:lineRule="auto"/>
                          <w:rPr>
                            <w:rFonts w:ascii="Times New Roman" w:eastAsia="Times New Roman" w:hAnsi="Times New Roman" w:cs="Times New Roman"/>
                            <w:sz w:val="24"/>
                            <w:szCs w:val="24"/>
                          </w:rPr>
                        </w:pPr>
                      </w:p>
                    </w:tc>
                  </w:tr>
                </w:tbl>
                <w:p w:rsidR="001C4EF2" w:rsidRPr="00437E3C" w:rsidRDefault="001C4EF2" w:rsidP="00437E3C">
                  <w:pPr>
                    <w:spacing w:after="0" w:line="240" w:lineRule="auto"/>
                    <w:rPr>
                      <w:rFonts w:ascii="Times New Roman" w:eastAsia="Times New Roman" w:hAnsi="Times New Roman" w:cs="Times New Roman"/>
                      <w:sz w:val="24"/>
                      <w:szCs w:val="24"/>
                    </w:rPr>
                  </w:pPr>
                </w:p>
              </w:tc>
            </w:tr>
            <w:tr w:rsidR="001C4EF2" w:rsidRPr="00437E3C">
              <w:trPr>
                <w:trHeight w:val="500"/>
                <w:tblCellSpacing w:w="0" w:type="dxa"/>
              </w:trPr>
              <w:tc>
                <w:tcPr>
                  <w:tcW w:w="7930" w:type="dxa"/>
                  <w:tcBorders>
                    <w:top w:val="outset" w:sz="6" w:space="0" w:color="000000"/>
                    <w:left w:val="outset" w:sz="6" w:space="0" w:color="000000"/>
                    <w:bottom w:val="outset" w:sz="6" w:space="0" w:color="000000"/>
                    <w:right w:val="outset" w:sz="6" w:space="0" w:color="000000"/>
                  </w:tcBorders>
                  <w:shd w:val="clear" w:color="auto" w:fill="auto"/>
                </w:tcPr>
                <w:tbl>
                  <w:tblPr>
                    <w:tblW w:w="5000" w:type="pct"/>
                    <w:jc w:val="center"/>
                    <w:tblCellSpacing w:w="0" w:type="dxa"/>
                    <w:tblCellMar>
                      <w:top w:w="30" w:type="dxa"/>
                      <w:left w:w="30" w:type="dxa"/>
                      <w:bottom w:w="30" w:type="dxa"/>
                      <w:right w:w="30" w:type="dxa"/>
                    </w:tblCellMar>
                    <w:tblLook w:val="04A0" w:firstRow="1" w:lastRow="0" w:firstColumn="1" w:lastColumn="0" w:noHBand="0" w:noVBand="1"/>
                  </w:tblPr>
                  <w:tblGrid>
                    <w:gridCol w:w="5327"/>
                    <w:gridCol w:w="100"/>
                    <w:gridCol w:w="5327"/>
                  </w:tblGrid>
                  <w:tr w:rsidR="001C4EF2" w:rsidRPr="00437E3C">
                    <w:trPr>
                      <w:trHeight w:val="500"/>
                      <w:tblCellSpacing w:w="0" w:type="dxa"/>
                      <w:jc w:val="center"/>
                    </w:trPr>
                    <w:tc>
                      <w:tcPr>
                        <w:tcW w:w="0" w:type="auto"/>
                        <w:vAlign w:val="center"/>
                      </w:tcPr>
                      <w:p w:rsidR="001C4EF2" w:rsidRPr="00437E3C" w:rsidRDefault="001C4EF2" w:rsidP="00437E3C">
                        <w:pPr>
                          <w:spacing w:after="0" w:line="240" w:lineRule="auto"/>
                          <w:jc w:val="right"/>
                          <w:rPr>
                            <w:rFonts w:ascii="Times New Roman" w:eastAsia="Times New Roman" w:hAnsi="Times New Roman" w:cs="Times New Roman"/>
                            <w:sz w:val="24"/>
                            <w:szCs w:val="24"/>
                          </w:rPr>
                        </w:pPr>
                      </w:p>
                    </w:tc>
                    <w:tc>
                      <w:tcPr>
                        <w:tcW w:w="100" w:type="dxa"/>
                        <w:vAlign w:val="center"/>
                      </w:tcPr>
                      <w:p w:rsidR="001C4EF2" w:rsidRPr="00437E3C" w:rsidRDefault="001C4EF2" w:rsidP="00437E3C">
                        <w:pPr>
                          <w:spacing w:after="0" w:line="240" w:lineRule="auto"/>
                          <w:rPr>
                            <w:rFonts w:ascii="Times New Roman" w:eastAsia="Times New Roman" w:hAnsi="Times New Roman" w:cs="Times New Roman"/>
                            <w:sz w:val="24"/>
                            <w:szCs w:val="24"/>
                          </w:rPr>
                        </w:pPr>
                      </w:p>
                    </w:tc>
                    <w:tc>
                      <w:tcPr>
                        <w:tcW w:w="0" w:type="auto"/>
                        <w:vAlign w:val="center"/>
                      </w:tcPr>
                      <w:p w:rsidR="001C4EF2" w:rsidRPr="00437E3C" w:rsidRDefault="001C4EF2" w:rsidP="00437E3C">
                        <w:pPr>
                          <w:spacing w:after="0" w:line="240" w:lineRule="auto"/>
                          <w:rPr>
                            <w:rFonts w:ascii="Times New Roman" w:eastAsia="Times New Roman" w:hAnsi="Times New Roman" w:cs="Times New Roman"/>
                            <w:sz w:val="24"/>
                            <w:szCs w:val="24"/>
                          </w:rPr>
                        </w:pPr>
                      </w:p>
                    </w:tc>
                  </w:tr>
                </w:tbl>
                <w:p w:rsidR="001C4EF2" w:rsidRPr="00437E3C" w:rsidRDefault="001C4EF2" w:rsidP="00437E3C">
                  <w:pPr>
                    <w:spacing w:after="0" w:line="240" w:lineRule="auto"/>
                    <w:jc w:val="center"/>
                    <w:rPr>
                      <w:rFonts w:ascii="Times New Roman" w:eastAsia="Times New Roman" w:hAnsi="Times New Roman" w:cs="Times New Roman"/>
                      <w:sz w:val="24"/>
                      <w:szCs w:val="24"/>
                    </w:rPr>
                  </w:pPr>
                </w:p>
              </w:tc>
            </w:tr>
          </w:tbl>
          <w:p w:rsidR="001C4EF2" w:rsidRPr="00437E3C" w:rsidRDefault="001C4EF2" w:rsidP="00437E3C">
            <w:pPr>
              <w:spacing w:after="0" w:line="240" w:lineRule="auto"/>
              <w:rPr>
                <w:rFonts w:ascii="Times New Roman" w:eastAsia="Times New Roman" w:hAnsi="Times New Roman" w:cs="Times New Roman"/>
                <w:sz w:val="24"/>
                <w:szCs w:val="24"/>
              </w:rPr>
            </w:pPr>
          </w:p>
        </w:tc>
      </w:tr>
      <w:tr w:rsidR="001C4EF2" w:rsidRPr="00437E3C">
        <w:trPr>
          <w:tblCellSpacing w:w="0" w:type="dxa"/>
        </w:trPr>
        <w:tc>
          <w:tcPr>
            <w:tcW w:w="0" w:type="auto"/>
            <w:shd w:val="clear" w:color="auto" w:fill="FFFFFF"/>
            <w:vAlign w:val="center"/>
          </w:tcPr>
          <w:p w:rsidR="001C4EF2" w:rsidRPr="00437E3C" w:rsidRDefault="001C4EF2" w:rsidP="00437E3C">
            <w:pPr>
              <w:spacing w:after="0" w:line="240" w:lineRule="auto"/>
              <w:rPr>
                <w:rFonts w:ascii="Times New Roman" w:eastAsia="Times New Roman" w:hAnsi="Times New Roman" w:cs="Times New Roman"/>
                <w:sz w:val="24"/>
                <w:szCs w:val="24"/>
              </w:rPr>
            </w:pPr>
            <w:r w:rsidRPr="00437E3C">
              <w:rPr>
                <w:rFonts w:ascii="Times New Roman" w:eastAsia="Times New Roman" w:hAnsi="Times New Roman" w:cs="Times New Roman"/>
                <w:b/>
                <w:bCs/>
                <w:sz w:val="24"/>
                <w:szCs w:val="24"/>
              </w:rPr>
              <w:lastRenderedPageBreak/>
              <w:t>NOTE:</w:t>
            </w:r>
            <w:r w:rsidRPr="00437E3C">
              <w:rPr>
                <w:rFonts w:ascii="Times New Roman" w:eastAsia="Times New Roman" w:hAnsi="Times New Roman" w:cs="Times New Roman"/>
                <w:sz w:val="24"/>
                <w:szCs w:val="24"/>
              </w:rPr>
              <w:t xml:space="preserve"> The data on this site reflect the HPSA data as of June 29, 2012. Today this list of designated HPSAs is being updated to reflect the publication of the Federal Register notice on that day. This notice will reflect the status of HPSAs as of April 1, 2012. The main impact of this publication will be to officially withdraw those HPSAs that have been in either "proposed for withdrawal" or "no new data" status since the last federal register notice was published. HPSAs that were designated after April 1, 2012 are considered designated even though they are not on the Federal Register listing; HPSAs that have been placed in "proposed for withdrawal" or no new data" status since April 1, 2012 will remain in that status until the publication of the next Federal Register notice. If there are any questions about the status of a particular HPSA or area, we recommend that you contact the state primary care office in your state; a listing can be obtained at </w:t>
            </w:r>
            <w:hyperlink r:id="rId64" w:tgtFrame="_blank" w:tooltip="http://bhpr.hrsa.gov/shortage/hpsas/primarycareoffices.html" w:history="1">
              <w:r w:rsidRPr="00437E3C">
                <w:rPr>
                  <w:rFonts w:ascii="Times New Roman" w:eastAsia="Times New Roman" w:hAnsi="Times New Roman" w:cs="Times New Roman"/>
                  <w:color w:val="0000FF"/>
                  <w:sz w:val="24"/>
                  <w:szCs w:val="24"/>
                  <w:u w:val="single"/>
                </w:rPr>
                <w:t>http://bhpr.hrsa.gov/shortage/hpsas/primarycareoffices.html</w:t>
              </w:r>
            </w:hyperlink>
            <w:r w:rsidRPr="00437E3C">
              <w:rPr>
                <w:rFonts w:ascii="Times New Roman" w:eastAsia="Times New Roman" w:hAnsi="Times New Roman" w:cs="Times New Roman"/>
                <w:sz w:val="24"/>
                <w:szCs w:val="24"/>
              </w:rPr>
              <w:t>.</w:t>
            </w:r>
          </w:p>
        </w:tc>
      </w:tr>
    </w:tbl>
    <w:p w:rsidR="00CF2ED7" w:rsidRPr="00437E3C" w:rsidRDefault="00CF2ED7" w:rsidP="00437E3C">
      <w:pPr>
        <w:spacing w:after="0" w:line="240" w:lineRule="auto"/>
        <w:rPr>
          <w:rFonts w:ascii="Times New Roman" w:hAnsi="Times New Roman" w:cs="Times New Roman"/>
          <w:sz w:val="24"/>
          <w:szCs w:val="24"/>
        </w:rPr>
      </w:pPr>
    </w:p>
    <w:p w:rsidR="007066DC" w:rsidRPr="00437E3C" w:rsidRDefault="007066DC" w:rsidP="00437E3C">
      <w:pPr>
        <w:spacing w:after="0" w:line="240" w:lineRule="auto"/>
        <w:rPr>
          <w:rFonts w:ascii="Times New Roman" w:hAnsi="Times New Roman" w:cs="Times New Roman"/>
          <w:sz w:val="24"/>
          <w:szCs w:val="24"/>
        </w:rPr>
      </w:pPr>
    </w:p>
    <w:p w:rsidR="007066DC" w:rsidRPr="00437E3C" w:rsidRDefault="007066DC" w:rsidP="00437E3C">
      <w:pPr>
        <w:spacing w:after="0" w:line="240" w:lineRule="auto"/>
        <w:rPr>
          <w:rFonts w:ascii="Times New Roman" w:hAnsi="Times New Roman" w:cs="Times New Roman"/>
          <w:sz w:val="24"/>
          <w:szCs w:val="24"/>
        </w:rPr>
      </w:pPr>
    </w:p>
    <w:p w:rsidR="007066DC" w:rsidRPr="00437E3C" w:rsidRDefault="007066DC" w:rsidP="00437E3C">
      <w:pPr>
        <w:spacing w:after="0" w:line="240" w:lineRule="auto"/>
        <w:rPr>
          <w:rFonts w:ascii="Times New Roman" w:hAnsi="Times New Roman" w:cs="Times New Roman"/>
          <w:sz w:val="24"/>
          <w:szCs w:val="24"/>
        </w:rPr>
      </w:pPr>
    </w:p>
    <w:p w:rsidR="007066DC" w:rsidRPr="00437E3C" w:rsidRDefault="007066DC" w:rsidP="00437E3C">
      <w:pPr>
        <w:spacing w:after="0" w:line="240" w:lineRule="auto"/>
        <w:rPr>
          <w:rFonts w:ascii="Times New Roman" w:hAnsi="Times New Roman" w:cs="Times New Roman"/>
          <w:sz w:val="24"/>
          <w:szCs w:val="24"/>
        </w:rPr>
      </w:pPr>
    </w:p>
    <w:p w:rsidR="007066DC" w:rsidRPr="00437E3C" w:rsidRDefault="007066DC" w:rsidP="00437E3C">
      <w:pPr>
        <w:spacing w:after="0" w:line="240" w:lineRule="auto"/>
        <w:rPr>
          <w:rFonts w:ascii="Times New Roman" w:hAnsi="Times New Roman" w:cs="Times New Roman"/>
          <w:sz w:val="24"/>
          <w:szCs w:val="24"/>
        </w:rPr>
      </w:pPr>
    </w:p>
    <w:p w:rsidR="007066DC" w:rsidRPr="00437E3C" w:rsidRDefault="007066DC" w:rsidP="00437E3C">
      <w:pPr>
        <w:spacing w:after="0" w:line="240" w:lineRule="auto"/>
        <w:rPr>
          <w:rFonts w:ascii="Times New Roman" w:hAnsi="Times New Roman" w:cs="Times New Roman"/>
          <w:sz w:val="24"/>
          <w:szCs w:val="24"/>
        </w:rPr>
      </w:pPr>
    </w:p>
    <w:p w:rsidR="007066DC" w:rsidRPr="00437E3C" w:rsidRDefault="007066DC" w:rsidP="00437E3C">
      <w:pPr>
        <w:spacing w:after="0" w:line="240" w:lineRule="auto"/>
        <w:rPr>
          <w:rFonts w:ascii="Times New Roman" w:hAnsi="Times New Roman" w:cs="Times New Roman"/>
          <w:sz w:val="24"/>
          <w:szCs w:val="24"/>
        </w:rPr>
      </w:pPr>
    </w:p>
    <w:p w:rsidR="007066DC" w:rsidRPr="00437E3C" w:rsidRDefault="007066DC" w:rsidP="00437E3C">
      <w:pPr>
        <w:spacing w:after="0" w:line="240" w:lineRule="auto"/>
        <w:rPr>
          <w:rFonts w:ascii="Times New Roman" w:hAnsi="Times New Roman" w:cs="Times New Roman"/>
          <w:sz w:val="24"/>
          <w:szCs w:val="24"/>
        </w:rPr>
      </w:pPr>
    </w:p>
    <w:p w:rsidR="007066DC" w:rsidRPr="00437E3C" w:rsidRDefault="007066DC" w:rsidP="00437E3C">
      <w:pPr>
        <w:spacing w:after="0" w:line="240" w:lineRule="auto"/>
        <w:rPr>
          <w:rFonts w:ascii="Times New Roman" w:hAnsi="Times New Roman" w:cs="Times New Roman"/>
          <w:sz w:val="24"/>
          <w:szCs w:val="24"/>
        </w:rPr>
      </w:pPr>
    </w:p>
    <w:p w:rsidR="007066DC" w:rsidRPr="00437E3C" w:rsidRDefault="007066DC" w:rsidP="00437E3C">
      <w:pPr>
        <w:spacing w:after="0" w:line="240" w:lineRule="auto"/>
        <w:rPr>
          <w:rFonts w:ascii="Times New Roman" w:hAnsi="Times New Roman" w:cs="Times New Roman"/>
          <w:sz w:val="24"/>
          <w:szCs w:val="24"/>
        </w:rPr>
      </w:pPr>
    </w:p>
    <w:p w:rsidR="007066DC" w:rsidRPr="00437E3C" w:rsidRDefault="007066DC" w:rsidP="00437E3C">
      <w:pPr>
        <w:spacing w:after="0" w:line="240" w:lineRule="auto"/>
        <w:rPr>
          <w:rFonts w:ascii="Times New Roman" w:hAnsi="Times New Roman" w:cs="Times New Roman"/>
          <w:sz w:val="24"/>
          <w:szCs w:val="24"/>
        </w:rPr>
      </w:pPr>
    </w:p>
    <w:p w:rsidR="007066DC" w:rsidRPr="00437E3C" w:rsidRDefault="007066DC" w:rsidP="00437E3C">
      <w:pPr>
        <w:spacing w:after="0" w:line="240" w:lineRule="auto"/>
        <w:rPr>
          <w:rFonts w:ascii="Times New Roman" w:hAnsi="Times New Roman" w:cs="Times New Roman"/>
          <w:sz w:val="24"/>
          <w:szCs w:val="24"/>
        </w:rPr>
      </w:pPr>
    </w:p>
    <w:p w:rsidR="007066DC" w:rsidRDefault="007066DC" w:rsidP="00437E3C">
      <w:pPr>
        <w:spacing w:after="0" w:line="240" w:lineRule="auto"/>
        <w:rPr>
          <w:rFonts w:ascii="Times New Roman" w:hAnsi="Times New Roman" w:cs="Times New Roman"/>
          <w:sz w:val="24"/>
          <w:szCs w:val="24"/>
        </w:rPr>
      </w:pPr>
    </w:p>
    <w:p w:rsidR="00BD5097" w:rsidRDefault="00BD5097" w:rsidP="00437E3C">
      <w:pPr>
        <w:spacing w:after="0" w:line="240" w:lineRule="auto"/>
        <w:rPr>
          <w:rFonts w:ascii="Times New Roman" w:hAnsi="Times New Roman" w:cs="Times New Roman"/>
          <w:sz w:val="24"/>
          <w:szCs w:val="24"/>
        </w:rPr>
      </w:pPr>
    </w:p>
    <w:p w:rsidR="00BD5097" w:rsidRPr="00437E3C" w:rsidRDefault="00BD5097" w:rsidP="00437E3C">
      <w:pPr>
        <w:spacing w:after="0" w:line="240" w:lineRule="auto"/>
        <w:rPr>
          <w:rFonts w:ascii="Times New Roman" w:hAnsi="Times New Roman" w:cs="Times New Roman"/>
          <w:sz w:val="24"/>
          <w:szCs w:val="24"/>
        </w:rPr>
      </w:pPr>
    </w:p>
    <w:p w:rsidR="007066DC" w:rsidRPr="00437E3C" w:rsidRDefault="00963A50"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 xml:space="preserve">Appendix H: </w:t>
      </w:r>
      <w:r w:rsidR="007066DC" w:rsidRPr="00437E3C">
        <w:rPr>
          <w:rFonts w:ascii="Times New Roman" w:hAnsi="Times New Roman" w:cs="Times New Roman"/>
          <w:sz w:val="24"/>
          <w:szCs w:val="24"/>
        </w:rPr>
        <w:t>Results of Public Health Concerns</w:t>
      </w:r>
      <w:r w:rsidRPr="00437E3C">
        <w:rPr>
          <w:rFonts w:ascii="Times New Roman" w:hAnsi="Times New Roman" w:cs="Times New Roman"/>
          <w:sz w:val="24"/>
          <w:szCs w:val="24"/>
        </w:rPr>
        <w:t xml:space="preserve"> survey at NWCAC Meeting</w:t>
      </w:r>
      <w:r w:rsidR="007066DC" w:rsidRPr="00437E3C">
        <w:rPr>
          <w:rFonts w:ascii="Times New Roman" w:hAnsi="Times New Roman" w:cs="Times New Roman"/>
          <w:sz w:val="24"/>
          <w:szCs w:val="24"/>
        </w:rPr>
        <w:t>:</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br/>
        <w:t>Top 10 issues (with # of votes)</w:t>
      </w:r>
    </w:p>
    <w:p w:rsidR="007066DC" w:rsidRPr="00437E3C" w:rsidRDefault="007066DC" w:rsidP="00437E3C">
      <w:pPr>
        <w:spacing w:after="0" w:line="240" w:lineRule="auto"/>
        <w:rPr>
          <w:rFonts w:ascii="Times New Roman" w:hAnsi="Times New Roman" w:cs="Times New Roman"/>
          <w:sz w:val="24"/>
          <w:szCs w:val="24"/>
        </w:rPr>
      </w:pPr>
    </w:p>
    <w:p w:rsidR="007066DC" w:rsidRPr="00437E3C" w:rsidRDefault="007066DC" w:rsidP="00437E3C">
      <w:pPr>
        <w:pStyle w:val="ecxmsonormal"/>
        <w:spacing w:before="0" w:beforeAutospacing="0" w:after="0" w:afterAutospacing="0"/>
      </w:pPr>
      <w:r w:rsidRPr="00437E3C">
        <w:t>10 – Obesity/overweight</w:t>
      </w:r>
    </w:p>
    <w:p w:rsidR="007066DC" w:rsidRPr="00437E3C" w:rsidRDefault="007066DC" w:rsidP="00437E3C">
      <w:pPr>
        <w:pStyle w:val="ecxmsonormal"/>
        <w:spacing w:before="0" w:beforeAutospacing="0" w:after="0" w:afterAutospacing="0"/>
      </w:pPr>
      <w:r w:rsidRPr="00437E3C">
        <w:t>6 – Depression</w:t>
      </w:r>
    </w:p>
    <w:p w:rsidR="007066DC" w:rsidRPr="00437E3C" w:rsidRDefault="007066DC" w:rsidP="00437E3C">
      <w:pPr>
        <w:pStyle w:val="ecxmsonormal"/>
        <w:spacing w:before="0" w:beforeAutospacing="0" w:after="0" w:afterAutospacing="0"/>
      </w:pPr>
      <w:r w:rsidRPr="00437E3C">
        <w:t>5- Lack of Physical Activity</w:t>
      </w:r>
    </w:p>
    <w:p w:rsidR="007066DC" w:rsidRPr="00437E3C" w:rsidRDefault="007066DC" w:rsidP="00437E3C">
      <w:pPr>
        <w:pStyle w:val="ecxmsonormal"/>
        <w:spacing w:before="0" w:beforeAutospacing="0" w:after="0" w:afterAutospacing="0"/>
      </w:pPr>
      <w:r w:rsidRPr="00437E3C">
        <w:t>5 – Cardiovascular</w:t>
      </w:r>
      <w:r w:rsidRPr="00437E3C">
        <w:br/>
        <w:t>5 – Diabetes</w:t>
      </w:r>
    </w:p>
    <w:p w:rsidR="007066DC" w:rsidRPr="00437E3C" w:rsidRDefault="007066DC" w:rsidP="00437E3C">
      <w:pPr>
        <w:pStyle w:val="ecxmsonormal"/>
        <w:spacing w:before="0" w:beforeAutospacing="0" w:after="0" w:afterAutospacing="0"/>
      </w:pPr>
      <w:r w:rsidRPr="00437E3C">
        <w:t>4 – Smoking</w:t>
      </w:r>
    </w:p>
    <w:p w:rsidR="007066DC" w:rsidRPr="00437E3C" w:rsidRDefault="007066DC" w:rsidP="00437E3C">
      <w:pPr>
        <w:pStyle w:val="ecxmsonormal"/>
        <w:spacing w:before="0" w:beforeAutospacing="0" w:after="0" w:afterAutospacing="0"/>
      </w:pPr>
      <w:r w:rsidRPr="00437E3C">
        <w:t>4 – Low access to Dentists</w:t>
      </w:r>
    </w:p>
    <w:p w:rsidR="007066DC" w:rsidRPr="00437E3C" w:rsidRDefault="007066DC" w:rsidP="00437E3C">
      <w:pPr>
        <w:pStyle w:val="ecxmsonormal"/>
        <w:spacing w:before="0" w:beforeAutospacing="0" w:after="0" w:afterAutospacing="0"/>
      </w:pPr>
      <w:r w:rsidRPr="00437E3C">
        <w:t>4 – Cancer</w:t>
      </w:r>
    </w:p>
    <w:p w:rsidR="007066DC" w:rsidRPr="00437E3C" w:rsidRDefault="007066DC" w:rsidP="00437E3C">
      <w:pPr>
        <w:pStyle w:val="ecxmsonormal"/>
        <w:spacing w:before="0" w:beforeAutospacing="0" w:after="0" w:afterAutospacing="0"/>
      </w:pPr>
      <w:r w:rsidRPr="00437E3C">
        <w:t>3 – Chewing tobacco</w:t>
      </w:r>
    </w:p>
    <w:p w:rsidR="007066DC" w:rsidRPr="00437E3C" w:rsidRDefault="007066DC" w:rsidP="00437E3C">
      <w:pPr>
        <w:pStyle w:val="ecxmsonormal"/>
        <w:spacing w:before="0" w:beforeAutospacing="0" w:after="0" w:afterAutospacing="0"/>
      </w:pPr>
      <w:r w:rsidRPr="00437E3C">
        <w:t>3 – alcohol/binge drinking</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br/>
      </w:r>
      <w:proofErr w:type="gramStart"/>
      <w:r w:rsidRPr="00437E3C">
        <w:rPr>
          <w:rFonts w:ascii="Times New Roman" w:hAnsi="Times New Roman" w:cs="Times New Roman"/>
          <w:sz w:val="24"/>
          <w:szCs w:val="24"/>
        </w:rPr>
        <w:t>Top 3 from voting…</w:t>
      </w:r>
      <w:r w:rsidRPr="00437E3C">
        <w:rPr>
          <w:rFonts w:ascii="Times New Roman" w:hAnsi="Times New Roman" w:cs="Times New Roman"/>
          <w:sz w:val="24"/>
          <w:szCs w:val="24"/>
        </w:rPr>
        <w:br/>
      </w:r>
      <w:r w:rsidRPr="00437E3C">
        <w:rPr>
          <w:rFonts w:ascii="Times New Roman" w:hAnsi="Times New Roman" w:cs="Times New Roman"/>
          <w:sz w:val="24"/>
          <w:szCs w:val="24"/>
        </w:rPr>
        <w:br/>
        <w:t>1.</w:t>
      </w:r>
      <w:proofErr w:type="gramEnd"/>
      <w:r w:rsidRPr="00437E3C">
        <w:rPr>
          <w:rFonts w:ascii="Times New Roman" w:hAnsi="Times New Roman" w:cs="Times New Roman"/>
          <w:sz w:val="24"/>
          <w:szCs w:val="24"/>
        </w:rPr>
        <w:t xml:space="preserve"> </w:t>
      </w:r>
      <w:proofErr w:type="gramStart"/>
      <w:r w:rsidRPr="00437E3C">
        <w:rPr>
          <w:rFonts w:ascii="Times New Roman" w:hAnsi="Times New Roman" w:cs="Times New Roman"/>
          <w:sz w:val="24"/>
          <w:szCs w:val="24"/>
        </w:rPr>
        <w:t xml:space="preserve">Obesity/Overweight      </w:t>
      </w:r>
      <w:r w:rsidRPr="00437E3C">
        <w:rPr>
          <w:rFonts w:ascii="Times New Roman" w:hAnsi="Times New Roman" w:cs="Times New Roman"/>
          <w:i/>
          <w:color w:val="FF0000"/>
          <w:sz w:val="24"/>
          <w:szCs w:val="24"/>
        </w:rPr>
        <w:br/>
      </w:r>
      <w:r w:rsidRPr="00437E3C">
        <w:rPr>
          <w:rFonts w:ascii="Times New Roman" w:hAnsi="Times New Roman" w:cs="Times New Roman"/>
          <w:sz w:val="24"/>
          <w:szCs w:val="24"/>
        </w:rPr>
        <w:t>2.</w:t>
      </w:r>
      <w:proofErr w:type="gramEnd"/>
      <w:r w:rsidRPr="00437E3C">
        <w:rPr>
          <w:rFonts w:ascii="Times New Roman" w:hAnsi="Times New Roman" w:cs="Times New Roman"/>
          <w:sz w:val="24"/>
          <w:szCs w:val="24"/>
        </w:rPr>
        <w:t xml:space="preserve"> Lack of physical activity</w:t>
      </w:r>
      <w:r w:rsidRPr="00437E3C">
        <w:rPr>
          <w:rFonts w:ascii="Times New Roman" w:hAnsi="Times New Roman" w:cs="Times New Roman"/>
          <w:sz w:val="24"/>
          <w:szCs w:val="24"/>
        </w:rPr>
        <w:br/>
        <w:t>2 items tied for third: Depression/Cardiovascular</w:t>
      </w:r>
    </w:p>
    <w:p w:rsidR="007066DC" w:rsidRPr="00437E3C" w:rsidRDefault="007066DC" w:rsidP="00437E3C">
      <w:pPr>
        <w:spacing w:after="0" w:line="240" w:lineRule="auto"/>
        <w:rPr>
          <w:rFonts w:ascii="Times New Roman" w:hAnsi="Times New Roman" w:cs="Times New Roman"/>
          <w:sz w:val="24"/>
          <w:szCs w:val="24"/>
        </w:rPr>
      </w:pP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ALL RESPONSES</w:t>
      </w:r>
    </w:p>
    <w:p w:rsidR="007066DC" w:rsidRPr="00437E3C" w:rsidRDefault="007066DC" w:rsidP="00437E3C">
      <w:pPr>
        <w:pBdr>
          <w:bar w:val="single" w:sz="4" w:color="auto"/>
        </w:pBdr>
        <w:spacing w:after="0" w:line="240" w:lineRule="auto"/>
        <w:rPr>
          <w:rFonts w:ascii="Times New Roman" w:hAnsi="Times New Roman" w:cs="Times New Roman"/>
          <w:sz w:val="24"/>
          <w:szCs w:val="24"/>
          <w:u w:val="single"/>
        </w:rPr>
      </w:pPr>
      <w:r w:rsidRPr="00437E3C">
        <w:rPr>
          <w:rFonts w:ascii="Times New Roman" w:hAnsi="Times New Roman" w:cs="Times New Roman"/>
          <w:sz w:val="24"/>
          <w:szCs w:val="24"/>
          <w:u w:val="single"/>
        </w:rPr>
        <w:t xml:space="preserve"># </w:t>
      </w:r>
      <w:proofErr w:type="gramStart"/>
      <w:r w:rsidRPr="00437E3C">
        <w:rPr>
          <w:rFonts w:ascii="Times New Roman" w:hAnsi="Times New Roman" w:cs="Times New Roman"/>
          <w:sz w:val="24"/>
          <w:szCs w:val="24"/>
          <w:u w:val="single"/>
        </w:rPr>
        <w:t>of</w:t>
      </w:r>
      <w:proofErr w:type="gramEnd"/>
      <w:r w:rsidRPr="00437E3C">
        <w:rPr>
          <w:rFonts w:ascii="Times New Roman" w:hAnsi="Times New Roman" w:cs="Times New Roman"/>
          <w:sz w:val="24"/>
          <w:szCs w:val="24"/>
          <w:u w:val="single"/>
        </w:rPr>
        <w:t xml:space="preserve"> votes   |    Health Concern  </w:t>
      </w:r>
    </w:p>
    <w:p w:rsidR="007066DC" w:rsidRPr="00437E3C" w:rsidRDefault="007066DC" w:rsidP="00437E3C">
      <w:pPr>
        <w:spacing w:after="0" w:line="240" w:lineRule="auto"/>
        <w:jc w:val="center"/>
        <w:rPr>
          <w:rFonts w:ascii="Times New Roman" w:hAnsi="Times New Roman" w:cs="Times New Roman"/>
          <w:sz w:val="24"/>
          <w:szCs w:val="24"/>
        </w:rPr>
      </w:pP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10 – Obesity/overweight</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6 – Depression</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5- Lack of Physical Activity</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5 – Cardiovascular</w:t>
      </w:r>
      <w:r w:rsidRPr="00437E3C">
        <w:rPr>
          <w:rFonts w:ascii="Times New Roman" w:hAnsi="Times New Roman" w:cs="Times New Roman"/>
          <w:sz w:val="24"/>
          <w:szCs w:val="24"/>
        </w:rPr>
        <w:br/>
        <w:t>5 – Diabetes</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4 – Smoking</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4 – Low access to Dentists</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4 – Cancer</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3 – Chewing tobacco</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3 – alcohol/binge drinking</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3 – Dementia</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3 – insurance coverage-low or no coverage</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3 – child welfare/abuse/neglect</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 xml:space="preserve">2 – </w:t>
      </w:r>
      <w:proofErr w:type="gramStart"/>
      <w:r w:rsidRPr="00437E3C">
        <w:rPr>
          <w:rFonts w:ascii="Times New Roman" w:hAnsi="Times New Roman" w:cs="Times New Roman"/>
          <w:sz w:val="24"/>
          <w:szCs w:val="24"/>
        </w:rPr>
        <w:t>Motor  vehicle</w:t>
      </w:r>
      <w:proofErr w:type="gramEnd"/>
      <w:r w:rsidRPr="00437E3C">
        <w:rPr>
          <w:rFonts w:ascii="Times New Roman" w:hAnsi="Times New Roman" w:cs="Times New Roman"/>
          <w:sz w:val="24"/>
          <w:szCs w:val="24"/>
        </w:rPr>
        <w:t xml:space="preserve"> injury</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 xml:space="preserve">2 – </w:t>
      </w:r>
      <w:proofErr w:type="gramStart"/>
      <w:r w:rsidRPr="00437E3C">
        <w:rPr>
          <w:rFonts w:ascii="Times New Roman" w:hAnsi="Times New Roman" w:cs="Times New Roman"/>
          <w:sz w:val="24"/>
          <w:szCs w:val="24"/>
        </w:rPr>
        <w:t>unintended</w:t>
      </w:r>
      <w:proofErr w:type="gramEnd"/>
      <w:r w:rsidRPr="00437E3C">
        <w:rPr>
          <w:rFonts w:ascii="Times New Roman" w:hAnsi="Times New Roman" w:cs="Times New Roman"/>
          <w:sz w:val="24"/>
          <w:szCs w:val="24"/>
        </w:rPr>
        <w:t xml:space="preserve"> injury   –   elderly/falls</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2 – influenza</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2 – low access to physicians</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2 – low access to mental health services</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1 – low fruit/vegetable intake</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1 – drug use-meth</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1 – radon</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1 – mold</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1 – hazards from industry</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lastRenderedPageBreak/>
        <w:t>1 – disability</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1 – dependence- elderly dependence on support</w:t>
      </w:r>
    </w:p>
    <w:p w:rsidR="007066DC" w:rsidRPr="00437E3C"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1 – breastfeeding</w:t>
      </w:r>
    </w:p>
    <w:p w:rsidR="007066DC" w:rsidRPr="00560001" w:rsidRDefault="007066DC" w:rsidP="00437E3C">
      <w:pPr>
        <w:spacing w:after="0" w:line="240" w:lineRule="auto"/>
        <w:rPr>
          <w:rFonts w:ascii="Times New Roman" w:hAnsi="Times New Roman" w:cs="Times New Roman"/>
          <w:sz w:val="24"/>
          <w:szCs w:val="24"/>
        </w:rPr>
      </w:pPr>
      <w:r w:rsidRPr="00437E3C">
        <w:rPr>
          <w:rFonts w:ascii="Times New Roman" w:hAnsi="Times New Roman" w:cs="Times New Roman"/>
          <w:sz w:val="24"/>
          <w:szCs w:val="24"/>
        </w:rPr>
        <w:t>1 – smoking during pregnancy</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1 – births to adolescent parents</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1 – (</w:t>
      </w:r>
      <w:proofErr w:type="gramStart"/>
      <w:r w:rsidRPr="00560001">
        <w:rPr>
          <w:rFonts w:ascii="Times New Roman" w:hAnsi="Times New Roman" w:cs="Times New Roman"/>
          <w:sz w:val="24"/>
          <w:szCs w:val="24"/>
        </w:rPr>
        <w:t>other</w:t>
      </w:r>
      <w:proofErr w:type="gramEnd"/>
      <w:r w:rsidRPr="00560001">
        <w:rPr>
          <w:rFonts w:ascii="Times New Roman" w:hAnsi="Times New Roman" w:cs="Times New Roman"/>
          <w:sz w:val="24"/>
          <w:szCs w:val="24"/>
        </w:rPr>
        <w:t>)   parenting skills, family dynamics that affect child welfare</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1 – domestic violence</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 xml:space="preserve">1 – </w:t>
      </w:r>
      <w:proofErr w:type="gramStart"/>
      <w:r w:rsidRPr="00560001">
        <w:rPr>
          <w:rFonts w:ascii="Times New Roman" w:hAnsi="Times New Roman" w:cs="Times New Roman"/>
          <w:sz w:val="24"/>
          <w:szCs w:val="24"/>
        </w:rPr>
        <w:t>immunization</w:t>
      </w:r>
      <w:proofErr w:type="gramEnd"/>
      <w:r w:rsidRPr="00560001">
        <w:rPr>
          <w:rFonts w:ascii="Times New Roman" w:hAnsi="Times New Roman" w:cs="Times New Roman"/>
          <w:sz w:val="24"/>
          <w:szCs w:val="24"/>
        </w:rPr>
        <w:t xml:space="preserve"> rates   -  adult</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 xml:space="preserve">1 – </w:t>
      </w:r>
      <w:proofErr w:type="spellStart"/>
      <w:r w:rsidRPr="00560001">
        <w:rPr>
          <w:rFonts w:ascii="Times New Roman" w:hAnsi="Times New Roman" w:cs="Times New Roman"/>
          <w:sz w:val="24"/>
          <w:szCs w:val="24"/>
        </w:rPr>
        <w:t>lyme</w:t>
      </w:r>
      <w:proofErr w:type="spellEnd"/>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1 – WIC/SNAP needs</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1 – (other) child hunger</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1 – lack of transportation</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 xml:space="preserve">1 – cities/streets unfriendly to </w:t>
      </w:r>
      <w:proofErr w:type="spellStart"/>
      <w:r w:rsidRPr="00560001">
        <w:rPr>
          <w:rFonts w:ascii="Times New Roman" w:hAnsi="Times New Roman" w:cs="Times New Roman"/>
          <w:sz w:val="24"/>
          <w:szCs w:val="24"/>
        </w:rPr>
        <w:t>pedes</w:t>
      </w:r>
      <w:r>
        <w:rPr>
          <w:rFonts w:ascii="Times New Roman" w:hAnsi="Times New Roman" w:cs="Times New Roman"/>
          <w:sz w:val="24"/>
          <w:szCs w:val="24"/>
        </w:rPr>
        <w:t>Three</w:t>
      </w:r>
      <w:r w:rsidRPr="00560001">
        <w:rPr>
          <w:rFonts w:ascii="Times New Roman" w:hAnsi="Times New Roman" w:cs="Times New Roman"/>
          <w:sz w:val="24"/>
          <w:szCs w:val="24"/>
        </w:rPr>
        <w:t>ans</w:t>
      </w:r>
      <w:proofErr w:type="spellEnd"/>
      <w:r w:rsidRPr="00560001">
        <w:rPr>
          <w:rFonts w:ascii="Times New Roman" w:hAnsi="Times New Roman" w:cs="Times New Roman"/>
          <w:sz w:val="24"/>
          <w:szCs w:val="24"/>
        </w:rPr>
        <w:t xml:space="preserve"> (i.e. Walkability)</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0 – secondhand smoke exposure</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 xml:space="preserve">      Drug use – marijuana</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 xml:space="preserve">      Air quality</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 xml:space="preserve">       Water quality</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 xml:space="preserve">        Lead</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 xml:space="preserve">        Arsenic</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 xml:space="preserve">       Asbestos</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Hazardous materials</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Farm accidents</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Public nuisance complaints</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Suicide</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Stroke</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Preterm birth</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Caesarean births</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Infant death</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Prenatal care</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Child welfare</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Asthma</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Birth defects</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Low birth weight</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Violent Crime</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Vaccine preventable</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West Nile</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STD’s</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HIV</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Sexual activity</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Low access to clinics</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Low access to hospitals</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MA/MN care enrollment</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Lack of parks, recreation</w:t>
      </w:r>
    </w:p>
    <w:p w:rsidR="007066DC" w:rsidRPr="00560001" w:rsidRDefault="007066DC" w:rsidP="007066DC">
      <w:pPr>
        <w:spacing w:after="0" w:line="240" w:lineRule="auto"/>
        <w:rPr>
          <w:rFonts w:ascii="Times New Roman" w:hAnsi="Times New Roman" w:cs="Times New Roman"/>
          <w:sz w:val="24"/>
          <w:szCs w:val="24"/>
        </w:rPr>
      </w:pPr>
      <w:r w:rsidRPr="00560001">
        <w:rPr>
          <w:rFonts w:ascii="Times New Roman" w:hAnsi="Times New Roman" w:cs="Times New Roman"/>
          <w:sz w:val="24"/>
          <w:szCs w:val="24"/>
        </w:rPr>
        <w:tab/>
        <w:t>Low satisfaction with healthcare system</w:t>
      </w:r>
    </w:p>
    <w:p w:rsidR="007066DC" w:rsidRPr="00560001" w:rsidRDefault="007066DC" w:rsidP="007066DC">
      <w:pPr>
        <w:spacing w:after="0" w:line="240" w:lineRule="auto"/>
        <w:rPr>
          <w:rFonts w:ascii="Times New Roman" w:hAnsi="Times New Roman" w:cs="Times New Roman"/>
          <w:sz w:val="24"/>
          <w:szCs w:val="24"/>
        </w:rPr>
      </w:pPr>
    </w:p>
    <w:p w:rsidR="007066DC" w:rsidRDefault="007066DC" w:rsidP="007066DC">
      <w:pPr>
        <w:spacing w:after="0" w:line="240" w:lineRule="auto"/>
        <w:rPr>
          <w:rFonts w:ascii="Times New Roman" w:hAnsi="Times New Roman" w:cs="Times New Roman"/>
          <w:sz w:val="24"/>
          <w:szCs w:val="24"/>
        </w:rPr>
      </w:pPr>
    </w:p>
    <w:p w:rsidR="00FA7BE4" w:rsidRDefault="00FA7BE4" w:rsidP="007066DC">
      <w:pPr>
        <w:spacing w:after="0" w:line="240" w:lineRule="auto"/>
        <w:rPr>
          <w:rFonts w:ascii="Times New Roman" w:hAnsi="Times New Roman" w:cs="Times New Roman"/>
          <w:sz w:val="24"/>
          <w:szCs w:val="24"/>
        </w:rPr>
      </w:pPr>
    </w:p>
    <w:p w:rsidR="00FA7BE4" w:rsidRDefault="00FA7BE4" w:rsidP="007066DC">
      <w:pPr>
        <w:spacing w:after="0" w:line="240" w:lineRule="auto"/>
        <w:rPr>
          <w:rFonts w:ascii="Times New Roman" w:hAnsi="Times New Roman" w:cs="Times New Roman"/>
          <w:sz w:val="24"/>
          <w:szCs w:val="24"/>
        </w:rPr>
      </w:pPr>
    </w:p>
    <w:p w:rsidR="00664C64" w:rsidRDefault="00664C64" w:rsidP="007066DC">
      <w:pPr>
        <w:spacing w:after="0" w:line="240" w:lineRule="auto"/>
        <w:rPr>
          <w:rFonts w:ascii="Times New Roman" w:hAnsi="Times New Roman" w:cs="Times New Roman"/>
          <w:sz w:val="24"/>
          <w:szCs w:val="24"/>
        </w:rPr>
      </w:pPr>
    </w:p>
    <w:p w:rsidR="00664C64" w:rsidRDefault="00664C64" w:rsidP="007066DC">
      <w:pPr>
        <w:spacing w:after="0" w:line="240" w:lineRule="auto"/>
        <w:rPr>
          <w:rFonts w:ascii="Times New Roman" w:hAnsi="Times New Roman" w:cs="Times New Roman"/>
          <w:sz w:val="24"/>
          <w:szCs w:val="24"/>
        </w:rPr>
      </w:pPr>
    </w:p>
    <w:p w:rsidR="00664C64" w:rsidRDefault="00664C64" w:rsidP="007066DC">
      <w:pPr>
        <w:spacing w:after="0" w:line="240" w:lineRule="auto"/>
        <w:rPr>
          <w:rFonts w:ascii="Times New Roman" w:hAnsi="Times New Roman" w:cs="Times New Roman"/>
          <w:sz w:val="24"/>
          <w:szCs w:val="24"/>
        </w:rPr>
      </w:pPr>
    </w:p>
    <w:p w:rsidR="00664C64" w:rsidRDefault="00664C64" w:rsidP="007066DC">
      <w:pPr>
        <w:spacing w:after="0" w:line="240" w:lineRule="auto"/>
        <w:rPr>
          <w:rFonts w:ascii="Times New Roman" w:hAnsi="Times New Roman" w:cs="Times New Roman"/>
          <w:sz w:val="24"/>
          <w:szCs w:val="24"/>
        </w:rPr>
      </w:pPr>
    </w:p>
    <w:p w:rsidR="00664C64" w:rsidRDefault="00664C64" w:rsidP="007066DC">
      <w:pPr>
        <w:spacing w:after="0" w:line="240" w:lineRule="auto"/>
        <w:rPr>
          <w:rFonts w:ascii="Times New Roman" w:hAnsi="Times New Roman" w:cs="Times New Roman"/>
          <w:sz w:val="24"/>
          <w:szCs w:val="24"/>
        </w:rPr>
      </w:pPr>
    </w:p>
    <w:p w:rsidR="00664C64" w:rsidRDefault="00664C64" w:rsidP="007066DC">
      <w:pPr>
        <w:spacing w:after="0" w:line="240" w:lineRule="auto"/>
        <w:rPr>
          <w:rFonts w:ascii="Times New Roman" w:hAnsi="Times New Roman" w:cs="Times New Roman"/>
          <w:sz w:val="24"/>
          <w:szCs w:val="24"/>
        </w:rPr>
      </w:pPr>
      <w:r>
        <w:rPr>
          <w:rFonts w:ascii="Times New Roman" w:hAnsi="Times New Roman" w:cs="Times New Roman"/>
          <w:sz w:val="24"/>
          <w:szCs w:val="24"/>
        </w:rPr>
        <w:t>Appendix I: Immunizations by County</w:t>
      </w:r>
    </w:p>
    <w:p w:rsidR="00664C64" w:rsidRDefault="00664C64" w:rsidP="007066DC">
      <w:pPr>
        <w:spacing w:after="0" w:line="240" w:lineRule="auto"/>
        <w:rPr>
          <w:rFonts w:ascii="Times New Roman" w:hAnsi="Times New Roman" w:cs="Times New Roman"/>
          <w:sz w:val="24"/>
          <w:szCs w:val="24"/>
        </w:rPr>
      </w:pPr>
    </w:p>
    <w:p w:rsidR="00FA7BE4" w:rsidRDefault="00FA7BE4" w:rsidP="007066DC">
      <w:pPr>
        <w:spacing w:after="0" w:line="240" w:lineRule="auto"/>
        <w:rPr>
          <w:rFonts w:ascii="Times New Roman" w:hAnsi="Times New Roman" w:cs="Times New Roman"/>
          <w:sz w:val="24"/>
          <w:szCs w:val="24"/>
        </w:rPr>
      </w:pPr>
    </w:p>
    <w:p w:rsidR="00FA7BE4" w:rsidRDefault="00FA7BE4" w:rsidP="007066DC">
      <w:pPr>
        <w:spacing w:after="0" w:line="240" w:lineRule="auto"/>
        <w:rPr>
          <w:rFonts w:ascii="Times New Roman" w:hAnsi="Times New Roman" w:cs="Times New Roman"/>
          <w:sz w:val="24"/>
          <w:szCs w:val="24"/>
        </w:rPr>
        <w:sectPr w:rsidR="00FA7BE4">
          <w:pgSz w:w="12240" w:h="15840"/>
          <w:pgMar w:top="720" w:right="720" w:bottom="720" w:left="720" w:header="720" w:footer="720" w:gutter="0"/>
          <w:cols w:space="720"/>
          <w:docGrid w:linePitch="360"/>
        </w:sectPr>
      </w:pPr>
    </w:p>
    <w:tbl>
      <w:tblPr>
        <w:tblpPr w:leftFromText="180" w:rightFromText="180" w:horzAnchor="margin" w:tblpY="821"/>
        <w:tblW w:w="14618" w:type="dxa"/>
        <w:tblLook w:val="04A0" w:firstRow="1" w:lastRow="0" w:firstColumn="1" w:lastColumn="0" w:noHBand="0" w:noVBand="1"/>
      </w:tblPr>
      <w:tblGrid>
        <w:gridCol w:w="1505"/>
        <w:gridCol w:w="816"/>
        <w:gridCol w:w="1951"/>
        <w:gridCol w:w="1339"/>
        <w:gridCol w:w="837"/>
        <w:gridCol w:w="777"/>
        <w:gridCol w:w="857"/>
        <w:gridCol w:w="1038"/>
        <w:gridCol w:w="958"/>
        <w:gridCol w:w="733"/>
        <w:gridCol w:w="1038"/>
        <w:gridCol w:w="894"/>
        <w:gridCol w:w="837"/>
        <w:gridCol w:w="1038"/>
      </w:tblGrid>
      <w:tr w:rsidR="00664C64" w:rsidRPr="00FA7BE4">
        <w:trPr>
          <w:trHeight w:val="900"/>
        </w:trPr>
        <w:tc>
          <w:tcPr>
            <w:tcW w:w="150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A7BE4" w:rsidRPr="00FA7BE4" w:rsidRDefault="00FA7BE4" w:rsidP="00664C64">
            <w:pPr>
              <w:spacing w:after="0" w:line="240" w:lineRule="auto"/>
              <w:jc w:val="center"/>
              <w:rPr>
                <w:rFonts w:ascii="Times New Roman" w:eastAsia="Times New Roman" w:hAnsi="Times New Roman" w:cs="Times New Roman"/>
                <w:b/>
                <w:bCs/>
                <w:sz w:val="20"/>
                <w:szCs w:val="20"/>
              </w:rPr>
            </w:pPr>
            <w:r w:rsidRPr="00FA7BE4">
              <w:rPr>
                <w:rFonts w:ascii="Times New Roman" w:eastAsia="Times New Roman" w:hAnsi="Times New Roman" w:cs="Times New Roman"/>
                <w:b/>
                <w:bCs/>
                <w:sz w:val="20"/>
                <w:szCs w:val="20"/>
              </w:rPr>
              <w:lastRenderedPageBreak/>
              <w:t>County</w:t>
            </w:r>
          </w:p>
        </w:tc>
        <w:tc>
          <w:tcPr>
            <w:tcW w:w="816"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FA7BE4" w:rsidRPr="00FA7BE4" w:rsidRDefault="00FA7BE4" w:rsidP="00664C64">
            <w:pPr>
              <w:spacing w:after="0" w:line="240" w:lineRule="auto"/>
              <w:jc w:val="center"/>
              <w:rPr>
                <w:rFonts w:ascii="Times New Roman" w:eastAsia="Times New Roman" w:hAnsi="Times New Roman" w:cs="Times New Roman"/>
                <w:b/>
                <w:bCs/>
                <w:sz w:val="20"/>
                <w:szCs w:val="20"/>
              </w:rPr>
            </w:pPr>
            <w:r w:rsidRPr="00FA7BE4">
              <w:rPr>
                <w:rFonts w:ascii="Times New Roman" w:eastAsia="Times New Roman" w:hAnsi="Times New Roman" w:cs="Times New Roman"/>
                <w:b/>
                <w:bCs/>
                <w:sz w:val="20"/>
                <w:szCs w:val="20"/>
              </w:rPr>
              <w:t>MIIC Region</w:t>
            </w:r>
          </w:p>
        </w:tc>
        <w:tc>
          <w:tcPr>
            <w:tcW w:w="1951"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664C64" w:rsidRDefault="00FA7BE4" w:rsidP="00664C64">
            <w:pPr>
              <w:spacing w:after="0" w:line="240" w:lineRule="auto"/>
              <w:jc w:val="center"/>
              <w:rPr>
                <w:rFonts w:ascii="Times New Roman" w:eastAsia="Times New Roman" w:hAnsi="Times New Roman" w:cs="Times New Roman"/>
                <w:b/>
                <w:bCs/>
                <w:sz w:val="20"/>
                <w:szCs w:val="20"/>
              </w:rPr>
            </w:pPr>
            <w:r w:rsidRPr="00FA7BE4">
              <w:rPr>
                <w:rFonts w:ascii="Times New Roman" w:eastAsia="Times New Roman" w:hAnsi="Times New Roman" w:cs="Times New Roman"/>
                <w:b/>
                <w:bCs/>
                <w:sz w:val="20"/>
                <w:szCs w:val="20"/>
              </w:rPr>
              <w:t xml:space="preserve">% Saturation </w:t>
            </w:r>
          </w:p>
          <w:p w:rsidR="00FA7BE4" w:rsidRPr="00FA7BE4" w:rsidRDefault="00FA7BE4" w:rsidP="00664C64">
            <w:pPr>
              <w:spacing w:after="0" w:line="240" w:lineRule="auto"/>
              <w:jc w:val="center"/>
              <w:rPr>
                <w:rFonts w:ascii="Times New Roman" w:eastAsia="Times New Roman" w:hAnsi="Times New Roman" w:cs="Times New Roman"/>
                <w:b/>
                <w:bCs/>
                <w:sz w:val="20"/>
                <w:szCs w:val="20"/>
              </w:rPr>
            </w:pPr>
            <w:r w:rsidRPr="00FA7BE4">
              <w:rPr>
                <w:rFonts w:ascii="Times New Roman" w:eastAsia="Times New Roman" w:hAnsi="Times New Roman" w:cs="Times New Roman"/>
                <w:b/>
                <w:bCs/>
                <w:sz w:val="20"/>
                <w:szCs w:val="20"/>
              </w:rPr>
              <w:t>(24-35 mo population with 2+ shots in MIIC</w:t>
            </w:r>
            <w:r w:rsidRPr="00FA7BE4">
              <w:rPr>
                <w:rFonts w:ascii="Times New Roman" w:eastAsia="Times New Roman" w:hAnsi="Times New Roman" w:cs="Times New Roman"/>
                <w:sz w:val="20"/>
                <w:szCs w:val="20"/>
              </w:rPr>
              <w:t>)</w:t>
            </w:r>
          </w:p>
        </w:tc>
        <w:tc>
          <w:tcPr>
            <w:tcW w:w="1339"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FA7BE4" w:rsidRPr="00FA7BE4" w:rsidRDefault="00FA7BE4" w:rsidP="00664C64">
            <w:pPr>
              <w:spacing w:after="0" w:line="240" w:lineRule="auto"/>
              <w:jc w:val="center"/>
              <w:rPr>
                <w:rFonts w:ascii="Times New Roman" w:eastAsia="Times New Roman" w:hAnsi="Times New Roman" w:cs="Times New Roman"/>
                <w:b/>
                <w:bCs/>
                <w:sz w:val="20"/>
                <w:szCs w:val="20"/>
              </w:rPr>
            </w:pPr>
            <w:r w:rsidRPr="00FA7BE4">
              <w:rPr>
                <w:rFonts w:ascii="Times New Roman" w:eastAsia="Times New Roman" w:hAnsi="Times New Roman" w:cs="Times New Roman"/>
                <w:b/>
                <w:bCs/>
                <w:sz w:val="20"/>
                <w:szCs w:val="20"/>
              </w:rPr>
              <w:t>% Provider Participation</w:t>
            </w:r>
          </w:p>
        </w:tc>
        <w:tc>
          <w:tcPr>
            <w:tcW w:w="837"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FA7BE4" w:rsidRPr="00FA7BE4" w:rsidRDefault="00FA7BE4" w:rsidP="00664C64">
            <w:pPr>
              <w:spacing w:after="0" w:line="240" w:lineRule="auto"/>
              <w:jc w:val="center"/>
              <w:rPr>
                <w:rFonts w:ascii="Times New Roman" w:eastAsia="Times New Roman" w:hAnsi="Times New Roman" w:cs="Times New Roman"/>
                <w:b/>
                <w:bCs/>
                <w:sz w:val="20"/>
                <w:szCs w:val="20"/>
              </w:rPr>
            </w:pPr>
            <w:r w:rsidRPr="00FA7BE4">
              <w:rPr>
                <w:rFonts w:ascii="Times New Roman" w:eastAsia="Times New Roman" w:hAnsi="Times New Roman" w:cs="Times New Roman"/>
                <w:b/>
                <w:bCs/>
                <w:sz w:val="20"/>
                <w:szCs w:val="20"/>
              </w:rPr>
              <w:t xml:space="preserve">4+ </w:t>
            </w:r>
            <w:proofErr w:type="spellStart"/>
            <w:r w:rsidRPr="00FA7BE4">
              <w:rPr>
                <w:rFonts w:ascii="Times New Roman" w:eastAsia="Times New Roman" w:hAnsi="Times New Roman" w:cs="Times New Roman"/>
                <w:b/>
                <w:bCs/>
                <w:sz w:val="20"/>
                <w:szCs w:val="20"/>
              </w:rPr>
              <w:t>DTaP</w:t>
            </w:r>
            <w:proofErr w:type="spellEnd"/>
          </w:p>
        </w:tc>
        <w:tc>
          <w:tcPr>
            <w:tcW w:w="777"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FA7BE4" w:rsidRPr="00FA7BE4" w:rsidRDefault="00FA7BE4" w:rsidP="00664C64">
            <w:pPr>
              <w:spacing w:after="0" w:line="240" w:lineRule="auto"/>
              <w:jc w:val="center"/>
              <w:rPr>
                <w:rFonts w:ascii="Times New Roman" w:eastAsia="Times New Roman" w:hAnsi="Times New Roman" w:cs="Times New Roman"/>
                <w:b/>
                <w:bCs/>
                <w:sz w:val="20"/>
                <w:szCs w:val="20"/>
              </w:rPr>
            </w:pPr>
            <w:r w:rsidRPr="00FA7BE4">
              <w:rPr>
                <w:rFonts w:ascii="Times New Roman" w:eastAsia="Times New Roman" w:hAnsi="Times New Roman" w:cs="Times New Roman"/>
                <w:b/>
                <w:bCs/>
                <w:sz w:val="20"/>
                <w:szCs w:val="20"/>
              </w:rPr>
              <w:t>3+ Polio</w:t>
            </w:r>
          </w:p>
        </w:tc>
        <w:tc>
          <w:tcPr>
            <w:tcW w:w="857"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FA7BE4" w:rsidRPr="00FA7BE4" w:rsidRDefault="00FA7BE4" w:rsidP="00664C64">
            <w:pPr>
              <w:spacing w:after="0" w:line="240" w:lineRule="auto"/>
              <w:jc w:val="center"/>
              <w:rPr>
                <w:rFonts w:ascii="Times New Roman" w:eastAsia="Times New Roman" w:hAnsi="Times New Roman" w:cs="Times New Roman"/>
                <w:b/>
                <w:bCs/>
                <w:sz w:val="20"/>
                <w:szCs w:val="20"/>
              </w:rPr>
            </w:pPr>
            <w:r w:rsidRPr="00FA7BE4">
              <w:rPr>
                <w:rFonts w:ascii="Times New Roman" w:eastAsia="Times New Roman" w:hAnsi="Times New Roman" w:cs="Times New Roman"/>
                <w:b/>
                <w:bCs/>
                <w:sz w:val="20"/>
                <w:szCs w:val="20"/>
              </w:rPr>
              <w:t>1+ MMR</w:t>
            </w:r>
          </w:p>
        </w:tc>
        <w:tc>
          <w:tcPr>
            <w:tcW w:w="1038"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FA7BE4" w:rsidRPr="00FA7BE4" w:rsidRDefault="00FA7BE4" w:rsidP="00664C64">
            <w:pPr>
              <w:spacing w:after="0" w:line="240" w:lineRule="auto"/>
              <w:jc w:val="center"/>
              <w:rPr>
                <w:rFonts w:ascii="Times New Roman" w:eastAsia="Times New Roman" w:hAnsi="Times New Roman" w:cs="Times New Roman"/>
                <w:b/>
                <w:bCs/>
                <w:sz w:val="20"/>
                <w:szCs w:val="20"/>
              </w:rPr>
            </w:pPr>
            <w:r w:rsidRPr="00FA7BE4">
              <w:rPr>
                <w:rFonts w:ascii="Times New Roman" w:eastAsia="Times New Roman" w:hAnsi="Times New Roman" w:cs="Times New Roman"/>
                <w:b/>
                <w:bCs/>
                <w:sz w:val="20"/>
                <w:szCs w:val="20"/>
              </w:rPr>
              <w:t xml:space="preserve">Complete </w:t>
            </w:r>
            <w:r w:rsidRPr="00FA7BE4">
              <w:rPr>
                <w:rFonts w:ascii="Times New Roman" w:eastAsia="Times New Roman" w:hAnsi="Times New Roman" w:cs="Times New Roman"/>
                <w:b/>
                <w:bCs/>
                <w:sz w:val="20"/>
                <w:szCs w:val="20"/>
              </w:rPr>
              <w:br/>
            </w:r>
            <w:proofErr w:type="spellStart"/>
            <w:r w:rsidRPr="00FA7BE4">
              <w:rPr>
                <w:rFonts w:ascii="Times New Roman" w:eastAsia="Times New Roman" w:hAnsi="Times New Roman" w:cs="Times New Roman"/>
                <w:b/>
                <w:bCs/>
                <w:sz w:val="20"/>
                <w:szCs w:val="20"/>
              </w:rPr>
              <w:t>Hib</w:t>
            </w:r>
            <w:proofErr w:type="spellEnd"/>
          </w:p>
        </w:tc>
        <w:tc>
          <w:tcPr>
            <w:tcW w:w="958"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FA7BE4" w:rsidRPr="00FA7BE4" w:rsidRDefault="00FA7BE4" w:rsidP="00664C64">
            <w:pPr>
              <w:spacing w:after="0" w:line="240" w:lineRule="auto"/>
              <w:jc w:val="center"/>
              <w:rPr>
                <w:rFonts w:ascii="Times New Roman" w:eastAsia="Times New Roman" w:hAnsi="Times New Roman" w:cs="Times New Roman"/>
                <w:b/>
                <w:bCs/>
                <w:sz w:val="20"/>
                <w:szCs w:val="20"/>
              </w:rPr>
            </w:pPr>
            <w:r w:rsidRPr="00FA7BE4">
              <w:rPr>
                <w:rFonts w:ascii="Times New Roman" w:eastAsia="Times New Roman" w:hAnsi="Times New Roman" w:cs="Times New Roman"/>
                <w:b/>
                <w:bCs/>
                <w:sz w:val="20"/>
                <w:szCs w:val="20"/>
              </w:rPr>
              <w:t xml:space="preserve">3+ </w:t>
            </w:r>
            <w:proofErr w:type="spellStart"/>
            <w:r w:rsidRPr="00FA7BE4">
              <w:rPr>
                <w:rFonts w:ascii="Times New Roman" w:eastAsia="Times New Roman" w:hAnsi="Times New Roman" w:cs="Times New Roman"/>
                <w:b/>
                <w:bCs/>
                <w:sz w:val="20"/>
                <w:szCs w:val="20"/>
              </w:rPr>
              <w:t>Hep</w:t>
            </w:r>
            <w:proofErr w:type="spellEnd"/>
            <w:r w:rsidRPr="00FA7BE4">
              <w:rPr>
                <w:rFonts w:ascii="Times New Roman" w:eastAsia="Times New Roman" w:hAnsi="Times New Roman" w:cs="Times New Roman"/>
                <w:b/>
                <w:bCs/>
                <w:sz w:val="20"/>
                <w:szCs w:val="20"/>
              </w:rPr>
              <w:t xml:space="preserve"> B</w:t>
            </w:r>
          </w:p>
        </w:tc>
        <w:tc>
          <w:tcPr>
            <w:tcW w:w="733"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FA7BE4" w:rsidRPr="00FA7BE4" w:rsidRDefault="00FA7BE4" w:rsidP="00664C64">
            <w:pPr>
              <w:spacing w:after="0" w:line="240" w:lineRule="auto"/>
              <w:jc w:val="center"/>
              <w:rPr>
                <w:rFonts w:ascii="Times New Roman" w:eastAsia="Times New Roman" w:hAnsi="Times New Roman" w:cs="Times New Roman"/>
                <w:b/>
                <w:bCs/>
                <w:sz w:val="20"/>
                <w:szCs w:val="20"/>
              </w:rPr>
            </w:pPr>
            <w:r w:rsidRPr="00FA7BE4">
              <w:rPr>
                <w:rFonts w:ascii="Times New Roman" w:eastAsia="Times New Roman" w:hAnsi="Times New Roman" w:cs="Times New Roman"/>
                <w:b/>
                <w:bCs/>
                <w:sz w:val="20"/>
                <w:szCs w:val="20"/>
              </w:rPr>
              <w:t xml:space="preserve">1+ </w:t>
            </w:r>
            <w:proofErr w:type="spellStart"/>
            <w:r w:rsidRPr="00FA7BE4">
              <w:rPr>
                <w:rFonts w:ascii="Times New Roman" w:eastAsia="Times New Roman" w:hAnsi="Times New Roman" w:cs="Times New Roman"/>
                <w:b/>
                <w:bCs/>
                <w:sz w:val="20"/>
                <w:szCs w:val="20"/>
              </w:rPr>
              <w:t>Var</w:t>
            </w:r>
            <w:proofErr w:type="spellEnd"/>
          </w:p>
        </w:tc>
        <w:tc>
          <w:tcPr>
            <w:tcW w:w="1038"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FA7BE4" w:rsidRPr="00FA7BE4" w:rsidRDefault="00FA7BE4" w:rsidP="00664C64">
            <w:pPr>
              <w:spacing w:after="0" w:line="240" w:lineRule="auto"/>
              <w:jc w:val="center"/>
              <w:rPr>
                <w:rFonts w:ascii="Times New Roman" w:eastAsia="Times New Roman" w:hAnsi="Times New Roman" w:cs="Times New Roman"/>
                <w:b/>
                <w:bCs/>
                <w:sz w:val="20"/>
                <w:szCs w:val="20"/>
              </w:rPr>
            </w:pPr>
            <w:r w:rsidRPr="00FA7BE4">
              <w:rPr>
                <w:rFonts w:ascii="Times New Roman" w:eastAsia="Times New Roman" w:hAnsi="Times New Roman" w:cs="Times New Roman"/>
                <w:b/>
                <w:bCs/>
                <w:sz w:val="20"/>
                <w:szCs w:val="20"/>
              </w:rPr>
              <w:t xml:space="preserve">Complete </w:t>
            </w:r>
            <w:proofErr w:type="spellStart"/>
            <w:r w:rsidRPr="00FA7BE4">
              <w:rPr>
                <w:rFonts w:ascii="Times New Roman" w:eastAsia="Times New Roman" w:hAnsi="Times New Roman" w:cs="Times New Roman"/>
                <w:b/>
                <w:bCs/>
                <w:sz w:val="20"/>
                <w:szCs w:val="20"/>
              </w:rPr>
              <w:t>Prevnar</w:t>
            </w:r>
            <w:proofErr w:type="spellEnd"/>
          </w:p>
        </w:tc>
        <w:tc>
          <w:tcPr>
            <w:tcW w:w="894"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FA7BE4" w:rsidRPr="00FA7BE4" w:rsidRDefault="00FA7BE4" w:rsidP="00664C64">
            <w:pPr>
              <w:spacing w:after="0" w:line="240" w:lineRule="auto"/>
              <w:jc w:val="center"/>
              <w:rPr>
                <w:rFonts w:ascii="Times New Roman" w:eastAsia="Times New Roman" w:hAnsi="Times New Roman" w:cs="Times New Roman"/>
                <w:b/>
                <w:bCs/>
                <w:sz w:val="20"/>
                <w:szCs w:val="20"/>
              </w:rPr>
            </w:pPr>
            <w:r w:rsidRPr="00FA7BE4">
              <w:rPr>
                <w:rFonts w:ascii="Times New Roman" w:eastAsia="Times New Roman" w:hAnsi="Times New Roman" w:cs="Times New Roman"/>
                <w:b/>
                <w:bCs/>
                <w:sz w:val="20"/>
                <w:szCs w:val="20"/>
              </w:rPr>
              <w:t>Vaccine Series</w:t>
            </w:r>
          </w:p>
        </w:tc>
        <w:tc>
          <w:tcPr>
            <w:tcW w:w="837"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FA7BE4" w:rsidRPr="00FA7BE4" w:rsidRDefault="00FA7BE4" w:rsidP="00664C64">
            <w:pPr>
              <w:spacing w:after="0" w:line="240" w:lineRule="auto"/>
              <w:jc w:val="center"/>
              <w:rPr>
                <w:rFonts w:ascii="Times New Roman" w:eastAsia="Times New Roman" w:hAnsi="Times New Roman" w:cs="Times New Roman"/>
                <w:b/>
                <w:bCs/>
                <w:sz w:val="20"/>
                <w:szCs w:val="20"/>
              </w:rPr>
            </w:pPr>
            <w:r w:rsidRPr="00FA7BE4">
              <w:rPr>
                <w:rFonts w:ascii="Times New Roman" w:eastAsia="Times New Roman" w:hAnsi="Times New Roman" w:cs="Times New Roman"/>
                <w:b/>
                <w:bCs/>
                <w:sz w:val="20"/>
                <w:szCs w:val="20"/>
              </w:rPr>
              <w:t xml:space="preserve">2+ </w:t>
            </w:r>
            <w:proofErr w:type="spellStart"/>
            <w:r w:rsidRPr="00FA7BE4">
              <w:rPr>
                <w:rFonts w:ascii="Times New Roman" w:eastAsia="Times New Roman" w:hAnsi="Times New Roman" w:cs="Times New Roman"/>
                <w:b/>
                <w:bCs/>
                <w:sz w:val="20"/>
                <w:szCs w:val="20"/>
              </w:rPr>
              <w:t>HepA</w:t>
            </w:r>
            <w:proofErr w:type="spellEnd"/>
          </w:p>
        </w:tc>
        <w:tc>
          <w:tcPr>
            <w:tcW w:w="1038"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FA7BE4" w:rsidRDefault="00FA7BE4" w:rsidP="00664C64">
            <w:pPr>
              <w:spacing w:after="0" w:line="240" w:lineRule="auto"/>
              <w:jc w:val="center"/>
              <w:rPr>
                <w:rFonts w:ascii="Times New Roman" w:eastAsia="Times New Roman" w:hAnsi="Times New Roman" w:cs="Times New Roman"/>
                <w:b/>
                <w:bCs/>
                <w:sz w:val="20"/>
                <w:szCs w:val="20"/>
              </w:rPr>
            </w:pPr>
            <w:r w:rsidRPr="00FA7BE4">
              <w:rPr>
                <w:rFonts w:ascii="Times New Roman" w:eastAsia="Times New Roman" w:hAnsi="Times New Roman" w:cs="Times New Roman"/>
                <w:b/>
                <w:bCs/>
                <w:sz w:val="20"/>
                <w:szCs w:val="20"/>
              </w:rPr>
              <w:t>Complete Rota</w:t>
            </w:r>
          </w:p>
          <w:p w:rsidR="00FA7BE4" w:rsidRPr="00FA7BE4" w:rsidRDefault="00FA7BE4" w:rsidP="00664C64">
            <w:pPr>
              <w:spacing w:after="0" w:line="240" w:lineRule="auto"/>
              <w:jc w:val="center"/>
              <w:rPr>
                <w:rFonts w:ascii="Times New Roman" w:eastAsia="Times New Roman" w:hAnsi="Times New Roman" w:cs="Times New Roman"/>
                <w:b/>
                <w:bCs/>
                <w:sz w:val="20"/>
                <w:szCs w:val="20"/>
              </w:rPr>
            </w:pPr>
            <w:r w:rsidRPr="00FA7BE4">
              <w:rPr>
                <w:rFonts w:ascii="Times New Roman" w:eastAsia="Times New Roman" w:hAnsi="Times New Roman" w:cs="Times New Roman"/>
                <w:b/>
                <w:bCs/>
                <w:sz w:val="20"/>
                <w:szCs w:val="20"/>
              </w:rPr>
              <w:t>virus</w:t>
            </w:r>
          </w:p>
        </w:tc>
      </w:tr>
      <w:tr w:rsidR="00FA7BE4" w:rsidRPr="00FA7BE4">
        <w:trPr>
          <w:trHeight w:val="300"/>
        </w:trPr>
        <w:tc>
          <w:tcPr>
            <w:tcW w:w="1505" w:type="dxa"/>
            <w:tcBorders>
              <w:top w:val="nil"/>
              <w:left w:val="single" w:sz="4" w:space="0" w:color="auto"/>
              <w:bottom w:val="single" w:sz="4" w:space="0" w:color="auto"/>
              <w:right w:val="single" w:sz="4" w:space="0" w:color="auto"/>
            </w:tcBorders>
            <w:shd w:val="clear" w:color="auto" w:fill="auto"/>
            <w:vAlign w:val="center"/>
          </w:tcPr>
          <w:p w:rsidR="00FA7BE4" w:rsidRPr="00FA7BE4" w:rsidRDefault="00FA7BE4" w:rsidP="00664C64">
            <w:pPr>
              <w:spacing w:after="0" w:line="240" w:lineRule="auto"/>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STATE</w:t>
            </w:r>
          </w:p>
        </w:tc>
        <w:tc>
          <w:tcPr>
            <w:tcW w:w="816" w:type="dxa"/>
            <w:tcBorders>
              <w:top w:val="nil"/>
              <w:left w:val="nil"/>
              <w:bottom w:val="single" w:sz="4" w:space="0" w:color="auto"/>
              <w:right w:val="single" w:sz="4" w:space="0" w:color="auto"/>
            </w:tcBorders>
            <w:shd w:val="clear" w:color="auto" w:fill="auto"/>
            <w:vAlign w:val="center"/>
          </w:tcPr>
          <w:p w:rsidR="00FA7BE4" w:rsidRPr="00FA7BE4" w:rsidRDefault="00FA7BE4" w:rsidP="00664C64">
            <w:pPr>
              <w:spacing w:after="0" w:line="240" w:lineRule="auto"/>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State</w:t>
            </w:r>
          </w:p>
        </w:tc>
        <w:tc>
          <w:tcPr>
            <w:tcW w:w="1951"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93.6%</w:t>
            </w:r>
          </w:p>
        </w:tc>
        <w:tc>
          <w:tcPr>
            <w:tcW w:w="1339"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86.7%</w:t>
            </w:r>
          </w:p>
        </w:tc>
        <w:tc>
          <w:tcPr>
            <w:tcW w:w="83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77.2%</w:t>
            </w:r>
          </w:p>
        </w:tc>
        <w:tc>
          <w:tcPr>
            <w:tcW w:w="77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89.6%</w:t>
            </w:r>
          </w:p>
        </w:tc>
        <w:tc>
          <w:tcPr>
            <w:tcW w:w="85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88.0%</w:t>
            </w:r>
          </w:p>
        </w:tc>
        <w:tc>
          <w:tcPr>
            <w:tcW w:w="103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82.6%</w:t>
            </w:r>
          </w:p>
        </w:tc>
        <w:tc>
          <w:tcPr>
            <w:tcW w:w="95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83.7%</w:t>
            </w:r>
          </w:p>
        </w:tc>
        <w:tc>
          <w:tcPr>
            <w:tcW w:w="733"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86.3%</w:t>
            </w:r>
          </w:p>
        </w:tc>
        <w:tc>
          <w:tcPr>
            <w:tcW w:w="103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79.6%</w:t>
            </w:r>
          </w:p>
        </w:tc>
        <w:tc>
          <w:tcPr>
            <w:tcW w:w="894"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61.3%</w:t>
            </w:r>
          </w:p>
        </w:tc>
        <w:tc>
          <w:tcPr>
            <w:tcW w:w="83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52.2%</w:t>
            </w:r>
          </w:p>
        </w:tc>
        <w:tc>
          <w:tcPr>
            <w:tcW w:w="103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68.3%</w:t>
            </w:r>
          </w:p>
        </w:tc>
      </w:tr>
      <w:tr w:rsidR="00FA7BE4" w:rsidRPr="00FA7BE4">
        <w:trPr>
          <w:trHeight w:val="300"/>
        </w:trPr>
        <w:tc>
          <w:tcPr>
            <w:tcW w:w="1505" w:type="dxa"/>
            <w:tcBorders>
              <w:top w:val="nil"/>
              <w:left w:val="single" w:sz="4" w:space="0" w:color="auto"/>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KITTSON</w:t>
            </w:r>
          </w:p>
        </w:tc>
        <w:tc>
          <w:tcPr>
            <w:tcW w:w="816"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CCC</w:t>
            </w:r>
          </w:p>
        </w:tc>
        <w:tc>
          <w:tcPr>
            <w:tcW w:w="1951"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95.5%</w:t>
            </w:r>
          </w:p>
        </w:tc>
        <w:tc>
          <w:tcPr>
            <w:tcW w:w="1339"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100.0%</w:t>
            </w:r>
          </w:p>
        </w:tc>
        <w:tc>
          <w:tcPr>
            <w:tcW w:w="83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86.0%</w:t>
            </w:r>
          </w:p>
        </w:tc>
        <w:tc>
          <w:tcPr>
            <w:tcW w:w="77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93.0%</w:t>
            </w:r>
          </w:p>
        </w:tc>
        <w:tc>
          <w:tcPr>
            <w:tcW w:w="85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90.7%</w:t>
            </w:r>
          </w:p>
        </w:tc>
        <w:tc>
          <w:tcPr>
            <w:tcW w:w="103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90.7%</w:t>
            </w:r>
          </w:p>
        </w:tc>
        <w:tc>
          <w:tcPr>
            <w:tcW w:w="95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90.7%</w:t>
            </w:r>
          </w:p>
        </w:tc>
        <w:tc>
          <w:tcPr>
            <w:tcW w:w="733"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90.7%</w:t>
            </w:r>
          </w:p>
        </w:tc>
        <w:tc>
          <w:tcPr>
            <w:tcW w:w="103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90.7%</w:t>
            </w:r>
          </w:p>
        </w:tc>
        <w:tc>
          <w:tcPr>
            <w:tcW w:w="894"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79.1%</w:t>
            </w:r>
          </w:p>
        </w:tc>
        <w:tc>
          <w:tcPr>
            <w:tcW w:w="83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39.5%</w:t>
            </w:r>
          </w:p>
        </w:tc>
        <w:tc>
          <w:tcPr>
            <w:tcW w:w="103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69.8%</w:t>
            </w:r>
          </w:p>
        </w:tc>
      </w:tr>
      <w:tr w:rsidR="00FA7BE4" w:rsidRPr="00FA7BE4">
        <w:trPr>
          <w:trHeight w:val="300"/>
        </w:trPr>
        <w:tc>
          <w:tcPr>
            <w:tcW w:w="1505" w:type="dxa"/>
            <w:tcBorders>
              <w:top w:val="nil"/>
              <w:left w:val="single" w:sz="4" w:space="0" w:color="auto"/>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MARSHALL</w:t>
            </w:r>
          </w:p>
        </w:tc>
        <w:tc>
          <w:tcPr>
            <w:tcW w:w="816"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CCC</w:t>
            </w:r>
          </w:p>
        </w:tc>
        <w:tc>
          <w:tcPr>
            <w:tcW w:w="1951"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95.1%</w:t>
            </w:r>
          </w:p>
        </w:tc>
        <w:tc>
          <w:tcPr>
            <w:tcW w:w="1339"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100.0%</w:t>
            </w:r>
          </w:p>
        </w:tc>
        <w:tc>
          <w:tcPr>
            <w:tcW w:w="83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84.2%</w:t>
            </w:r>
          </w:p>
        </w:tc>
        <w:tc>
          <w:tcPr>
            <w:tcW w:w="77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96.0%</w:t>
            </w:r>
          </w:p>
        </w:tc>
        <w:tc>
          <w:tcPr>
            <w:tcW w:w="85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92.1%</w:t>
            </w:r>
          </w:p>
        </w:tc>
        <w:tc>
          <w:tcPr>
            <w:tcW w:w="103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90.1%</w:t>
            </w:r>
          </w:p>
        </w:tc>
        <w:tc>
          <w:tcPr>
            <w:tcW w:w="95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92.1%</w:t>
            </w:r>
          </w:p>
        </w:tc>
        <w:tc>
          <w:tcPr>
            <w:tcW w:w="733"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93.1%</w:t>
            </w:r>
          </w:p>
        </w:tc>
        <w:tc>
          <w:tcPr>
            <w:tcW w:w="103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95.0%</w:t>
            </w:r>
          </w:p>
        </w:tc>
        <w:tc>
          <w:tcPr>
            <w:tcW w:w="894"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77.2%</w:t>
            </w:r>
          </w:p>
        </w:tc>
        <w:tc>
          <w:tcPr>
            <w:tcW w:w="83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62.4%</w:t>
            </w:r>
          </w:p>
        </w:tc>
        <w:tc>
          <w:tcPr>
            <w:tcW w:w="103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71.3%</w:t>
            </w:r>
          </w:p>
        </w:tc>
      </w:tr>
      <w:tr w:rsidR="00FA7BE4" w:rsidRPr="00FA7BE4">
        <w:trPr>
          <w:trHeight w:val="300"/>
        </w:trPr>
        <w:tc>
          <w:tcPr>
            <w:tcW w:w="1505" w:type="dxa"/>
            <w:tcBorders>
              <w:top w:val="nil"/>
              <w:left w:val="single" w:sz="4" w:space="0" w:color="auto"/>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PENNINGTON</w:t>
            </w:r>
          </w:p>
        </w:tc>
        <w:tc>
          <w:tcPr>
            <w:tcW w:w="816"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CCC</w:t>
            </w:r>
          </w:p>
        </w:tc>
        <w:tc>
          <w:tcPr>
            <w:tcW w:w="1951"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96.5%</w:t>
            </w:r>
          </w:p>
        </w:tc>
        <w:tc>
          <w:tcPr>
            <w:tcW w:w="1339"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100.0%</w:t>
            </w:r>
          </w:p>
        </w:tc>
        <w:tc>
          <w:tcPr>
            <w:tcW w:w="83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84.0%</w:t>
            </w:r>
          </w:p>
        </w:tc>
        <w:tc>
          <w:tcPr>
            <w:tcW w:w="77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96.9%</w:t>
            </w:r>
          </w:p>
        </w:tc>
        <w:tc>
          <w:tcPr>
            <w:tcW w:w="85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94.3%</w:t>
            </w:r>
          </w:p>
        </w:tc>
        <w:tc>
          <w:tcPr>
            <w:tcW w:w="103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88.1%</w:t>
            </w:r>
          </w:p>
        </w:tc>
        <w:tc>
          <w:tcPr>
            <w:tcW w:w="95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92.8%</w:t>
            </w:r>
          </w:p>
        </w:tc>
        <w:tc>
          <w:tcPr>
            <w:tcW w:w="733"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90.7%</w:t>
            </w:r>
          </w:p>
        </w:tc>
        <w:tc>
          <w:tcPr>
            <w:tcW w:w="103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90.2%</w:t>
            </w:r>
          </w:p>
        </w:tc>
        <w:tc>
          <w:tcPr>
            <w:tcW w:w="894"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77.8%</w:t>
            </w:r>
          </w:p>
        </w:tc>
        <w:tc>
          <w:tcPr>
            <w:tcW w:w="83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52.6%</w:t>
            </w:r>
          </w:p>
        </w:tc>
        <w:tc>
          <w:tcPr>
            <w:tcW w:w="103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64.4%</w:t>
            </w:r>
          </w:p>
        </w:tc>
      </w:tr>
      <w:tr w:rsidR="00FA7BE4" w:rsidRPr="00FA7BE4">
        <w:trPr>
          <w:trHeight w:val="300"/>
        </w:trPr>
        <w:tc>
          <w:tcPr>
            <w:tcW w:w="1505" w:type="dxa"/>
            <w:tcBorders>
              <w:top w:val="nil"/>
              <w:left w:val="single" w:sz="4" w:space="0" w:color="auto"/>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ROSEAU</w:t>
            </w:r>
          </w:p>
        </w:tc>
        <w:tc>
          <w:tcPr>
            <w:tcW w:w="816"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CCC</w:t>
            </w:r>
          </w:p>
        </w:tc>
        <w:tc>
          <w:tcPr>
            <w:tcW w:w="1951"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91.4%</w:t>
            </w:r>
          </w:p>
        </w:tc>
        <w:tc>
          <w:tcPr>
            <w:tcW w:w="1339"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25.0%</w:t>
            </w:r>
          </w:p>
        </w:tc>
        <w:tc>
          <w:tcPr>
            <w:tcW w:w="83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68.6%</w:t>
            </w:r>
          </w:p>
        </w:tc>
        <w:tc>
          <w:tcPr>
            <w:tcW w:w="77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91.3%</w:t>
            </w:r>
          </w:p>
        </w:tc>
        <w:tc>
          <w:tcPr>
            <w:tcW w:w="85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87.8%</w:t>
            </w:r>
          </w:p>
        </w:tc>
        <w:tc>
          <w:tcPr>
            <w:tcW w:w="103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81.4%</w:t>
            </w:r>
          </w:p>
        </w:tc>
        <w:tc>
          <w:tcPr>
            <w:tcW w:w="95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87.8%</w:t>
            </w:r>
          </w:p>
        </w:tc>
        <w:tc>
          <w:tcPr>
            <w:tcW w:w="733"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85.5%</w:t>
            </w:r>
          </w:p>
        </w:tc>
        <w:tc>
          <w:tcPr>
            <w:tcW w:w="103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83.7%</w:t>
            </w:r>
          </w:p>
        </w:tc>
        <w:tc>
          <w:tcPr>
            <w:tcW w:w="894"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59.3%</w:t>
            </w:r>
          </w:p>
        </w:tc>
        <w:tc>
          <w:tcPr>
            <w:tcW w:w="83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12.2%</w:t>
            </w:r>
          </w:p>
        </w:tc>
        <w:tc>
          <w:tcPr>
            <w:tcW w:w="103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11.0%</w:t>
            </w:r>
          </w:p>
        </w:tc>
      </w:tr>
      <w:tr w:rsidR="00FA7BE4" w:rsidRPr="00FA7BE4">
        <w:trPr>
          <w:trHeight w:val="300"/>
        </w:trPr>
        <w:tc>
          <w:tcPr>
            <w:tcW w:w="1505" w:type="dxa"/>
            <w:tcBorders>
              <w:top w:val="nil"/>
              <w:left w:val="single" w:sz="4" w:space="0" w:color="auto"/>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RED LAKE</w:t>
            </w:r>
          </w:p>
        </w:tc>
        <w:tc>
          <w:tcPr>
            <w:tcW w:w="816"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CCC</w:t>
            </w:r>
          </w:p>
        </w:tc>
        <w:tc>
          <w:tcPr>
            <w:tcW w:w="1951"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93.3%</w:t>
            </w:r>
          </w:p>
        </w:tc>
        <w:tc>
          <w:tcPr>
            <w:tcW w:w="1339"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sz w:val="20"/>
                <w:szCs w:val="20"/>
              </w:rPr>
            </w:pPr>
            <w:r w:rsidRPr="00FA7BE4">
              <w:rPr>
                <w:rFonts w:ascii="Times New Roman" w:eastAsia="Times New Roman" w:hAnsi="Times New Roman" w:cs="Times New Roman"/>
                <w:sz w:val="20"/>
                <w:szCs w:val="20"/>
              </w:rPr>
              <w:t>100.0%</w:t>
            </w:r>
          </w:p>
        </w:tc>
        <w:tc>
          <w:tcPr>
            <w:tcW w:w="83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93.0%</w:t>
            </w:r>
          </w:p>
        </w:tc>
        <w:tc>
          <w:tcPr>
            <w:tcW w:w="77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98.2%</w:t>
            </w:r>
          </w:p>
        </w:tc>
        <w:tc>
          <w:tcPr>
            <w:tcW w:w="85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96.5%</w:t>
            </w:r>
          </w:p>
        </w:tc>
        <w:tc>
          <w:tcPr>
            <w:tcW w:w="103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91.2%</w:t>
            </w:r>
          </w:p>
        </w:tc>
        <w:tc>
          <w:tcPr>
            <w:tcW w:w="95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91.2%</w:t>
            </w:r>
          </w:p>
        </w:tc>
        <w:tc>
          <w:tcPr>
            <w:tcW w:w="733"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96.5%</w:t>
            </w:r>
          </w:p>
        </w:tc>
        <w:tc>
          <w:tcPr>
            <w:tcW w:w="103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96.5%</w:t>
            </w:r>
          </w:p>
        </w:tc>
        <w:tc>
          <w:tcPr>
            <w:tcW w:w="894"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82.5%</w:t>
            </w:r>
          </w:p>
        </w:tc>
        <w:tc>
          <w:tcPr>
            <w:tcW w:w="837"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36.8%</w:t>
            </w:r>
          </w:p>
        </w:tc>
        <w:tc>
          <w:tcPr>
            <w:tcW w:w="1038" w:type="dxa"/>
            <w:tcBorders>
              <w:top w:val="nil"/>
              <w:left w:val="nil"/>
              <w:bottom w:val="single" w:sz="4" w:space="0" w:color="auto"/>
              <w:right w:val="single" w:sz="4" w:space="0" w:color="auto"/>
            </w:tcBorders>
            <w:shd w:val="clear" w:color="auto" w:fill="auto"/>
            <w:noWrap/>
            <w:vAlign w:val="bottom"/>
          </w:tcPr>
          <w:p w:rsidR="00FA7BE4" w:rsidRPr="00FA7BE4" w:rsidRDefault="00FA7BE4" w:rsidP="00664C64">
            <w:pPr>
              <w:spacing w:after="0" w:line="240" w:lineRule="auto"/>
              <w:jc w:val="center"/>
              <w:rPr>
                <w:rFonts w:ascii="Times New Roman" w:eastAsia="Times New Roman" w:hAnsi="Times New Roman" w:cs="Times New Roman"/>
                <w:color w:val="000000"/>
                <w:sz w:val="20"/>
                <w:szCs w:val="20"/>
              </w:rPr>
            </w:pPr>
            <w:r w:rsidRPr="00FA7BE4">
              <w:rPr>
                <w:rFonts w:ascii="Times New Roman" w:eastAsia="Times New Roman" w:hAnsi="Times New Roman" w:cs="Times New Roman"/>
                <w:color w:val="000000"/>
                <w:sz w:val="20"/>
                <w:szCs w:val="20"/>
              </w:rPr>
              <w:t>70.2%</w:t>
            </w:r>
          </w:p>
        </w:tc>
      </w:tr>
    </w:tbl>
    <w:p w:rsidR="00FA7BE4" w:rsidRDefault="00FA7BE4" w:rsidP="007066DC">
      <w:pPr>
        <w:spacing w:after="0" w:line="240" w:lineRule="auto"/>
        <w:rPr>
          <w:rFonts w:ascii="Times New Roman" w:hAnsi="Times New Roman" w:cs="Times New Roman"/>
          <w:sz w:val="24"/>
          <w:szCs w:val="24"/>
        </w:rPr>
      </w:pPr>
    </w:p>
    <w:p w:rsidR="00664C64" w:rsidRDefault="006243B9" w:rsidP="007066DC">
      <w:pPr>
        <w:spacing w:after="0" w:line="240" w:lineRule="auto"/>
        <w:rPr>
          <w:rFonts w:ascii="Times New Roman" w:hAnsi="Times New Roman" w:cs="Times New Roman"/>
          <w:sz w:val="24"/>
          <w:szCs w:val="24"/>
        </w:rPr>
      </w:pPr>
      <w:r w:rsidRPr="006243B9">
        <w:rPr>
          <w:rFonts w:ascii="Times New Roman" w:hAnsi="Times New Roman" w:cs="Times New Roman"/>
          <w:sz w:val="24"/>
          <w:szCs w:val="24"/>
        </w:rPr>
        <w:t>Percent of children age 24-35 months up to date with a vaccine series and individual vaccines.</w:t>
      </w:r>
    </w:p>
    <w:p w:rsidR="00664C64" w:rsidRDefault="00664C64" w:rsidP="007066DC">
      <w:pPr>
        <w:spacing w:after="0" w:line="240" w:lineRule="auto"/>
        <w:rPr>
          <w:rFonts w:ascii="Times New Roman" w:hAnsi="Times New Roman" w:cs="Times New Roman"/>
          <w:sz w:val="24"/>
          <w:szCs w:val="24"/>
        </w:rPr>
      </w:pPr>
    </w:p>
    <w:p w:rsidR="00FA7BE4" w:rsidRDefault="00BD5097" w:rsidP="007066DC">
      <w:pPr>
        <w:spacing w:after="0" w:line="240" w:lineRule="auto"/>
        <w:rPr>
          <w:rFonts w:ascii="Times New Roman" w:hAnsi="Times New Roman" w:cs="Times New Roman"/>
          <w:sz w:val="24"/>
          <w:szCs w:val="24"/>
        </w:rPr>
      </w:pPr>
      <w:r>
        <w:rPr>
          <w:rFonts w:ascii="Times New Roman" w:hAnsi="Times New Roman" w:cs="Times New Roman"/>
          <w:sz w:val="24"/>
          <w:szCs w:val="24"/>
        </w:rPr>
        <w:t>Source: Minnesota Immunization Information Connection</w:t>
      </w:r>
    </w:p>
    <w:p w:rsidR="00BD5097" w:rsidRDefault="00841020" w:rsidP="007066DC">
      <w:pPr>
        <w:spacing w:after="0" w:line="240" w:lineRule="auto"/>
        <w:rPr>
          <w:rFonts w:ascii="Times New Roman" w:hAnsi="Times New Roman" w:cs="Times New Roman"/>
          <w:sz w:val="24"/>
          <w:szCs w:val="24"/>
        </w:rPr>
      </w:pPr>
      <w:hyperlink r:id="rId65" w:history="1">
        <w:r w:rsidR="00BD5097" w:rsidRPr="004852D1">
          <w:rPr>
            <w:rStyle w:val="Hyperlink"/>
            <w:rFonts w:ascii="Times New Roman" w:hAnsi="Times New Roman" w:cs="Times New Roman"/>
            <w:sz w:val="24"/>
            <w:szCs w:val="24"/>
          </w:rPr>
          <w:t>http://www.health.state.mn.us/divs/idepc/immunize/registry/index.html</w:t>
        </w:r>
      </w:hyperlink>
      <w:r w:rsidR="00BD5097">
        <w:rPr>
          <w:rFonts w:ascii="Times New Roman" w:hAnsi="Times New Roman" w:cs="Times New Roman"/>
          <w:sz w:val="24"/>
          <w:szCs w:val="24"/>
        </w:rPr>
        <w:t xml:space="preserve"> </w:t>
      </w:r>
    </w:p>
    <w:p w:rsidR="00FA7BE4" w:rsidRDefault="00FA7BE4" w:rsidP="007066DC">
      <w:pPr>
        <w:spacing w:after="0" w:line="240" w:lineRule="auto"/>
        <w:rPr>
          <w:rFonts w:ascii="Times New Roman" w:hAnsi="Times New Roman" w:cs="Times New Roman"/>
          <w:sz w:val="24"/>
          <w:szCs w:val="24"/>
        </w:rPr>
      </w:pPr>
    </w:p>
    <w:p w:rsidR="00FA7BE4" w:rsidRDefault="00FA7BE4" w:rsidP="007066DC">
      <w:pPr>
        <w:spacing w:after="0" w:line="240" w:lineRule="auto"/>
        <w:rPr>
          <w:rFonts w:ascii="Times New Roman" w:hAnsi="Times New Roman" w:cs="Times New Roman"/>
          <w:sz w:val="24"/>
          <w:szCs w:val="24"/>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0"/>
        <w:gridCol w:w="6840"/>
      </w:tblGrid>
      <w:tr w:rsidR="006243B9" w:rsidRPr="006243B9">
        <w:trPr>
          <w:trHeight w:val="300"/>
        </w:trPr>
        <w:tc>
          <w:tcPr>
            <w:tcW w:w="2520" w:type="dxa"/>
            <w:shd w:val="clear" w:color="auto" w:fill="auto"/>
            <w:noWrap/>
            <w:vAlign w:val="center"/>
          </w:tcPr>
          <w:tbl>
            <w:tblPr>
              <w:tblW w:w="0" w:type="auto"/>
              <w:tblCellSpacing w:w="0" w:type="dxa"/>
              <w:tblCellMar>
                <w:left w:w="0" w:type="dxa"/>
                <w:right w:w="0" w:type="dxa"/>
              </w:tblCellMar>
              <w:tblLook w:val="04A0" w:firstRow="1" w:lastRow="0" w:firstColumn="1" w:lastColumn="0" w:noHBand="0" w:noVBand="1"/>
            </w:tblPr>
            <w:tblGrid>
              <w:gridCol w:w="2304"/>
            </w:tblGrid>
            <w:tr w:rsidR="006243B9" w:rsidRPr="006243B9">
              <w:trPr>
                <w:trHeight w:val="300"/>
                <w:tblCellSpacing w:w="0" w:type="dxa"/>
              </w:trPr>
              <w:tc>
                <w:tcPr>
                  <w:tcW w:w="2304" w:type="dxa"/>
                  <w:tcBorders>
                    <w:top w:val="nil"/>
                    <w:left w:val="nil"/>
                    <w:bottom w:val="nil"/>
                    <w:right w:val="nil"/>
                  </w:tcBorders>
                  <w:shd w:val="clear" w:color="auto" w:fill="auto"/>
                  <w:tcMar>
                    <w:top w:w="0" w:type="dxa"/>
                    <w:left w:w="0" w:type="dxa"/>
                    <w:bottom w:w="0" w:type="dxa"/>
                    <w:right w:w="180" w:type="dxa"/>
                  </w:tcMar>
                  <w:vAlign w:val="center"/>
                </w:tcPr>
                <w:p w:rsidR="006243B9" w:rsidRPr="006243B9" w:rsidRDefault="006243B9" w:rsidP="00712255">
                  <w:pPr>
                    <w:spacing w:after="0" w:line="240" w:lineRule="auto"/>
                    <w:ind w:firstLineChars="100" w:firstLine="200"/>
                    <w:rPr>
                      <w:rFonts w:ascii="Times New Roman" w:eastAsia="Times New Roman" w:hAnsi="Times New Roman" w:cs="Times New Roman"/>
                      <w:color w:val="000000"/>
                      <w:sz w:val="20"/>
                      <w:szCs w:val="20"/>
                    </w:rPr>
                  </w:pPr>
                  <w:r w:rsidRPr="006243B9">
                    <w:rPr>
                      <w:rFonts w:ascii="Times New Roman" w:eastAsia="Times New Roman" w:hAnsi="Times New Roman" w:cs="Times New Roman"/>
                      <w:color w:val="000000"/>
                      <w:sz w:val="20"/>
                      <w:szCs w:val="20"/>
                    </w:rPr>
                    <w:t xml:space="preserve">4+ </w:t>
                  </w:r>
                  <w:proofErr w:type="spellStart"/>
                  <w:r w:rsidRPr="006243B9">
                    <w:rPr>
                      <w:rFonts w:ascii="Times New Roman" w:eastAsia="Times New Roman" w:hAnsi="Times New Roman" w:cs="Times New Roman"/>
                      <w:color w:val="000000"/>
                      <w:sz w:val="20"/>
                      <w:szCs w:val="20"/>
                    </w:rPr>
                    <w:t>DTaP</w:t>
                  </w:r>
                  <w:proofErr w:type="spellEnd"/>
                </w:p>
              </w:tc>
            </w:tr>
          </w:tbl>
          <w:p w:rsidR="006243B9" w:rsidRPr="006243B9" w:rsidRDefault="006243B9" w:rsidP="006243B9">
            <w:pPr>
              <w:spacing w:after="0" w:line="240" w:lineRule="auto"/>
              <w:rPr>
                <w:rFonts w:ascii="Times New Roman" w:eastAsia="Times New Roman" w:hAnsi="Times New Roman" w:cs="Times New Roman"/>
                <w:sz w:val="20"/>
                <w:szCs w:val="20"/>
              </w:rPr>
            </w:pPr>
          </w:p>
        </w:tc>
        <w:tc>
          <w:tcPr>
            <w:tcW w:w="6840" w:type="dxa"/>
            <w:shd w:val="clear" w:color="auto" w:fill="auto"/>
            <w:noWrap/>
            <w:vAlign w:val="center"/>
          </w:tcPr>
          <w:p w:rsidR="006243B9" w:rsidRPr="006243B9" w:rsidRDefault="006243B9" w:rsidP="006243B9">
            <w:pPr>
              <w:spacing w:after="0" w:line="240" w:lineRule="auto"/>
              <w:rPr>
                <w:rFonts w:ascii="Times New Roman" w:eastAsia="Times New Roman" w:hAnsi="Times New Roman" w:cs="Times New Roman"/>
                <w:sz w:val="20"/>
                <w:szCs w:val="20"/>
              </w:rPr>
            </w:pPr>
            <w:r w:rsidRPr="006243B9">
              <w:rPr>
                <w:rFonts w:ascii="Times New Roman" w:eastAsia="Times New Roman" w:hAnsi="Times New Roman" w:cs="Times New Roman"/>
                <w:sz w:val="20"/>
                <w:szCs w:val="20"/>
              </w:rPr>
              <w:t xml:space="preserve">4 or more doses of </w:t>
            </w:r>
            <w:proofErr w:type="spellStart"/>
            <w:r w:rsidRPr="006243B9">
              <w:rPr>
                <w:rFonts w:ascii="Times New Roman" w:eastAsia="Times New Roman" w:hAnsi="Times New Roman" w:cs="Times New Roman"/>
                <w:sz w:val="20"/>
                <w:szCs w:val="20"/>
              </w:rPr>
              <w:t>diptheria</w:t>
            </w:r>
            <w:proofErr w:type="spellEnd"/>
            <w:r w:rsidRPr="006243B9">
              <w:rPr>
                <w:rFonts w:ascii="Times New Roman" w:eastAsia="Times New Roman" w:hAnsi="Times New Roman" w:cs="Times New Roman"/>
                <w:sz w:val="20"/>
                <w:szCs w:val="20"/>
              </w:rPr>
              <w:t>, tetanus, and pertussis containing vaccine</w:t>
            </w:r>
          </w:p>
        </w:tc>
      </w:tr>
      <w:tr w:rsidR="006243B9" w:rsidRPr="006243B9">
        <w:trPr>
          <w:trHeight w:val="300"/>
        </w:trPr>
        <w:tc>
          <w:tcPr>
            <w:tcW w:w="2520" w:type="dxa"/>
            <w:shd w:val="clear" w:color="auto" w:fill="auto"/>
            <w:vAlign w:val="center"/>
          </w:tcPr>
          <w:p w:rsidR="006243B9" w:rsidRPr="006243B9" w:rsidRDefault="006243B9" w:rsidP="00712255">
            <w:pPr>
              <w:spacing w:after="0" w:line="240" w:lineRule="auto"/>
              <w:ind w:firstLineChars="100" w:firstLine="200"/>
              <w:rPr>
                <w:rFonts w:ascii="Times New Roman" w:eastAsia="Times New Roman" w:hAnsi="Times New Roman" w:cs="Times New Roman"/>
                <w:color w:val="000000"/>
                <w:sz w:val="20"/>
                <w:szCs w:val="20"/>
              </w:rPr>
            </w:pPr>
            <w:r w:rsidRPr="006243B9">
              <w:rPr>
                <w:rFonts w:ascii="Times New Roman" w:eastAsia="Times New Roman" w:hAnsi="Times New Roman" w:cs="Times New Roman"/>
                <w:color w:val="000000"/>
                <w:sz w:val="20"/>
                <w:szCs w:val="20"/>
              </w:rPr>
              <w:t>3+ Polio</w:t>
            </w:r>
          </w:p>
        </w:tc>
        <w:tc>
          <w:tcPr>
            <w:tcW w:w="6840" w:type="dxa"/>
            <w:shd w:val="clear" w:color="auto" w:fill="auto"/>
            <w:noWrap/>
            <w:vAlign w:val="center"/>
          </w:tcPr>
          <w:p w:rsidR="006243B9" w:rsidRPr="006243B9" w:rsidRDefault="006243B9" w:rsidP="006243B9">
            <w:pPr>
              <w:spacing w:after="0" w:line="240" w:lineRule="auto"/>
              <w:rPr>
                <w:rFonts w:ascii="Times New Roman" w:eastAsia="Times New Roman" w:hAnsi="Times New Roman" w:cs="Times New Roman"/>
                <w:sz w:val="20"/>
                <w:szCs w:val="20"/>
              </w:rPr>
            </w:pPr>
            <w:r w:rsidRPr="006243B9">
              <w:rPr>
                <w:rFonts w:ascii="Times New Roman" w:eastAsia="Times New Roman" w:hAnsi="Times New Roman" w:cs="Times New Roman"/>
                <w:sz w:val="20"/>
                <w:szCs w:val="20"/>
              </w:rPr>
              <w:t>3 or more doses of polio vaccine</w:t>
            </w:r>
          </w:p>
        </w:tc>
      </w:tr>
      <w:tr w:rsidR="006243B9" w:rsidRPr="006243B9">
        <w:trPr>
          <w:trHeight w:val="300"/>
        </w:trPr>
        <w:tc>
          <w:tcPr>
            <w:tcW w:w="2520" w:type="dxa"/>
            <w:shd w:val="clear" w:color="auto" w:fill="auto"/>
            <w:noWrap/>
            <w:vAlign w:val="center"/>
          </w:tcPr>
          <w:p w:rsidR="006243B9" w:rsidRPr="006243B9" w:rsidRDefault="006243B9" w:rsidP="00712255">
            <w:pPr>
              <w:spacing w:after="0" w:line="240" w:lineRule="auto"/>
              <w:ind w:firstLineChars="100" w:firstLine="200"/>
              <w:rPr>
                <w:rFonts w:ascii="Times New Roman" w:eastAsia="Times New Roman" w:hAnsi="Times New Roman" w:cs="Times New Roman"/>
                <w:sz w:val="20"/>
                <w:szCs w:val="20"/>
              </w:rPr>
            </w:pPr>
            <w:r w:rsidRPr="006243B9">
              <w:rPr>
                <w:rFonts w:ascii="Times New Roman" w:eastAsia="Times New Roman" w:hAnsi="Times New Roman" w:cs="Times New Roman"/>
                <w:sz w:val="20"/>
                <w:szCs w:val="20"/>
              </w:rPr>
              <w:t>1+ MMR</w:t>
            </w:r>
          </w:p>
        </w:tc>
        <w:tc>
          <w:tcPr>
            <w:tcW w:w="6840" w:type="dxa"/>
            <w:shd w:val="clear" w:color="auto" w:fill="auto"/>
            <w:noWrap/>
            <w:vAlign w:val="center"/>
          </w:tcPr>
          <w:p w:rsidR="006243B9" w:rsidRPr="006243B9" w:rsidRDefault="006243B9" w:rsidP="006243B9">
            <w:pPr>
              <w:spacing w:after="0" w:line="240" w:lineRule="auto"/>
              <w:rPr>
                <w:rFonts w:ascii="Times New Roman" w:eastAsia="Times New Roman" w:hAnsi="Times New Roman" w:cs="Times New Roman"/>
                <w:sz w:val="20"/>
                <w:szCs w:val="20"/>
              </w:rPr>
            </w:pPr>
            <w:r w:rsidRPr="006243B9">
              <w:rPr>
                <w:rFonts w:ascii="Times New Roman" w:eastAsia="Times New Roman" w:hAnsi="Times New Roman" w:cs="Times New Roman"/>
                <w:sz w:val="20"/>
                <w:szCs w:val="20"/>
              </w:rPr>
              <w:t>1 or more doses of measles, mumps, rubella vaccine</w:t>
            </w:r>
          </w:p>
        </w:tc>
      </w:tr>
      <w:tr w:rsidR="006243B9" w:rsidRPr="006243B9">
        <w:trPr>
          <w:trHeight w:val="300"/>
        </w:trPr>
        <w:tc>
          <w:tcPr>
            <w:tcW w:w="2520" w:type="dxa"/>
            <w:shd w:val="clear" w:color="auto" w:fill="auto"/>
            <w:vAlign w:val="center"/>
          </w:tcPr>
          <w:p w:rsidR="006243B9" w:rsidRPr="006243B9" w:rsidRDefault="006243B9" w:rsidP="00712255">
            <w:pPr>
              <w:spacing w:after="0" w:line="240" w:lineRule="auto"/>
              <w:ind w:firstLineChars="100" w:firstLine="200"/>
              <w:rPr>
                <w:rFonts w:ascii="Times New Roman" w:eastAsia="Times New Roman" w:hAnsi="Times New Roman" w:cs="Times New Roman"/>
                <w:color w:val="000000"/>
                <w:sz w:val="20"/>
                <w:szCs w:val="20"/>
              </w:rPr>
            </w:pPr>
            <w:r w:rsidRPr="006243B9">
              <w:rPr>
                <w:rFonts w:ascii="Times New Roman" w:eastAsia="Times New Roman" w:hAnsi="Times New Roman" w:cs="Times New Roman"/>
                <w:color w:val="000000"/>
                <w:sz w:val="20"/>
                <w:szCs w:val="20"/>
              </w:rPr>
              <w:t xml:space="preserve">Complete </w:t>
            </w:r>
            <w:proofErr w:type="spellStart"/>
            <w:r w:rsidRPr="006243B9">
              <w:rPr>
                <w:rFonts w:ascii="Times New Roman" w:eastAsia="Times New Roman" w:hAnsi="Times New Roman" w:cs="Times New Roman"/>
                <w:color w:val="000000"/>
                <w:sz w:val="20"/>
                <w:szCs w:val="20"/>
              </w:rPr>
              <w:t>Hib</w:t>
            </w:r>
            <w:proofErr w:type="spellEnd"/>
          </w:p>
        </w:tc>
        <w:tc>
          <w:tcPr>
            <w:tcW w:w="6840" w:type="dxa"/>
            <w:shd w:val="clear" w:color="auto" w:fill="auto"/>
            <w:noWrap/>
            <w:vAlign w:val="center"/>
          </w:tcPr>
          <w:p w:rsidR="006243B9" w:rsidRPr="006243B9" w:rsidRDefault="006243B9" w:rsidP="006243B9">
            <w:pPr>
              <w:spacing w:after="0" w:line="240" w:lineRule="auto"/>
              <w:rPr>
                <w:rFonts w:ascii="Times New Roman" w:eastAsia="Times New Roman" w:hAnsi="Times New Roman" w:cs="Times New Roman"/>
                <w:sz w:val="20"/>
                <w:szCs w:val="20"/>
              </w:rPr>
            </w:pPr>
            <w:r w:rsidRPr="006243B9">
              <w:rPr>
                <w:rFonts w:ascii="Times New Roman" w:eastAsia="Times New Roman" w:hAnsi="Times New Roman" w:cs="Times New Roman"/>
                <w:sz w:val="20"/>
                <w:szCs w:val="20"/>
              </w:rPr>
              <w:t xml:space="preserve">Complete series of </w:t>
            </w:r>
            <w:proofErr w:type="spellStart"/>
            <w:r w:rsidRPr="006243B9">
              <w:rPr>
                <w:rFonts w:ascii="Times New Roman" w:eastAsia="Times New Roman" w:hAnsi="Times New Roman" w:cs="Times New Roman"/>
                <w:sz w:val="20"/>
                <w:szCs w:val="20"/>
              </w:rPr>
              <w:t>Haemophilus</w:t>
            </w:r>
            <w:proofErr w:type="spellEnd"/>
            <w:r w:rsidRPr="006243B9">
              <w:rPr>
                <w:rFonts w:ascii="Times New Roman" w:eastAsia="Times New Roman" w:hAnsi="Times New Roman" w:cs="Times New Roman"/>
                <w:sz w:val="20"/>
                <w:szCs w:val="20"/>
              </w:rPr>
              <w:t xml:space="preserve"> </w:t>
            </w:r>
            <w:proofErr w:type="spellStart"/>
            <w:r w:rsidRPr="006243B9">
              <w:rPr>
                <w:rFonts w:ascii="Times New Roman" w:eastAsia="Times New Roman" w:hAnsi="Times New Roman" w:cs="Times New Roman"/>
                <w:sz w:val="20"/>
                <w:szCs w:val="20"/>
              </w:rPr>
              <w:t>influenzae</w:t>
            </w:r>
            <w:proofErr w:type="spellEnd"/>
            <w:r w:rsidRPr="006243B9">
              <w:rPr>
                <w:rFonts w:ascii="Times New Roman" w:eastAsia="Times New Roman" w:hAnsi="Times New Roman" w:cs="Times New Roman"/>
                <w:sz w:val="20"/>
                <w:szCs w:val="20"/>
              </w:rPr>
              <w:t xml:space="preserve"> type b vaccine</w:t>
            </w:r>
          </w:p>
        </w:tc>
      </w:tr>
      <w:tr w:rsidR="006243B9" w:rsidRPr="006243B9">
        <w:trPr>
          <w:trHeight w:val="300"/>
        </w:trPr>
        <w:tc>
          <w:tcPr>
            <w:tcW w:w="2520" w:type="dxa"/>
            <w:shd w:val="clear" w:color="auto" w:fill="auto"/>
            <w:vAlign w:val="center"/>
          </w:tcPr>
          <w:p w:rsidR="006243B9" w:rsidRPr="006243B9" w:rsidRDefault="006243B9" w:rsidP="00712255">
            <w:pPr>
              <w:spacing w:after="0" w:line="240" w:lineRule="auto"/>
              <w:ind w:firstLineChars="100" w:firstLine="200"/>
              <w:rPr>
                <w:rFonts w:ascii="Times New Roman" w:eastAsia="Times New Roman" w:hAnsi="Times New Roman" w:cs="Times New Roman"/>
                <w:color w:val="000000"/>
                <w:sz w:val="20"/>
                <w:szCs w:val="20"/>
              </w:rPr>
            </w:pPr>
            <w:r w:rsidRPr="006243B9">
              <w:rPr>
                <w:rFonts w:ascii="Times New Roman" w:eastAsia="Times New Roman" w:hAnsi="Times New Roman" w:cs="Times New Roman"/>
                <w:color w:val="000000"/>
                <w:sz w:val="20"/>
                <w:szCs w:val="20"/>
              </w:rPr>
              <w:t xml:space="preserve">3+ </w:t>
            </w:r>
            <w:proofErr w:type="spellStart"/>
            <w:r w:rsidRPr="006243B9">
              <w:rPr>
                <w:rFonts w:ascii="Times New Roman" w:eastAsia="Times New Roman" w:hAnsi="Times New Roman" w:cs="Times New Roman"/>
                <w:color w:val="000000"/>
                <w:sz w:val="20"/>
                <w:szCs w:val="20"/>
              </w:rPr>
              <w:t>Hep</w:t>
            </w:r>
            <w:proofErr w:type="spellEnd"/>
            <w:r w:rsidRPr="006243B9">
              <w:rPr>
                <w:rFonts w:ascii="Times New Roman" w:eastAsia="Times New Roman" w:hAnsi="Times New Roman" w:cs="Times New Roman"/>
                <w:color w:val="000000"/>
                <w:sz w:val="20"/>
                <w:szCs w:val="20"/>
              </w:rPr>
              <w:t xml:space="preserve"> B</w:t>
            </w:r>
          </w:p>
        </w:tc>
        <w:tc>
          <w:tcPr>
            <w:tcW w:w="6840" w:type="dxa"/>
            <w:shd w:val="clear" w:color="auto" w:fill="auto"/>
            <w:noWrap/>
            <w:vAlign w:val="center"/>
          </w:tcPr>
          <w:p w:rsidR="006243B9" w:rsidRPr="006243B9" w:rsidRDefault="006243B9" w:rsidP="006243B9">
            <w:pPr>
              <w:spacing w:after="0" w:line="240" w:lineRule="auto"/>
              <w:rPr>
                <w:rFonts w:ascii="Times New Roman" w:eastAsia="Times New Roman" w:hAnsi="Times New Roman" w:cs="Times New Roman"/>
                <w:sz w:val="20"/>
                <w:szCs w:val="20"/>
              </w:rPr>
            </w:pPr>
            <w:r w:rsidRPr="006243B9">
              <w:rPr>
                <w:rFonts w:ascii="Times New Roman" w:eastAsia="Times New Roman" w:hAnsi="Times New Roman" w:cs="Times New Roman"/>
                <w:sz w:val="20"/>
                <w:szCs w:val="20"/>
              </w:rPr>
              <w:t>3 or more doses of Hepatitis B vaccine</w:t>
            </w:r>
          </w:p>
        </w:tc>
      </w:tr>
      <w:tr w:rsidR="006243B9" w:rsidRPr="006243B9">
        <w:trPr>
          <w:trHeight w:val="300"/>
        </w:trPr>
        <w:tc>
          <w:tcPr>
            <w:tcW w:w="2520" w:type="dxa"/>
            <w:shd w:val="clear" w:color="auto" w:fill="auto"/>
            <w:vAlign w:val="center"/>
          </w:tcPr>
          <w:p w:rsidR="006243B9" w:rsidRPr="006243B9" w:rsidRDefault="006243B9" w:rsidP="00712255">
            <w:pPr>
              <w:spacing w:after="0" w:line="240" w:lineRule="auto"/>
              <w:ind w:firstLineChars="100" w:firstLine="200"/>
              <w:rPr>
                <w:rFonts w:ascii="Times New Roman" w:eastAsia="Times New Roman" w:hAnsi="Times New Roman" w:cs="Times New Roman"/>
                <w:color w:val="000000"/>
                <w:sz w:val="20"/>
                <w:szCs w:val="20"/>
              </w:rPr>
            </w:pPr>
            <w:r w:rsidRPr="006243B9">
              <w:rPr>
                <w:rFonts w:ascii="Times New Roman" w:eastAsia="Times New Roman" w:hAnsi="Times New Roman" w:cs="Times New Roman"/>
                <w:color w:val="000000"/>
                <w:sz w:val="20"/>
                <w:szCs w:val="20"/>
              </w:rPr>
              <w:t xml:space="preserve">1+ </w:t>
            </w:r>
            <w:proofErr w:type="spellStart"/>
            <w:r w:rsidRPr="006243B9">
              <w:rPr>
                <w:rFonts w:ascii="Times New Roman" w:eastAsia="Times New Roman" w:hAnsi="Times New Roman" w:cs="Times New Roman"/>
                <w:color w:val="000000"/>
                <w:sz w:val="20"/>
                <w:szCs w:val="20"/>
              </w:rPr>
              <w:t>Var</w:t>
            </w:r>
            <w:proofErr w:type="spellEnd"/>
          </w:p>
        </w:tc>
        <w:tc>
          <w:tcPr>
            <w:tcW w:w="6840" w:type="dxa"/>
            <w:shd w:val="clear" w:color="auto" w:fill="auto"/>
            <w:noWrap/>
            <w:vAlign w:val="center"/>
          </w:tcPr>
          <w:p w:rsidR="006243B9" w:rsidRPr="006243B9" w:rsidRDefault="006243B9" w:rsidP="006243B9">
            <w:pPr>
              <w:spacing w:after="0" w:line="240" w:lineRule="auto"/>
              <w:rPr>
                <w:rFonts w:ascii="Times New Roman" w:eastAsia="Times New Roman" w:hAnsi="Times New Roman" w:cs="Times New Roman"/>
                <w:sz w:val="20"/>
                <w:szCs w:val="20"/>
              </w:rPr>
            </w:pPr>
            <w:r w:rsidRPr="006243B9">
              <w:rPr>
                <w:rFonts w:ascii="Times New Roman" w:eastAsia="Times New Roman" w:hAnsi="Times New Roman" w:cs="Times New Roman"/>
                <w:sz w:val="20"/>
                <w:szCs w:val="20"/>
              </w:rPr>
              <w:t>1 or more doses of varicella vaccine</w:t>
            </w:r>
          </w:p>
        </w:tc>
      </w:tr>
      <w:tr w:rsidR="006243B9" w:rsidRPr="006243B9">
        <w:trPr>
          <w:trHeight w:val="300"/>
        </w:trPr>
        <w:tc>
          <w:tcPr>
            <w:tcW w:w="2520" w:type="dxa"/>
            <w:shd w:val="clear" w:color="auto" w:fill="auto"/>
            <w:vAlign w:val="center"/>
          </w:tcPr>
          <w:p w:rsidR="006243B9" w:rsidRPr="006243B9" w:rsidRDefault="006243B9" w:rsidP="00712255">
            <w:pPr>
              <w:spacing w:after="0" w:line="240" w:lineRule="auto"/>
              <w:ind w:firstLineChars="100" w:firstLine="200"/>
              <w:rPr>
                <w:rFonts w:ascii="Times New Roman" w:eastAsia="Times New Roman" w:hAnsi="Times New Roman" w:cs="Times New Roman"/>
                <w:color w:val="000000"/>
                <w:sz w:val="20"/>
                <w:szCs w:val="20"/>
              </w:rPr>
            </w:pPr>
            <w:r w:rsidRPr="006243B9">
              <w:rPr>
                <w:rFonts w:ascii="Times New Roman" w:eastAsia="Times New Roman" w:hAnsi="Times New Roman" w:cs="Times New Roman"/>
                <w:color w:val="000000"/>
                <w:sz w:val="20"/>
                <w:szCs w:val="20"/>
              </w:rPr>
              <w:t xml:space="preserve">Complete </w:t>
            </w:r>
            <w:proofErr w:type="spellStart"/>
            <w:r w:rsidRPr="006243B9">
              <w:rPr>
                <w:rFonts w:ascii="Times New Roman" w:eastAsia="Times New Roman" w:hAnsi="Times New Roman" w:cs="Times New Roman"/>
                <w:color w:val="000000"/>
                <w:sz w:val="20"/>
                <w:szCs w:val="20"/>
              </w:rPr>
              <w:t>Prevnar</w:t>
            </w:r>
            <w:proofErr w:type="spellEnd"/>
          </w:p>
        </w:tc>
        <w:tc>
          <w:tcPr>
            <w:tcW w:w="6840" w:type="dxa"/>
            <w:shd w:val="clear" w:color="auto" w:fill="auto"/>
            <w:noWrap/>
            <w:vAlign w:val="center"/>
          </w:tcPr>
          <w:p w:rsidR="006243B9" w:rsidRPr="006243B9" w:rsidRDefault="006243B9" w:rsidP="006243B9">
            <w:pPr>
              <w:spacing w:after="0" w:line="240" w:lineRule="auto"/>
              <w:rPr>
                <w:rFonts w:ascii="Times New Roman" w:eastAsia="Times New Roman" w:hAnsi="Times New Roman" w:cs="Times New Roman"/>
                <w:sz w:val="20"/>
                <w:szCs w:val="20"/>
              </w:rPr>
            </w:pPr>
            <w:r w:rsidRPr="006243B9">
              <w:rPr>
                <w:rFonts w:ascii="Times New Roman" w:eastAsia="Times New Roman" w:hAnsi="Times New Roman" w:cs="Times New Roman"/>
                <w:sz w:val="20"/>
                <w:szCs w:val="20"/>
              </w:rPr>
              <w:t xml:space="preserve">Complete series of </w:t>
            </w:r>
            <w:proofErr w:type="spellStart"/>
            <w:r w:rsidRPr="006243B9">
              <w:rPr>
                <w:rFonts w:ascii="Times New Roman" w:eastAsia="Times New Roman" w:hAnsi="Times New Roman" w:cs="Times New Roman"/>
                <w:sz w:val="20"/>
                <w:szCs w:val="20"/>
              </w:rPr>
              <w:t>Prevnar</w:t>
            </w:r>
            <w:proofErr w:type="spellEnd"/>
            <w:r w:rsidRPr="006243B9">
              <w:rPr>
                <w:rFonts w:ascii="Times New Roman" w:eastAsia="Times New Roman" w:hAnsi="Times New Roman" w:cs="Times New Roman"/>
                <w:sz w:val="20"/>
                <w:szCs w:val="20"/>
              </w:rPr>
              <w:t xml:space="preserve"> vaccine</w:t>
            </w:r>
          </w:p>
        </w:tc>
      </w:tr>
      <w:tr w:rsidR="006243B9" w:rsidRPr="006243B9">
        <w:trPr>
          <w:trHeight w:val="300"/>
        </w:trPr>
        <w:tc>
          <w:tcPr>
            <w:tcW w:w="2520" w:type="dxa"/>
            <w:shd w:val="clear" w:color="auto" w:fill="auto"/>
            <w:vAlign w:val="center"/>
          </w:tcPr>
          <w:p w:rsidR="006243B9" w:rsidRPr="006243B9" w:rsidRDefault="006243B9" w:rsidP="00712255">
            <w:pPr>
              <w:spacing w:after="0" w:line="240" w:lineRule="auto"/>
              <w:ind w:firstLineChars="100" w:firstLine="200"/>
              <w:rPr>
                <w:rFonts w:ascii="Times New Roman" w:eastAsia="Times New Roman" w:hAnsi="Times New Roman" w:cs="Times New Roman"/>
                <w:color w:val="000000"/>
                <w:sz w:val="20"/>
                <w:szCs w:val="20"/>
              </w:rPr>
            </w:pPr>
            <w:r w:rsidRPr="006243B9">
              <w:rPr>
                <w:rFonts w:ascii="Times New Roman" w:eastAsia="Times New Roman" w:hAnsi="Times New Roman" w:cs="Times New Roman"/>
                <w:color w:val="000000"/>
                <w:sz w:val="20"/>
                <w:szCs w:val="20"/>
              </w:rPr>
              <w:t>Vaccine Series</w:t>
            </w:r>
          </w:p>
        </w:tc>
        <w:tc>
          <w:tcPr>
            <w:tcW w:w="6840" w:type="dxa"/>
            <w:shd w:val="clear" w:color="auto" w:fill="auto"/>
            <w:noWrap/>
            <w:vAlign w:val="center"/>
          </w:tcPr>
          <w:p w:rsidR="006243B9" w:rsidRPr="006243B9" w:rsidRDefault="006243B9" w:rsidP="006243B9">
            <w:pPr>
              <w:spacing w:after="0" w:line="240" w:lineRule="auto"/>
              <w:rPr>
                <w:rFonts w:ascii="Times New Roman" w:eastAsia="Times New Roman" w:hAnsi="Times New Roman" w:cs="Times New Roman"/>
                <w:sz w:val="20"/>
                <w:szCs w:val="20"/>
              </w:rPr>
            </w:pPr>
            <w:r w:rsidRPr="006243B9">
              <w:rPr>
                <w:rFonts w:ascii="Times New Roman" w:eastAsia="Times New Roman" w:hAnsi="Times New Roman" w:cs="Times New Roman"/>
                <w:sz w:val="20"/>
                <w:szCs w:val="20"/>
              </w:rPr>
              <w:t xml:space="preserve">4+ </w:t>
            </w:r>
            <w:proofErr w:type="spellStart"/>
            <w:r w:rsidRPr="006243B9">
              <w:rPr>
                <w:rFonts w:ascii="Times New Roman" w:eastAsia="Times New Roman" w:hAnsi="Times New Roman" w:cs="Times New Roman"/>
                <w:sz w:val="20"/>
                <w:szCs w:val="20"/>
              </w:rPr>
              <w:t>DTaP</w:t>
            </w:r>
            <w:proofErr w:type="spellEnd"/>
            <w:r w:rsidRPr="006243B9">
              <w:rPr>
                <w:rFonts w:ascii="Times New Roman" w:eastAsia="Times New Roman" w:hAnsi="Times New Roman" w:cs="Times New Roman"/>
                <w:sz w:val="20"/>
                <w:szCs w:val="20"/>
              </w:rPr>
              <w:t xml:space="preserve">, 3+ Polio, 1+ MMR, Complete </w:t>
            </w:r>
            <w:proofErr w:type="spellStart"/>
            <w:r w:rsidRPr="006243B9">
              <w:rPr>
                <w:rFonts w:ascii="Times New Roman" w:eastAsia="Times New Roman" w:hAnsi="Times New Roman" w:cs="Times New Roman"/>
                <w:sz w:val="20"/>
                <w:szCs w:val="20"/>
              </w:rPr>
              <w:t>Hib</w:t>
            </w:r>
            <w:proofErr w:type="spellEnd"/>
            <w:r w:rsidRPr="006243B9">
              <w:rPr>
                <w:rFonts w:ascii="Times New Roman" w:eastAsia="Times New Roman" w:hAnsi="Times New Roman" w:cs="Times New Roman"/>
                <w:sz w:val="20"/>
                <w:szCs w:val="20"/>
              </w:rPr>
              <w:t xml:space="preserve">, 3+ </w:t>
            </w:r>
            <w:proofErr w:type="spellStart"/>
            <w:r w:rsidRPr="006243B9">
              <w:rPr>
                <w:rFonts w:ascii="Times New Roman" w:eastAsia="Times New Roman" w:hAnsi="Times New Roman" w:cs="Times New Roman"/>
                <w:sz w:val="20"/>
                <w:szCs w:val="20"/>
              </w:rPr>
              <w:t>Hep</w:t>
            </w:r>
            <w:proofErr w:type="spellEnd"/>
            <w:r w:rsidRPr="006243B9">
              <w:rPr>
                <w:rFonts w:ascii="Times New Roman" w:eastAsia="Times New Roman" w:hAnsi="Times New Roman" w:cs="Times New Roman"/>
                <w:sz w:val="20"/>
                <w:szCs w:val="20"/>
              </w:rPr>
              <w:t xml:space="preserve"> B, 1+ Varicella, and Complete </w:t>
            </w:r>
            <w:proofErr w:type="spellStart"/>
            <w:r w:rsidRPr="006243B9">
              <w:rPr>
                <w:rFonts w:ascii="Times New Roman" w:eastAsia="Times New Roman" w:hAnsi="Times New Roman" w:cs="Times New Roman"/>
                <w:sz w:val="20"/>
                <w:szCs w:val="20"/>
              </w:rPr>
              <w:t>Prevnar</w:t>
            </w:r>
            <w:proofErr w:type="spellEnd"/>
          </w:p>
        </w:tc>
      </w:tr>
    </w:tbl>
    <w:p w:rsidR="000E57A7" w:rsidRPr="000E57A7" w:rsidRDefault="000E57A7" w:rsidP="000E57A7">
      <w:pPr>
        <w:spacing w:after="0" w:line="240" w:lineRule="auto"/>
        <w:rPr>
          <w:rFonts w:ascii="Times New Roman" w:hAnsi="Times New Roman" w:cs="Times New Roman"/>
          <w:sz w:val="24"/>
          <w:szCs w:val="24"/>
        </w:rPr>
        <w:sectPr w:rsidR="000E57A7" w:rsidRPr="000E57A7">
          <w:pgSz w:w="15840" w:h="12240" w:orient="landscape"/>
          <w:pgMar w:top="720" w:right="720" w:bottom="720" w:left="720" w:header="720" w:footer="720" w:gutter="0"/>
          <w:cols w:space="720"/>
          <w:docGrid w:linePitch="360"/>
        </w:sectPr>
      </w:pPr>
    </w:p>
    <w:p w:rsidR="00E27839" w:rsidRDefault="00E27839" w:rsidP="00E27839">
      <w:pPr>
        <w:spacing w:after="0" w:line="240" w:lineRule="auto"/>
        <w:ind w:left="180"/>
        <w:rPr>
          <w:rFonts w:ascii="Times New Roman" w:hAnsi="Times New Roman" w:cs="Times New Roman"/>
          <w:b/>
          <w:sz w:val="24"/>
          <w:szCs w:val="24"/>
        </w:rPr>
      </w:pPr>
      <w:r>
        <w:rPr>
          <w:rFonts w:ascii="Times New Roman" w:hAnsi="Times New Roman" w:cs="Times New Roman"/>
          <w:b/>
          <w:sz w:val="24"/>
          <w:szCs w:val="24"/>
        </w:rPr>
        <w:lastRenderedPageBreak/>
        <w:t xml:space="preserve">Appendix J: </w:t>
      </w:r>
    </w:p>
    <w:p w:rsidR="000E57A7" w:rsidRPr="000E57A7" w:rsidRDefault="000E57A7" w:rsidP="000E57A7">
      <w:pPr>
        <w:spacing w:after="0" w:line="240" w:lineRule="auto"/>
        <w:ind w:left="1320"/>
        <w:jc w:val="center"/>
        <w:rPr>
          <w:rFonts w:ascii="Times New Roman" w:hAnsi="Times New Roman" w:cs="Times New Roman"/>
          <w:b/>
          <w:sz w:val="24"/>
          <w:szCs w:val="24"/>
        </w:rPr>
      </w:pPr>
      <w:r w:rsidRPr="000E57A7">
        <w:rPr>
          <w:rFonts w:ascii="Times New Roman" w:hAnsi="Times New Roman" w:cs="Times New Roman"/>
          <w:b/>
          <w:sz w:val="24"/>
          <w:szCs w:val="24"/>
        </w:rPr>
        <w:t>Northwest Minnesota Community Assessment Collaborative</w:t>
      </w:r>
    </w:p>
    <w:p w:rsidR="000E57A7" w:rsidRPr="000E57A7" w:rsidRDefault="000E57A7" w:rsidP="000E57A7">
      <w:pPr>
        <w:spacing w:after="0" w:line="240" w:lineRule="auto"/>
        <w:ind w:left="1320"/>
        <w:jc w:val="center"/>
        <w:rPr>
          <w:rFonts w:ascii="Times New Roman" w:hAnsi="Times New Roman" w:cs="Times New Roman"/>
          <w:b/>
          <w:sz w:val="24"/>
          <w:szCs w:val="24"/>
        </w:rPr>
      </w:pPr>
      <w:r w:rsidRPr="000E57A7">
        <w:rPr>
          <w:rFonts w:ascii="Times New Roman" w:hAnsi="Times New Roman" w:cs="Times New Roman"/>
          <w:b/>
          <w:sz w:val="24"/>
          <w:szCs w:val="24"/>
        </w:rPr>
        <w:t xml:space="preserve"> Community Themes and Strengths </w:t>
      </w:r>
    </w:p>
    <w:p w:rsidR="000E57A7" w:rsidRPr="000E57A7" w:rsidRDefault="000E57A7" w:rsidP="000E57A7">
      <w:pPr>
        <w:spacing w:after="0" w:line="240" w:lineRule="auto"/>
        <w:ind w:left="1320"/>
        <w:jc w:val="center"/>
        <w:rPr>
          <w:rFonts w:ascii="Times New Roman" w:hAnsi="Times New Roman" w:cs="Times New Roman"/>
          <w:b/>
          <w:sz w:val="24"/>
          <w:szCs w:val="24"/>
        </w:rPr>
      </w:pPr>
      <w:r w:rsidRPr="000E57A7">
        <w:rPr>
          <w:rFonts w:ascii="Times New Roman" w:hAnsi="Times New Roman" w:cs="Times New Roman"/>
          <w:b/>
          <w:sz w:val="24"/>
          <w:szCs w:val="24"/>
        </w:rPr>
        <w:t xml:space="preserve">Discussion Group Questions and Protocol </w:t>
      </w:r>
    </w:p>
    <w:p w:rsidR="000E57A7" w:rsidRPr="000E57A7" w:rsidRDefault="000E57A7" w:rsidP="000E57A7">
      <w:pPr>
        <w:spacing w:after="0" w:line="240" w:lineRule="auto"/>
        <w:ind w:left="1320"/>
        <w:jc w:val="center"/>
        <w:rPr>
          <w:rFonts w:ascii="Times New Roman" w:hAnsi="Times New Roman" w:cs="Times New Roman"/>
          <w:b/>
          <w:sz w:val="24"/>
          <w:szCs w:val="24"/>
        </w:rPr>
      </w:pPr>
      <w:r w:rsidRPr="000E57A7">
        <w:rPr>
          <w:rFonts w:ascii="Times New Roman" w:hAnsi="Times New Roman" w:cs="Times New Roman"/>
          <w:b/>
          <w:sz w:val="24"/>
          <w:szCs w:val="24"/>
        </w:rPr>
        <w:t>1 hour 45 minutes</w:t>
      </w:r>
    </w:p>
    <w:p w:rsidR="000E57A7" w:rsidRPr="000E57A7" w:rsidRDefault="000E57A7" w:rsidP="000E57A7">
      <w:pPr>
        <w:spacing w:after="0" w:line="240" w:lineRule="auto"/>
        <w:ind w:left="1320"/>
        <w:rPr>
          <w:rFonts w:ascii="Times New Roman" w:hAnsi="Times New Roman" w:cs="Times New Roman"/>
          <w:b/>
          <w:sz w:val="24"/>
          <w:szCs w:val="24"/>
        </w:rPr>
      </w:pPr>
    </w:p>
    <w:p w:rsidR="000E57A7" w:rsidRPr="000E57A7" w:rsidRDefault="000E57A7" w:rsidP="000E57A7">
      <w:pPr>
        <w:tabs>
          <w:tab w:val="left" w:pos="1440"/>
        </w:tabs>
        <w:spacing w:after="0" w:line="240" w:lineRule="auto"/>
        <w:rPr>
          <w:rFonts w:ascii="Times New Roman" w:hAnsi="Times New Roman" w:cs="Times New Roman"/>
          <w:sz w:val="24"/>
          <w:szCs w:val="24"/>
        </w:rPr>
      </w:pPr>
      <w:r w:rsidRPr="000E57A7">
        <w:rPr>
          <w:rFonts w:ascii="Times New Roman" w:hAnsi="Times New Roman" w:cs="Times New Roman"/>
          <w:b/>
          <w:sz w:val="24"/>
          <w:szCs w:val="24"/>
        </w:rPr>
        <w:t>5- Minutes</w:t>
      </w:r>
      <w:r w:rsidRPr="000E57A7">
        <w:rPr>
          <w:rFonts w:ascii="Times New Roman" w:hAnsi="Times New Roman" w:cs="Times New Roman"/>
          <w:b/>
          <w:sz w:val="24"/>
          <w:szCs w:val="24"/>
        </w:rPr>
        <w:tab/>
        <w:t>Opening:</w:t>
      </w:r>
      <w:r w:rsidRPr="000E57A7">
        <w:rPr>
          <w:rFonts w:ascii="Times New Roman" w:hAnsi="Times New Roman" w:cs="Times New Roman"/>
          <w:sz w:val="24"/>
          <w:szCs w:val="24"/>
        </w:rPr>
        <w:t xml:space="preserve"> </w:t>
      </w:r>
      <w:r w:rsidRPr="000E57A7">
        <w:rPr>
          <w:rFonts w:ascii="Times New Roman" w:hAnsi="Times New Roman" w:cs="Times New Roman"/>
          <w:sz w:val="24"/>
          <w:szCs w:val="24"/>
        </w:rPr>
        <w:tab/>
        <w:t>Introduce the discussion group facilitators and process (see Introduction form)</w:t>
      </w:r>
    </w:p>
    <w:p w:rsidR="000E57A7" w:rsidRPr="000E57A7" w:rsidRDefault="000E57A7" w:rsidP="000E57A7">
      <w:pPr>
        <w:tabs>
          <w:tab w:val="left" w:pos="1440"/>
        </w:tabs>
        <w:spacing w:after="0" w:line="240" w:lineRule="auto"/>
        <w:ind w:left="6480"/>
        <w:rPr>
          <w:rFonts w:ascii="Times New Roman" w:hAnsi="Times New Roman" w:cs="Times New Roman"/>
          <w:sz w:val="24"/>
          <w:szCs w:val="24"/>
        </w:rPr>
      </w:pPr>
      <w:r w:rsidRPr="000E57A7">
        <w:rPr>
          <w:rFonts w:ascii="Times New Roman" w:hAnsi="Times New Roman" w:cs="Times New Roman"/>
          <w:sz w:val="24"/>
          <w:szCs w:val="24"/>
        </w:rPr>
        <w:t>Discuss time allotted</w:t>
      </w:r>
    </w:p>
    <w:p w:rsidR="000E57A7" w:rsidRPr="000E57A7" w:rsidRDefault="000E57A7" w:rsidP="000E57A7">
      <w:pPr>
        <w:tabs>
          <w:tab w:val="left" w:pos="1440"/>
        </w:tabs>
        <w:spacing w:after="0" w:line="240" w:lineRule="auto"/>
        <w:ind w:left="6480"/>
        <w:rPr>
          <w:rFonts w:ascii="Times New Roman" w:hAnsi="Times New Roman" w:cs="Times New Roman"/>
          <w:sz w:val="24"/>
          <w:szCs w:val="24"/>
        </w:rPr>
      </w:pPr>
      <w:r w:rsidRPr="000E57A7">
        <w:rPr>
          <w:rFonts w:ascii="Times New Roman" w:hAnsi="Times New Roman" w:cs="Times New Roman"/>
          <w:sz w:val="24"/>
          <w:szCs w:val="24"/>
        </w:rPr>
        <w:t>Number of questions</w:t>
      </w:r>
    </w:p>
    <w:p w:rsidR="000E57A7" w:rsidRPr="000E57A7" w:rsidRDefault="000E57A7" w:rsidP="000E57A7">
      <w:pPr>
        <w:spacing w:after="0" w:line="240" w:lineRule="auto"/>
        <w:rPr>
          <w:rFonts w:ascii="Times New Roman" w:hAnsi="Times New Roman" w:cs="Times New Roman"/>
          <w:b/>
          <w:sz w:val="24"/>
          <w:szCs w:val="24"/>
        </w:rPr>
      </w:pPr>
    </w:p>
    <w:p w:rsidR="000E57A7" w:rsidRPr="000E57A7" w:rsidRDefault="000E57A7" w:rsidP="000E57A7">
      <w:pPr>
        <w:pStyle w:val="ListParagraph"/>
        <w:autoSpaceDE w:val="0"/>
        <w:autoSpaceDN w:val="0"/>
        <w:adjustRightInd w:val="0"/>
        <w:spacing w:after="0" w:line="240" w:lineRule="auto"/>
        <w:ind w:left="0"/>
        <w:rPr>
          <w:rFonts w:ascii="Times New Roman" w:hAnsi="Times New Roman" w:cs="Times New Roman"/>
          <w:sz w:val="24"/>
          <w:szCs w:val="24"/>
        </w:rPr>
      </w:pPr>
      <w:r w:rsidRPr="000E57A7">
        <w:rPr>
          <w:rFonts w:ascii="Times New Roman" w:hAnsi="Times New Roman" w:cs="Times New Roman"/>
          <w:b/>
          <w:sz w:val="24"/>
          <w:szCs w:val="24"/>
        </w:rPr>
        <w:t xml:space="preserve">10 Minutes </w:t>
      </w:r>
      <w:r w:rsidRPr="000E57A7">
        <w:rPr>
          <w:rFonts w:ascii="Times New Roman" w:hAnsi="Times New Roman" w:cs="Times New Roman"/>
          <w:b/>
          <w:sz w:val="24"/>
          <w:szCs w:val="24"/>
        </w:rPr>
        <w:tab/>
        <w:t xml:space="preserve">Transition:      </w:t>
      </w:r>
      <w:r w:rsidRPr="000E57A7">
        <w:rPr>
          <w:rFonts w:ascii="Times New Roman" w:hAnsi="Times New Roman" w:cs="Times New Roman"/>
          <w:sz w:val="24"/>
          <w:szCs w:val="24"/>
        </w:rPr>
        <w:t>What makes you most proud of our community (our county)?</w:t>
      </w:r>
    </w:p>
    <w:p w:rsidR="000E57A7" w:rsidRPr="000E57A7" w:rsidRDefault="000E57A7" w:rsidP="000E57A7">
      <w:pPr>
        <w:spacing w:after="0" w:line="240" w:lineRule="auto"/>
        <w:ind w:left="3360"/>
        <w:rPr>
          <w:rFonts w:ascii="Times New Roman" w:hAnsi="Times New Roman" w:cs="Times New Roman"/>
          <w:sz w:val="24"/>
          <w:szCs w:val="24"/>
        </w:rPr>
      </w:pPr>
      <w:r w:rsidRPr="000E57A7">
        <w:rPr>
          <w:rFonts w:ascii="Times New Roman" w:hAnsi="Times New Roman" w:cs="Times New Roman"/>
          <w:b/>
          <w:i/>
          <w:sz w:val="24"/>
          <w:szCs w:val="24"/>
        </w:rPr>
        <w:t>Follow-Up:</w:t>
      </w:r>
      <w:r w:rsidRPr="000E57A7">
        <w:rPr>
          <w:rFonts w:ascii="Times New Roman" w:hAnsi="Times New Roman" w:cs="Times New Roman"/>
          <w:sz w:val="24"/>
          <w:szCs w:val="24"/>
        </w:rPr>
        <w:t xml:space="preserve"> Is there a specific instance or event that highlights this feeling?</w:t>
      </w:r>
    </w:p>
    <w:p w:rsidR="000E57A7" w:rsidRPr="000E57A7" w:rsidRDefault="000E57A7" w:rsidP="000E57A7">
      <w:pPr>
        <w:spacing w:after="0" w:line="240" w:lineRule="auto"/>
        <w:ind w:left="1440"/>
        <w:rPr>
          <w:rFonts w:ascii="Times New Roman" w:hAnsi="Times New Roman" w:cs="Times New Roman"/>
          <w:sz w:val="24"/>
          <w:szCs w:val="24"/>
        </w:rPr>
      </w:pPr>
    </w:p>
    <w:p w:rsidR="000E57A7" w:rsidRPr="000E57A7" w:rsidRDefault="000E57A7" w:rsidP="000E57A7">
      <w:pPr>
        <w:autoSpaceDE w:val="0"/>
        <w:autoSpaceDN w:val="0"/>
        <w:adjustRightInd w:val="0"/>
        <w:spacing w:after="0" w:line="240" w:lineRule="auto"/>
        <w:rPr>
          <w:rFonts w:ascii="Times New Roman" w:hAnsi="Times New Roman" w:cs="Times New Roman"/>
          <w:sz w:val="24"/>
          <w:szCs w:val="24"/>
        </w:rPr>
      </w:pPr>
      <w:r w:rsidRPr="000E57A7">
        <w:rPr>
          <w:rFonts w:ascii="Times New Roman" w:hAnsi="Times New Roman" w:cs="Times New Roman"/>
          <w:b/>
          <w:sz w:val="24"/>
          <w:szCs w:val="24"/>
        </w:rPr>
        <w:t xml:space="preserve">20 Minutes     Key Question: </w:t>
      </w:r>
      <w:r w:rsidRPr="000E57A7">
        <w:rPr>
          <w:rFonts w:ascii="Times New Roman" w:hAnsi="Times New Roman" w:cs="Times New Roman"/>
          <w:sz w:val="24"/>
          <w:szCs w:val="24"/>
        </w:rPr>
        <w:t>What do you believe are the 2-3 most important issues that should be addressed in order to help improve the quality of life further for people in our community (our county)?</w:t>
      </w:r>
    </w:p>
    <w:p w:rsidR="000E57A7" w:rsidRPr="000E57A7" w:rsidRDefault="000E57A7" w:rsidP="000E57A7">
      <w:pPr>
        <w:pStyle w:val="ListParagraph"/>
        <w:autoSpaceDE w:val="0"/>
        <w:autoSpaceDN w:val="0"/>
        <w:adjustRightInd w:val="0"/>
        <w:spacing w:after="0" w:line="240" w:lineRule="auto"/>
        <w:ind w:left="2995"/>
        <w:rPr>
          <w:rFonts w:ascii="Times New Roman" w:hAnsi="Times New Roman" w:cs="Times New Roman"/>
          <w:sz w:val="24"/>
          <w:szCs w:val="24"/>
        </w:rPr>
      </w:pPr>
      <w:r w:rsidRPr="000E57A7">
        <w:rPr>
          <w:rFonts w:ascii="Times New Roman" w:hAnsi="Times New Roman" w:cs="Times New Roman"/>
          <w:b/>
          <w:i/>
          <w:sz w:val="24"/>
          <w:szCs w:val="24"/>
        </w:rPr>
        <w:t xml:space="preserve">         </w:t>
      </w:r>
      <w:r w:rsidRPr="000E57A7">
        <w:rPr>
          <w:rFonts w:ascii="Times New Roman" w:eastAsia="Times New Roman" w:hAnsi="Times New Roman" w:cs="Times New Roman"/>
          <w:b/>
          <w:i/>
          <w:sz w:val="24"/>
          <w:szCs w:val="24"/>
        </w:rPr>
        <w:t>Follow-Up:</w:t>
      </w:r>
      <w:r w:rsidRPr="000E57A7">
        <w:rPr>
          <w:rFonts w:ascii="Times New Roman" w:hAnsi="Times New Roman" w:cs="Times New Roman"/>
          <w:sz w:val="24"/>
          <w:szCs w:val="24"/>
        </w:rPr>
        <w:t xml:space="preserve"> These issues can be anything, from potholes to job creation…anything that impacts the quality of life. </w:t>
      </w:r>
    </w:p>
    <w:p w:rsidR="000E57A7" w:rsidRPr="000E57A7" w:rsidRDefault="000E57A7" w:rsidP="000E57A7">
      <w:pPr>
        <w:pStyle w:val="ListParagraph"/>
        <w:autoSpaceDE w:val="0"/>
        <w:autoSpaceDN w:val="0"/>
        <w:adjustRightInd w:val="0"/>
        <w:spacing w:after="0" w:line="240" w:lineRule="auto"/>
        <w:ind w:left="2995"/>
        <w:rPr>
          <w:rFonts w:ascii="Times New Roman" w:hAnsi="Times New Roman" w:cs="Times New Roman"/>
          <w:sz w:val="24"/>
          <w:szCs w:val="24"/>
        </w:rPr>
      </w:pPr>
    </w:p>
    <w:p w:rsidR="000E57A7" w:rsidRPr="000E57A7" w:rsidRDefault="000E57A7" w:rsidP="000E57A7">
      <w:pPr>
        <w:autoSpaceDE w:val="0"/>
        <w:autoSpaceDN w:val="0"/>
        <w:adjustRightInd w:val="0"/>
        <w:spacing w:after="0" w:line="240" w:lineRule="auto"/>
        <w:rPr>
          <w:rFonts w:ascii="Times New Roman" w:hAnsi="Times New Roman" w:cs="Times New Roman"/>
          <w:sz w:val="24"/>
          <w:szCs w:val="24"/>
        </w:rPr>
      </w:pPr>
      <w:r w:rsidRPr="000E57A7">
        <w:rPr>
          <w:rFonts w:ascii="Times New Roman" w:hAnsi="Times New Roman" w:cs="Times New Roman"/>
          <w:b/>
          <w:sz w:val="24"/>
          <w:szCs w:val="24"/>
        </w:rPr>
        <w:t xml:space="preserve">15 Minutes     Key Question: </w:t>
      </w:r>
      <w:r w:rsidRPr="000E57A7">
        <w:rPr>
          <w:rFonts w:ascii="Times New Roman" w:hAnsi="Times New Roman" w:cs="Times New Roman"/>
          <w:sz w:val="24"/>
          <w:szCs w:val="24"/>
        </w:rPr>
        <w:t xml:space="preserve">What (if anything) is holding our community back from doing what needs to be done to improve health and quality of life for residents (our county)? </w:t>
      </w:r>
    </w:p>
    <w:p w:rsidR="000E57A7" w:rsidRPr="000E57A7" w:rsidRDefault="000E57A7" w:rsidP="000E57A7">
      <w:pPr>
        <w:pStyle w:val="ListParagraph"/>
        <w:autoSpaceDE w:val="0"/>
        <w:autoSpaceDN w:val="0"/>
        <w:adjustRightInd w:val="0"/>
        <w:spacing w:after="0" w:line="240" w:lineRule="auto"/>
        <w:ind w:left="2995"/>
        <w:rPr>
          <w:rFonts w:ascii="Times New Roman" w:hAnsi="Times New Roman" w:cs="Times New Roman"/>
          <w:sz w:val="24"/>
          <w:szCs w:val="24"/>
        </w:rPr>
      </w:pPr>
    </w:p>
    <w:p w:rsidR="000E57A7" w:rsidRPr="000E57A7" w:rsidRDefault="000E57A7" w:rsidP="000E57A7">
      <w:pPr>
        <w:tabs>
          <w:tab w:val="left" w:pos="1440"/>
        </w:tabs>
        <w:spacing w:after="0" w:line="240" w:lineRule="auto"/>
        <w:ind w:left="3000"/>
        <w:rPr>
          <w:rFonts w:ascii="Times New Roman" w:hAnsi="Times New Roman" w:cs="Times New Roman"/>
          <w:sz w:val="24"/>
          <w:szCs w:val="24"/>
        </w:rPr>
      </w:pPr>
    </w:p>
    <w:p w:rsidR="000E57A7" w:rsidRPr="000E57A7" w:rsidRDefault="000E57A7" w:rsidP="000E57A7">
      <w:pPr>
        <w:spacing w:after="0" w:line="240" w:lineRule="auto"/>
        <w:rPr>
          <w:rFonts w:ascii="Times New Roman" w:hAnsi="Times New Roman" w:cs="Times New Roman"/>
          <w:b/>
          <w:i/>
          <w:sz w:val="24"/>
          <w:szCs w:val="24"/>
        </w:rPr>
      </w:pPr>
      <w:r w:rsidRPr="000E57A7">
        <w:rPr>
          <w:rFonts w:ascii="Times New Roman" w:hAnsi="Times New Roman" w:cs="Times New Roman"/>
          <w:b/>
          <w:i/>
          <w:sz w:val="24"/>
          <w:szCs w:val="24"/>
        </w:rPr>
        <w:t xml:space="preserve">Transitional statement: </w:t>
      </w:r>
      <w:r w:rsidRPr="000E57A7">
        <w:rPr>
          <w:rFonts w:ascii="Times New Roman" w:hAnsi="Times New Roman" w:cs="Times New Roman"/>
          <w:sz w:val="24"/>
          <w:szCs w:val="24"/>
        </w:rPr>
        <w:t>At this point in our conversation</w:t>
      </w:r>
      <w:r w:rsidRPr="000E57A7">
        <w:rPr>
          <w:rFonts w:ascii="Times New Roman" w:hAnsi="Times New Roman" w:cs="Times New Roman"/>
          <w:b/>
          <w:i/>
          <w:sz w:val="24"/>
          <w:szCs w:val="24"/>
        </w:rPr>
        <w:t xml:space="preserve"> </w:t>
      </w:r>
      <w:r w:rsidRPr="000E57A7">
        <w:rPr>
          <w:rFonts w:ascii="Times New Roman" w:hAnsi="Times New Roman" w:cs="Times New Roman"/>
          <w:sz w:val="24"/>
          <w:szCs w:val="24"/>
        </w:rPr>
        <w:t xml:space="preserve">I would like you to take a look at the following list of illnesses and factors related to the health of area residents. This is just a basic menu designed to jog your thinking about areas where there may be health concerns. It is by no means a comprehensive list. Please take thirty seconds or so to read over this list and think about what issues you believe to be the top two or three concerns and we will resume our discussion. </w:t>
      </w:r>
    </w:p>
    <w:p w:rsidR="000E57A7" w:rsidRPr="000E57A7" w:rsidRDefault="000E57A7" w:rsidP="000E57A7">
      <w:pPr>
        <w:spacing w:after="0" w:line="240" w:lineRule="auto"/>
        <w:ind w:left="720"/>
        <w:rPr>
          <w:rFonts w:ascii="Times New Roman" w:hAnsi="Times New Roman" w:cs="Times New Roman"/>
          <w:sz w:val="24"/>
          <w:szCs w:val="24"/>
        </w:rPr>
      </w:pPr>
    </w:p>
    <w:p w:rsidR="000E57A7" w:rsidRPr="000E57A7" w:rsidRDefault="000E57A7" w:rsidP="000E57A7">
      <w:pPr>
        <w:spacing w:after="0" w:line="240" w:lineRule="auto"/>
        <w:rPr>
          <w:rFonts w:ascii="Times New Roman" w:hAnsi="Times New Roman" w:cs="Times New Roman"/>
          <w:b/>
          <w:i/>
          <w:sz w:val="24"/>
          <w:szCs w:val="24"/>
        </w:rPr>
      </w:pPr>
      <w:r w:rsidRPr="000E57A7">
        <w:rPr>
          <w:rFonts w:ascii="Times New Roman" w:hAnsi="Times New Roman" w:cs="Times New Roman"/>
          <w:b/>
          <w:i/>
          <w:sz w:val="24"/>
          <w:szCs w:val="24"/>
        </w:rPr>
        <w:t>30 seconds for people to review indicator list</w:t>
      </w:r>
    </w:p>
    <w:p w:rsidR="000E57A7" w:rsidRPr="000E57A7" w:rsidRDefault="000E57A7" w:rsidP="000E57A7">
      <w:pPr>
        <w:spacing w:after="0" w:line="240" w:lineRule="auto"/>
        <w:ind w:left="720"/>
        <w:rPr>
          <w:rFonts w:ascii="Times New Roman" w:hAnsi="Times New Roman" w:cs="Times New Roman"/>
          <w:sz w:val="24"/>
          <w:szCs w:val="24"/>
        </w:rPr>
      </w:pPr>
    </w:p>
    <w:p w:rsidR="000E57A7" w:rsidRPr="000E57A7" w:rsidRDefault="000E57A7" w:rsidP="000E57A7">
      <w:pPr>
        <w:tabs>
          <w:tab w:val="left" w:pos="1440"/>
        </w:tabs>
        <w:spacing w:after="0" w:line="240" w:lineRule="auto"/>
        <w:rPr>
          <w:rFonts w:ascii="Times New Roman" w:hAnsi="Times New Roman" w:cs="Times New Roman"/>
          <w:sz w:val="24"/>
          <w:szCs w:val="24"/>
        </w:rPr>
      </w:pPr>
      <w:r w:rsidRPr="000E57A7">
        <w:rPr>
          <w:rFonts w:ascii="Times New Roman" w:hAnsi="Times New Roman" w:cs="Times New Roman"/>
          <w:b/>
          <w:sz w:val="24"/>
          <w:szCs w:val="24"/>
        </w:rPr>
        <w:t xml:space="preserve">20 Minutes </w:t>
      </w:r>
      <w:r w:rsidRPr="000E57A7">
        <w:rPr>
          <w:rFonts w:ascii="Times New Roman" w:hAnsi="Times New Roman" w:cs="Times New Roman"/>
          <w:b/>
          <w:sz w:val="24"/>
          <w:szCs w:val="24"/>
        </w:rPr>
        <w:tab/>
        <w:t xml:space="preserve">Key Question: </w:t>
      </w:r>
      <w:r w:rsidRPr="000E57A7">
        <w:rPr>
          <w:rFonts w:ascii="Times New Roman" w:hAnsi="Times New Roman" w:cs="Times New Roman"/>
          <w:sz w:val="24"/>
          <w:szCs w:val="24"/>
        </w:rPr>
        <w:t xml:space="preserve">What items on this list do you think are the most pressing health concerns for our citizens? </w:t>
      </w:r>
    </w:p>
    <w:p w:rsidR="000E57A7" w:rsidRPr="000E57A7" w:rsidRDefault="000E57A7" w:rsidP="000E57A7">
      <w:pPr>
        <w:tabs>
          <w:tab w:val="left" w:pos="1440"/>
        </w:tabs>
        <w:spacing w:after="0" w:line="240" w:lineRule="auto"/>
        <w:rPr>
          <w:rFonts w:ascii="Times New Roman" w:hAnsi="Times New Roman" w:cs="Times New Roman"/>
          <w:sz w:val="24"/>
          <w:szCs w:val="24"/>
        </w:rPr>
      </w:pPr>
      <w:r>
        <w:rPr>
          <w:rFonts w:ascii="Times New Roman" w:hAnsi="Times New Roman" w:cs="Times New Roman"/>
          <w:b/>
          <w:i/>
          <w:sz w:val="24"/>
          <w:szCs w:val="24"/>
        </w:rPr>
        <w:tab/>
      </w:r>
      <w:r>
        <w:rPr>
          <w:rFonts w:ascii="Times New Roman" w:hAnsi="Times New Roman" w:cs="Times New Roman"/>
          <w:b/>
          <w:i/>
          <w:sz w:val="24"/>
          <w:szCs w:val="24"/>
        </w:rPr>
        <w:tab/>
      </w:r>
      <w:r>
        <w:rPr>
          <w:rFonts w:ascii="Times New Roman" w:hAnsi="Times New Roman" w:cs="Times New Roman"/>
          <w:b/>
          <w:i/>
          <w:sz w:val="24"/>
          <w:szCs w:val="24"/>
        </w:rPr>
        <w:tab/>
      </w:r>
      <w:r w:rsidRPr="000E57A7">
        <w:rPr>
          <w:rFonts w:ascii="Times New Roman" w:hAnsi="Times New Roman" w:cs="Times New Roman"/>
          <w:b/>
          <w:i/>
          <w:sz w:val="24"/>
          <w:szCs w:val="24"/>
        </w:rPr>
        <w:t>Follow-Up:</w:t>
      </w:r>
      <w:r w:rsidRPr="000E57A7">
        <w:rPr>
          <w:rFonts w:ascii="Times New Roman" w:hAnsi="Times New Roman" w:cs="Times New Roman"/>
          <w:sz w:val="24"/>
          <w:szCs w:val="24"/>
        </w:rPr>
        <w:t xml:space="preserve"> Why? What supports you claim?</w:t>
      </w:r>
    </w:p>
    <w:p w:rsidR="000E57A7" w:rsidRPr="000E57A7" w:rsidRDefault="000E57A7" w:rsidP="000E57A7">
      <w:pPr>
        <w:spacing w:after="0" w:line="240" w:lineRule="auto"/>
        <w:ind w:left="3360"/>
        <w:rPr>
          <w:rFonts w:ascii="Times New Roman" w:hAnsi="Times New Roman" w:cs="Times New Roman"/>
          <w:b/>
          <w:i/>
          <w:sz w:val="24"/>
          <w:szCs w:val="24"/>
        </w:rPr>
      </w:pPr>
      <w:r w:rsidRPr="000E57A7">
        <w:rPr>
          <w:rFonts w:ascii="Times New Roman" w:hAnsi="Times New Roman" w:cs="Times New Roman"/>
          <w:sz w:val="24"/>
          <w:szCs w:val="24"/>
        </w:rPr>
        <w:tab/>
      </w:r>
      <w:r w:rsidRPr="000E57A7">
        <w:rPr>
          <w:rFonts w:ascii="Times New Roman" w:hAnsi="Times New Roman" w:cs="Times New Roman"/>
          <w:b/>
          <w:i/>
          <w:sz w:val="24"/>
          <w:szCs w:val="24"/>
        </w:rPr>
        <w:t xml:space="preserve">Follow-Up: </w:t>
      </w:r>
      <w:r w:rsidRPr="000E57A7">
        <w:rPr>
          <w:rFonts w:ascii="Times New Roman" w:hAnsi="Times New Roman" w:cs="Times New Roman"/>
          <w:sz w:val="24"/>
          <w:szCs w:val="24"/>
        </w:rPr>
        <w:t>Are there any not on the list that you believe are a concern?</w:t>
      </w:r>
    </w:p>
    <w:p w:rsidR="000E57A7" w:rsidRPr="000E57A7" w:rsidRDefault="000E57A7" w:rsidP="000E57A7">
      <w:pPr>
        <w:spacing w:after="0" w:line="240" w:lineRule="auto"/>
        <w:ind w:left="4680"/>
        <w:rPr>
          <w:rFonts w:ascii="Times New Roman" w:hAnsi="Times New Roman" w:cs="Times New Roman"/>
          <w:b/>
          <w:i/>
          <w:sz w:val="24"/>
          <w:szCs w:val="24"/>
        </w:rPr>
      </w:pPr>
    </w:p>
    <w:p w:rsidR="000E57A7" w:rsidRPr="000E57A7" w:rsidRDefault="000E57A7" w:rsidP="000E57A7">
      <w:pPr>
        <w:autoSpaceDE w:val="0"/>
        <w:autoSpaceDN w:val="0"/>
        <w:adjustRightInd w:val="0"/>
        <w:spacing w:after="0" w:line="240" w:lineRule="auto"/>
        <w:rPr>
          <w:rFonts w:ascii="Times New Roman" w:hAnsi="Times New Roman" w:cs="Times New Roman"/>
          <w:b/>
          <w:i/>
          <w:sz w:val="24"/>
          <w:szCs w:val="24"/>
        </w:rPr>
      </w:pPr>
      <w:r w:rsidRPr="000E57A7">
        <w:rPr>
          <w:rFonts w:ascii="Times New Roman" w:hAnsi="Times New Roman" w:cs="Times New Roman"/>
          <w:b/>
          <w:sz w:val="24"/>
          <w:szCs w:val="24"/>
        </w:rPr>
        <w:t xml:space="preserve">10 Minutes     Key Question: </w:t>
      </w:r>
      <w:r w:rsidRPr="000E57A7">
        <w:rPr>
          <w:rFonts w:ascii="Times New Roman" w:hAnsi="Times New Roman" w:cs="Times New Roman"/>
          <w:sz w:val="24"/>
          <w:szCs w:val="24"/>
        </w:rPr>
        <w:t>Where might there be health problems but no data to back it up? In other words, what “hunches” do you have? Have you heard hunches from others?</w:t>
      </w:r>
      <w:r w:rsidRPr="000E57A7">
        <w:rPr>
          <w:rFonts w:ascii="Times New Roman" w:hAnsi="Times New Roman" w:cs="Times New Roman"/>
          <w:b/>
          <w:i/>
          <w:sz w:val="24"/>
          <w:szCs w:val="24"/>
        </w:rPr>
        <w:t xml:space="preserve"> </w:t>
      </w:r>
    </w:p>
    <w:p w:rsidR="000E57A7" w:rsidRPr="000E57A7" w:rsidRDefault="000E57A7" w:rsidP="000E57A7">
      <w:pPr>
        <w:spacing w:after="0" w:line="240" w:lineRule="auto"/>
        <w:ind w:left="4680"/>
        <w:rPr>
          <w:rFonts w:ascii="Times New Roman" w:hAnsi="Times New Roman" w:cs="Times New Roman"/>
          <w:b/>
          <w:i/>
          <w:sz w:val="24"/>
          <w:szCs w:val="24"/>
        </w:rPr>
      </w:pPr>
    </w:p>
    <w:p w:rsidR="000E57A7" w:rsidRPr="000E57A7" w:rsidRDefault="000E57A7" w:rsidP="000E57A7">
      <w:pPr>
        <w:spacing w:after="0" w:line="240" w:lineRule="auto"/>
        <w:rPr>
          <w:rFonts w:ascii="Times New Roman" w:hAnsi="Times New Roman" w:cs="Times New Roman"/>
          <w:sz w:val="24"/>
          <w:szCs w:val="24"/>
        </w:rPr>
      </w:pPr>
      <w:r w:rsidRPr="000E57A7">
        <w:rPr>
          <w:rFonts w:ascii="Times New Roman" w:hAnsi="Times New Roman" w:cs="Times New Roman"/>
          <w:b/>
          <w:sz w:val="24"/>
          <w:szCs w:val="24"/>
        </w:rPr>
        <w:t xml:space="preserve">15 Minutes     Key Question:  </w:t>
      </w:r>
      <w:r w:rsidRPr="000E57A7">
        <w:rPr>
          <w:rFonts w:ascii="Times New Roman" w:hAnsi="Times New Roman" w:cs="Times New Roman"/>
          <w:sz w:val="24"/>
          <w:szCs w:val="24"/>
        </w:rPr>
        <w:t>What types of actions, policies, or funding priorities would you support in order to build a healthier community?</w:t>
      </w:r>
    </w:p>
    <w:p w:rsidR="000E57A7" w:rsidRPr="000E57A7" w:rsidRDefault="000E57A7" w:rsidP="000E57A7">
      <w:pPr>
        <w:tabs>
          <w:tab w:val="left" w:pos="1440"/>
          <w:tab w:val="left" w:pos="3000"/>
        </w:tabs>
        <w:spacing w:after="0" w:line="240" w:lineRule="auto"/>
        <w:ind w:left="3000"/>
        <w:rPr>
          <w:rFonts w:ascii="Times New Roman" w:hAnsi="Times New Roman" w:cs="Times New Roman"/>
          <w:b/>
          <w:sz w:val="24"/>
          <w:szCs w:val="24"/>
        </w:rPr>
      </w:pPr>
    </w:p>
    <w:p w:rsidR="000E57A7" w:rsidRPr="000E57A7" w:rsidRDefault="000E57A7" w:rsidP="000E57A7">
      <w:pPr>
        <w:tabs>
          <w:tab w:val="left" w:pos="1440"/>
          <w:tab w:val="left" w:pos="3000"/>
        </w:tabs>
        <w:spacing w:after="0" w:line="240" w:lineRule="auto"/>
        <w:rPr>
          <w:rFonts w:ascii="Times New Roman" w:hAnsi="Times New Roman" w:cs="Times New Roman"/>
          <w:sz w:val="24"/>
          <w:szCs w:val="24"/>
        </w:rPr>
      </w:pPr>
      <w:r w:rsidRPr="000E57A7">
        <w:rPr>
          <w:rFonts w:ascii="Times New Roman" w:hAnsi="Times New Roman" w:cs="Times New Roman"/>
          <w:b/>
          <w:sz w:val="24"/>
          <w:szCs w:val="24"/>
        </w:rPr>
        <w:t xml:space="preserve">5-10 Minutes </w:t>
      </w:r>
      <w:r w:rsidRPr="000E57A7">
        <w:rPr>
          <w:rFonts w:ascii="Times New Roman" w:hAnsi="Times New Roman" w:cs="Times New Roman"/>
          <w:b/>
          <w:sz w:val="24"/>
          <w:szCs w:val="24"/>
        </w:rPr>
        <w:tab/>
        <w:t xml:space="preserve">Summary: </w:t>
      </w:r>
      <w:r w:rsidRPr="000E57A7">
        <w:rPr>
          <w:rFonts w:ascii="Times New Roman" w:hAnsi="Times New Roman" w:cs="Times New Roman"/>
          <w:b/>
          <w:sz w:val="24"/>
          <w:szCs w:val="24"/>
        </w:rPr>
        <w:tab/>
      </w:r>
      <w:r w:rsidRPr="000E57A7">
        <w:rPr>
          <w:rFonts w:ascii="Times New Roman" w:hAnsi="Times New Roman" w:cs="Times New Roman"/>
          <w:sz w:val="24"/>
          <w:szCs w:val="24"/>
        </w:rPr>
        <w:t xml:space="preserve">We are nearing the end of our discussion so I would like to provide you with a final opportunity to share with the group any ideas, concerns, suggestions, or words of advice that you have not yet shared. </w:t>
      </w:r>
    </w:p>
    <w:p w:rsidR="000E57A7" w:rsidRPr="000E57A7" w:rsidRDefault="000E57A7" w:rsidP="000E57A7">
      <w:pPr>
        <w:spacing w:after="0" w:line="240" w:lineRule="auto"/>
        <w:ind w:left="1320"/>
        <w:jc w:val="center"/>
        <w:rPr>
          <w:rFonts w:ascii="Times New Roman" w:hAnsi="Times New Roman" w:cs="Times New Roman"/>
          <w:b/>
          <w:sz w:val="24"/>
          <w:szCs w:val="24"/>
        </w:rPr>
      </w:pPr>
      <w:r w:rsidRPr="000E57A7">
        <w:rPr>
          <w:rFonts w:ascii="Times New Roman" w:hAnsi="Times New Roman" w:cs="Times New Roman"/>
          <w:b/>
          <w:sz w:val="24"/>
          <w:szCs w:val="24"/>
        </w:rPr>
        <w:br w:type="page"/>
      </w:r>
      <w:r w:rsidRPr="000E57A7">
        <w:rPr>
          <w:rFonts w:ascii="Times New Roman" w:hAnsi="Times New Roman" w:cs="Times New Roman"/>
          <w:b/>
          <w:sz w:val="24"/>
          <w:szCs w:val="24"/>
        </w:rPr>
        <w:lastRenderedPageBreak/>
        <w:t>Community Forum Introduction</w:t>
      </w:r>
    </w:p>
    <w:p w:rsidR="000E57A7" w:rsidRPr="000E57A7" w:rsidRDefault="000E57A7" w:rsidP="000E57A7">
      <w:pPr>
        <w:spacing w:after="0" w:line="240" w:lineRule="auto"/>
        <w:ind w:left="1320"/>
        <w:jc w:val="center"/>
        <w:rPr>
          <w:rFonts w:ascii="Times New Roman" w:hAnsi="Times New Roman" w:cs="Times New Roman"/>
          <w:b/>
          <w:sz w:val="24"/>
          <w:szCs w:val="24"/>
        </w:rPr>
      </w:pPr>
    </w:p>
    <w:p w:rsidR="000E57A7" w:rsidRPr="000E57A7" w:rsidRDefault="000E57A7" w:rsidP="000E57A7">
      <w:pPr>
        <w:spacing w:after="0" w:line="240" w:lineRule="auto"/>
        <w:rPr>
          <w:rFonts w:ascii="Times New Roman" w:hAnsi="Times New Roman" w:cs="Times New Roman"/>
          <w:sz w:val="24"/>
          <w:szCs w:val="24"/>
        </w:rPr>
      </w:pPr>
      <w:r w:rsidRPr="000E57A7">
        <w:rPr>
          <w:rFonts w:ascii="Times New Roman" w:hAnsi="Times New Roman" w:cs="Times New Roman"/>
          <w:sz w:val="24"/>
          <w:szCs w:val="24"/>
        </w:rPr>
        <w:t xml:space="preserve">     My name is ___________ and I am ___________for _____________ </w:t>
      </w:r>
      <w:proofErr w:type="gramStart"/>
      <w:r w:rsidRPr="000E57A7">
        <w:rPr>
          <w:rFonts w:ascii="Times New Roman" w:hAnsi="Times New Roman" w:cs="Times New Roman"/>
          <w:sz w:val="24"/>
          <w:szCs w:val="24"/>
        </w:rPr>
        <w:t>county</w:t>
      </w:r>
      <w:proofErr w:type="gramEnd"/>
      <w:r w:rsidRPr="000E57A7">
        <w:rPr>
          <w:rFonts w:ascii="Times New Roman" w:hAnsi="Times New Roman" w:cs="Times New Roman"/>
          <w:sz w:val="24"/>
          <w:szCs w:val="24"/>
        </w:rPr>
        <w:t xml:space="preserve">.     We, along with public health directors and healthcare administrators from four other counties are collecting information about emerging health issues throughout the region. </w:t>
      </w:r>
      <w:proofErr w:type="gramStart"/>
      <w:r w:rsidRPr="000E57A7">
        <w:rPr>
          <w:rFonts w:ascii="Times New Roman" w:hAnsi="Times New Roman" w:cs="Times New Roman"/>
          <w:sz w:val="24"/>
          <w:szCs w:val="24"/>
        </w:rPr>
        <w:t>Our  discussion</w:t>
      </w:r>
      <w:proofErr w:type="gramEnd"/>
      <w:r w:rsidRPr="000E57A7">
        <w:rPr>
          <w:rFonts w:ascii="Times New Roman" w:hAnsi="Times New Roman" w:cs="Times New Roman"/>
          <w:sz w:val="24"/>
          <w:szCs w:val="24"/>
        </w:rPr>
        <w:t xml:space="preserve"> today will focus on learning more from you about the health/healthcare concerns of residents in our county.  Results from these conversations will be used to better inform public health planning and collaborative efforts to help improve the health and well-being of all people in our county and region. We are also interested in learning more about people’s views on the quality of life for area residents.</w:t>
      </w:r>
    </w:p>
    <w:p w:rsidR="000E57A7" w:rsidRPr="000E57A7" w:rsidRDefault="000E57A7" w:rsidP="000E57A7">
      <w:pPr>
        <w:spacing w:after="0" w:line="240" w:lineRule="auto"/>
        <w:rPr>
          <w:rFonts w:ascii="Times New Roman" w:hAnsi="Times New Roman" w:cs="Times New Roman"/>
          <w:sz w:val="24"/>
          <w:szCs w:val="24"/>
        </w:rPr>
      </w:pPr>
    </w:p>
    <w:p w:rsidR="000E57A7" w:rsidRPr="000E57A7" w:rsidRDefault="000E57A7" w:rsidP="000E57A7">
      <w:pPr>
        <w:spacing w:after="0" w:line="240" w:lineRule="auto"/>
        <w:rPr>
          <w:rFonts w:ascii="Times New Roman" w:hAnsi="Times New Roman" w:cs="Times New Roman"/>
          <w:sz w:val="24"/>
          <w:szCs w:val="24"/>
        </w:rPr>
      </w:pPr>
      <w:r w:rsidRPr="000E57A7">
        <w:rPr>
          <w:rFonts w:ascii="Times New Roman" w:hAnsi="Times New Roman" w:cs="Times New Roman"/>
          <w:sz w:val="24"/>
          <w:szCs w:val="24"/>
        </w:rPr>
        <w:t xml:space="preserve">     At the end of our discussion today, if we are unable to get to all of your concerns or you feel uncomfortable discussing them in a public forum, I (we) will be available after the meeting to chat with you individually or answer any questions you might have for us.  I estimate that the discussion group and will take about 90 minutes of your time. You do not have any obligation to participate or respond to the question if you feel uncomfortable. However, your participation is very important. This forum is an opportunity for you to provide your thoughts, input and ideas into our regional health planning process. </w:t>
      </w:r>
    </w:p>
    <w:p w:rsidR="000E57A7" w:rsidRPr="000E57A7" w:rsidRDefault="000E57A7" w:rsidP="000E57A7">
      <w:pPr>
        <w:spacing w:after="0" w:line="240" w:lineRule="auto"/>
        <w:rPr>
          <w:rFonts w:ascii="Times New Roman" w:hAnsi="Times New Roman" w:cs="Times New Roman"/>
          <w:sz w:val="24"/>
          <w:szCs w:val="24"/>
        </w:rPr>
      </w:pPr>
    </w:p>
    <w:p w:rsidR="000E57A7" w:rsidRPr="000E57A7" w:rsidRDefault="000E57A7" w:rsidP="000E57A7">
      <w:pPr>
        <w:spacing w:after="0" w:line="240" w:lineRule="auto"/>
        <w:rPr>
          <w:rFonts w:ascii="Times New Roman" w:hAnsi="Times New Roman" w:cs="Times New Roman"/>
          <w:sz w:val="24"/>
          <w:szCs w:val="24"/>
        </w:rPr>
      </w:pPr>
      <w:r w:rsidRPr="000E57A7">
        <w:rPr>
          <w:rFonts w:ascii="Times New Roman" w:hAnsi="Times New Roman" w:cs="Times New Roman"/>
          <w:sz w:val="24"/>
          <w:szCs w:val="24"/>
        </w:rPr>
        <w:t xml:space="preserve">     As part of the overall public health planning process, a Community Health Assessment of the region using existing statistical data has already been conducted.  An executive summary from that report has been in clouded in the materials you have this evening. While this report has been helpful in assisting us in thinking about ways to collaboratively address health concerns, the challenge with the data we have is that it is often old, meaning that by the time we have data regarding a concern, it is already ‘old news’. Therefore, we are interested in both talking about some of the ongoing ‘old news’ but also in learning from you about any new things going on. These new things would be health concerns that maybe have not appeared as a problem in the data yet but are still a concern none-the-less. </w:t>
      </w:r>
    </w:p>
    <w:p w:rsidR="000E57A7" w:rsidRPr="000E57A7" w:rsidRDefault="000E57A7" w:rsidP="000E57A7">
      <w:pPr>
        <w:spacing w:after="0" w:line="240" w:lineRule="auto"/>
        <w:rPr>
          <w:rFonts w:ascii="Times New Roman" w:hAnsi="Times New Roman" w:cs="Times New Roman"/>
          <w:sz w:val="24"/>
          <w:szCs w:val="24"/>
        </w:rPr>
      </w:pPr>
    </w:p>
    <w:p w:rsidR="000E57A7" w:rsidRPr="000E57A7" w:rsidRDefault="000E57A7" w:rsidP="000E57A7">
      <w:pPr>
        <w:spacing w:after="0" w:line="240" w:lineRule="auto"/>
        <w:rPr>
          <w:rFonts w:ascii="Times New Roman" w:hAnsi="Times New Roman" w:cs="Times New Roman"/>
          <w:sz w:val="24"/>
          <w:szCs w:val="24"/>
        </w:rPr>
      </w:pPr>
      <w:r w:rsidRPr="000E57A7">
        <w:rPr>
          <w:rFonts w:ascii="Times New Roman" w:hAnsi="Times New Roman" w:cs="Times New Roman"/>
          <w:sz w:val="24"/>
          <w:szCs w:val="24"/>
        </w:rPr>
        <w:t xml:space="preserve">     We will be taking notes during our conversation today in order to capture all of your ideas and feedback. We will not be associating anyone’s individual name with comments that are shared outside of our meeting here today. Overall ideas, feedback and results from our discussion group notes will be included in a final planning report to be used by the NWMN Community Assessment Collaborative to aid in regional health planning and collaborative efforts both now and in the future.    Feel free to contact ___________ at ___________, with any questions or comments or you would like to discuss further ideas with us more outside this forum.  </w:t>
      </w:r>
    </w:p>
    <w:p w:rsidR="000E57A7" w:rsidRPr="000E57A7" w:rsidRDefault="000E57A7" w:rsidP="000E57A7">
      <w:pPr>
        <w:spacing w:after="0" w:line="240" w:lineRule="auto"/>
        <w:rPr>
          <w:rFonts w:ascii="Times New Roman" w:hAnsi="Times New Roman" w:cs="Times New Roman"/>
          <w:sz w:val="24"/>
          <w:szCs w:val="24"/>
        </w:rPr>
      </w:pPr>
      <w:r w:rsidRPr="000E57A7">
        <w:rPr>
          <w:rFonts w:ascii="Times New Roman" w:hAnsi="Times New Roman" w:cs="Times New Roman"/>
          <w:sz w:val="24"/>
          <w:szCs w:val="24"/>
        </w:rPr>
        <w:t xml:space="preserve">     </w:t>
      </w:r>
    </w:p>
    <w:p w:rsidR="000E57A7" w:rsidRPr="000E57A7" w:rsidRDefault="000E57A7" w:rsidP="000E57A7">
      <w:pPr>
        <w:spacing w:after="0" w:line="240" w:lineRule="auto"/>
        <w:rPr>
          <w:rFonts w:ascii="Times New Roman" w:hAnsi="Times New Roman" w:cs="Times New Roman"/>
          <w:b/>
          <w:sz w:val="24"/>
          <w:szCs w:val="24"/>
        </w:rPr>
      </w:pPr>
    </w:p>
    <w:p w:rsidR="000E57A7" w:rsidRPr="000E57A7" w:rsidRDefault="000E57A7" w:rsidP="000E57A7">
      <w:pPr>
        <w:spacing w:after="0" w:line="240" w:lineRule="auto"/>
        <w:rPr>
          <w:rFonts w:ascii="Times New Roman" w:hAnsi="Times New Roman" w:cs="Times New Roman"/>
          <w:sz w:val="24"/>
          <w:szCs w:val="24"/>
        </w:rPr>
      </w:pPr>
    </w:p>
    <w:p w:rsidR="000E57A7" w:rsidRPr="000E57A7" w:rsidRDefault="000E57A7" w:rsidP="000E57A7">
      <w:pPr>
        <w:spacing w:after="0" w:line="240" w:lineRule="auto"/>
        <w:rPr>
          <w:rFonts w:ascii="Times New Roman" w:hAnsi="Times New Roman" w:cs="Times New Roman"/>
          <w:sz w:val="24"/>
          <w:szCs w:val="24"/>
        </w:rPr>
      </w:pPr>
    </w:p>
    <w:p w:rsidR="000E57A7" w:rsidRPr="000E57A7" w:rsidRDefault="000E57A7" w:rsidP="000E57A7">
      <w:pPr>
        <w:spacing w:after="0" w:line="240" w:lineRule="auto"/>
        <w:rPr>
          <w:rFonts w:ascii="Times New Roman" w:hAnsi="Times New Roman" w:cs="Times New Roman"/>
          <w:sz w:val="24"/>
          <w:szCs w:val="24"/>
        </w:rPr>
      </w:pPr>
    </w:p>
    <w:p w:rsidR="000E57A7" w:rsidRPr="000E57A7" w:rsidRDefault="000E57A7" w:rsidP="000E57A7">
      <w:pPr>
        <w:spacing w:after="0" w:line="240" w:lineRule="auto"/>
        <w:rPr>
          <w:rFonts w:ascii="Times New Roman" w:hAnsi="Times New Roman" w:cs="Times New Roman"/>
          <w:sz w:val="24"/>
          <w:szCs w:val="24"/>
        </w:rPr>
      </w:pPr>
    </w:p>
    <w:p w:rsidR="000E57A7" w:rsidRPr="000E57A7" w:rsidRDefault="000E57A7" w:rsidP="000E57A7">
      <w:pPr>
        <w:spacing w:after="0" w:line="240" w:lineRule="auto"/>
        <w:rPr>
          <w:rFonts w:ascii="Times New Roman" w:hAnsi="Times New Roman" w:cs="Times New Roman"/>
          <w:sz w:val="24"/>
          <w:szCs w:val="24"/>
        </w:rPr>
      </w:pPr>
    </w:p>
    <w:p w:rsidR="000E57A7" w:rsidRPr="000E57A7" w:rsidRDefault="000E57A7" w:rsidP="000E57A7">
      <w:pPr>
        <w:spacing w:after="0" w:line="240" w:lineRule="auto"/>
        <w:rPr>
          <w:rFonts w:ascii="Times New Roman" w:hAnsi="Times New Roman" w:cs="Times New Roman"/>
          <w:sz w:val="24"/>
          <w:szCs w:val="24"/>
        </w:rPr>
      </w:pPr>
    </w:p>
    <w:p w:rsidR="000E57A7" w:rsidRPr="000E57A7" w:rsidRDefault="000E57A7" w:rsidP="000E57A7">
      <w:pPr>
        <w:spacing w:after="0" w:line="240" w:lineRule="auto"/>
        <w:rPr>
          <w:rFonts w:ascii="Times New Roman" w:hAnsi="Times New Roman" w:cs="Times New Roman"/>
          <w:sz w:val="24"/>
          <w:szCs w:val="24"/>
        </w:rPr>
      </w:pPr>
    </w:p>
    <w:p w:rsidR="000E57A7" w:rsidRPr="000E57A7" w:rsidRDefault="000E57A7" w:rsidP="000E57A7">
      <w:pPr>
        <w:spacing w:after="0" w:line="240" w:lineRule="auto"/>
        <w:rPr>
          <w:rFonts w:ascii="Times New Roman" w:hAnsi="Times New Roman" w:cs="Times New Roman"/>
          <w:sz w:val="24"/>
          <w:szCs w:val="24"/>
        </w:rPr>
      </w:pPr>
    </w:p>
    <w:p w:rsidR="000E57A7" w:rsidRPr="000E57A7" w:rsidRDefault="000E57A7" w:rsidP="000E57A7">
      <w:pPr>
        <w:spacing w:after="0" w:line="240" w:lineRule="auto"/>
        <w:rPr>
          <w:rFonts w:ascii="Times New Roman" w:hAnsi="Times New Roman" w:cs="Times New Roman"/>
          <w:sz w:val="24"/>
          <w:szCs w:val="24"/>
        </w:rPr>
      </w:pPr>
    </w:p>
    <w:p w:rsidR="000E57A7" w:rsidRPr="000E57A7" w:rsidRDefault="000E57A7" w:rsidP="000E57A7">
      <w:pPr>
        <w:spacing w:after="0" w:line="240" w:lineRule="auto"/>
        <w:rPr>
          <w:rFonts w:ascii="Times New Roman" w:hAnsi="Times New Roman" w:cs="Times New Roman"/>
          <w:sz w:val="24"/>
          <w:szCs w:val="24"/>
        </w:rPr>
      </w:pPr>
    </w:p>
    <w:p w:rsidR="000E57A7" w:rsidRPr="000E57A7" w:rsidRDefault="000E57A7" w:rsidP="000E57A7">
      <w:pPr>
        <w:spacing w:after="0" w:line="240" w:lineRule="auto"/>
        <w:rPr>
          <w:rFonts w:ascii="Times New Roman" w:hAnsi="Times New Roman" w:cs="Times New Roman"/>
          <w:sz w:val="24"/>
          <w:szCs w:val="24"/>
        </w:rPr>
      </w:pPr>
    </w:p>
    <w:p w:rsidR="000E57A7" w:rsidRPr="000E57A7" w:rsidRDefault="000E57A7" w:rsidP="000E57A7">
      <w:pPr>
        <w:spacing w:after="0" w:line="240" w:lineRule="auto"/>
        <w:rPr>
          <w:rFonts w:ascii="Times New Roman" w:hAnsi="Times New Roman" w:cs="Times New Roman"/>
          <w:sz w:val="24"/>
          <w:szCs w:val="24"/>
        </w:rPr>
      </w:pPr>
    </w:p>
    <w:p w:rsidR="000E57A7" w:rsidRPr="000E57A7" w:rsidRDefault="000E57A7" w:rsidP="000E57A7">
      <w:pPr>
        <w:autoSpaceDE w:val="0"/>
        <w:autoSpaceDN w:val="0"/>
        <w:adjustRightInd w:val="0"/>
        <w:spacing w:after="0" w:line="240" w:lineRule="auto"/>
        <w:rPr>
          <w:rFonts w:ascii="Times New Roman" w:hAnsi="Times New Roman" w:cs="Times New Roman"/>
          <w:b/>
          <w:sz w:val="24"/>
          <w:szCs w:val="24"/>
        </w:rPr>
      </w:pPr>
      <w:r w:rsidRPr="000E57A7">
        <w:rPr>
          <w:rFonts w:ascii="Times New Roman" w:hAnsi="Times New Roman" w:cs="Times New Roman"/>
          <w:b/>
          <w:sz w:val="24"/>
          <w:szCs w:val="24"/>
        </w:rPr>
        <w:lastRenderedPageBreak/>
        <w:t xml:space="preserve">The </w:t>
      </w:r>
      <w:proofErr w:type="gramStart"/>
      <w:r w:rsidRPr="000E57A7">
        <w:rPr>
          <w:rFonts w:ascii="Times New Roman" w:hAnsi="Times New Roman" w:cs="Times New Roman"/>
          <w:b/>
          <w:sz w:val="24"/>
          <w:szCs w:val="24"/>
        </w:rPr>
        <w:t>purpose of the Community Forums are</w:t>
      </w:r>
      <w:proofErr w:type="gramEnd"/>
      <w:r w:rsidRPr="000E57A7">
        <w:rPr>
          <w:rFonts w:ascii="Times New Roman" w:hAnsi="Times New Roman" w:cs="Times New Roman"/>
          <w:b/>
          <w:sz w:val="24"/>
          <w:szCs w:val="24"/>
        </w:rPr>
        <w:t xml:space="preserve"> to answer the following research questions…</w:t>
      </w:r>
    </w:p>
    <w:p w:rsidR="000E57A7" w:rsidRPr="000E57A7" w:rsidRDefault="000E57A7" w:rsidP="0077016E">
      <w:pPr>
        <w:numPr>
          <w:ilvl w:val="0"/>
          <w:numId w:val="30"/>
        </w:numPr>
        <w:autoSpaceDE w:val="0"/>
        <w:autoSpaceDN w:val="0"/>
        <w:adjustRightInd w:val="0"/>
        <w:spacing w:after="0" w:line="240" w:lineRule="auto"/>
        <w:ind w:firstLine="0"/>
        <w:rPr>
          <w:rFonts w:ascii="Times New Roman" w:hAnsi="Times New Roman" w:cs="Times New Roman"/>
          <w:sz w:val="24"/>
          <w:szCs w:val="24"/>
        </w:rPr>
      </w:pPr>
      <w:r w:rsidRPr="000E57A7">
        <w:rPr>
          <w:rFonts w:ascii="Times New Roman" w:hAnsi="Times New Roman" w:cs="Times New Roman"/>
          <w:sz w:val="24"/>
          <w:szCs w:val="24"/>
        </w:rPr>
        <w:t xml:space="preserve">What issues are important to the community/region? </w:t>
      </w:r>
    </w:p>
    <w:p w:rsidR="000E57A7" w:rsidRPr="000E57A7" w:rsidRDefault="000E57A7" w:rsidP="0077016E">
      <w:pPr>
        <w:numPr>
          <w:ilvl w:val="0"/>
          <w:numId w:val="30"/>
        </w:numPr>
        <w:autoSpaceDE w:val="0"/>
        <w:autoSpaceDN w:val="0"/>
        <w:adjustRightInd w:val="0"/>
        <w:spacing w:after="0" w:line="240" w:lineRule="auto"/>
        <w:ind w:firstLine="0"/>
        <w:rPr>
          <w:rFonts w:ascii="Times New Roman" w:hAnsi="Times New Roman" w:cs="Times New Roman"/>
          <w:sz w:val="24"/>
          <w:szCs w:val="24"/>
        </w:rPr>
      </w:pPr>
      <w:r w:rsidRPr="000E57A7">
        <w:rPr>
          <w:rFonts w:ascii="Times New Roman" w:hAnsi="Times New Roman" w:cs="Times New Roman"/>
          <w:sz w:val="24"/>
          <w:szCs w:val="24"/>
        </w:rPr>
        <w:t>What is the quality of life for area residents?</w:t>
      </w:r>
    </w:p>
    <w:p w:rsidR="000E57A7" w:rsidRPr="000E57A7" w:rsidRDefault="000E57A7" w:rsidP="000E57A7">
      <w:pPr>
        <w:spacing w:after="0" w:line="240" w:lineRule="auto"/>
        <w:rPr>
          <w:rFonts w:ascii="Times New Roman" w:hAnsi="Times New Roman" w:cs="Times New Roman"/>
          <w:sz w:val="24"/>
          <w:szCs w:val="24"/>
        </w:rPr>
      </w:pPr>
    </w:p>
    <w:p w:rsidR="000E57A7" w:rsidRPr="000E57A7" w:rsidRDefault="000E57A7" w:rsidP="000E57A7">
      <w:pPr>
        <w:spacing w:after="0" w:line="240" w:lineRule="auto"/>
        <w:rPr>
          <w:rFonts w:ascii="Times New Roman" w:hAnsi="Times New Roman" w:cs="Times New Roman"/>
          <w:b/>
          <w:sz w:val="24"/>
          <w:szCs w:val="24"/>
        </w:rPr>
      </w:pPr>
      <w:r w:rsidRPr="000E57A7">
        <w:rPr>
          <w:rFonts w:ascii="Times New Roman" w:hAnsi="Times New Roman" w:cs="Times New Roman"/>
          <w:sz w:val="24"/>
          <w:szCs w:val="24"/>
        </w:rPr>
        <w:br/>
      </w:r>
      <w:r w:rsidRPr="000E57A7">
        <w:rPr>
          <w:rFonts w:ascii="Times New Roman" w:hAnsi="Times New Roman" w:cs="Times New Roman"/>
          <w:b/>
          <w:sz w:val="24"/>
          <w:szCs w:val="24"/>
        </w:rPr>
        <w:t>Action Steps</w:t>
      </w:r>
    </w:p>
    <w:p w:rsidR="000E57A7" w:rsidRPr="000E57A7" w:rsidRDefault="000E57A7" w:rsidP="0077016E">
      <w:pPr>
        <w:numPr>
          <w:ilvl w:val="0"/>
          <w:numId w:val="31"/>
        </w:numPr>
        <w:spacing w:after="0" w:line="240" w:lineRule="auto"/>
        <w:ind w:firstLine="0"/>
        <w:rPr>
          <w:rFonts w:ascii="Times New Roman" w:hAnsi="Times New Roman" w:cs="Times New Roman"/>
          <w:sz w:val="24"/>
          <w:szCs w:val="24"/>
        </w:rPr>
      </w:pPr>
      <w:r w:rsidRPr="000E57A7">
        <w:rPr>
          <w:rFonts w:ascii="Times New Roman" w:hAnsi="Times New Roman" w:cs="Times New Roman"/>
          <w:sz w:val="24"/>
          <w:szCs w:val="24"/>
        </w:rPr>
        <w:t>Each county will do a minimum of one open community forum. The forum should use sign-in sheets. After the sign-in</w:t>
      </w:r>
      <w:proofErr w:type="gramStart"/>
      <w:r w:rsidRPr="000E57A7">
        <w:rPr>
          <w:rFonts w:ascii="Times New Roman" w:hAnsi="Times New Roman" w:cs="Times New Roman"/>
          <w:sz w:val="24"/>
          <w:szCs w:val="24"/>
        </w:rPr>
        <w:t>,  staff</w:t>
      </w:r>
      <w:proofErr w:type="gramEnd"/>
      <w:r w:rsidRPr="000E57A7">
        <w:rPr>
          <w:rFonts w:ascii="Times New Roman" w:hAnsi="Times New Roman" w:cs="Times New Roman"/>
          <w:sz w:val="24"/>
          <w:szCs w:val="24"/>
        </w:rPr>
        <w:t xml:space="preserve"> should review the list and indicate what roles attendees play in the community (e.g. mayor, city administrator, etc.). Use the Excel spreadsheet developed by Sue G.</w:t>
      </w:r>
    </w:p>
    <w:p w:rsidR="000E57A7" w:rsidRPr="000E57A7" w:rsidRDefault="000E57A7" w:rsidP="0077016E">
      <w:pPr>
        <w:numPr>
          <w:ilvl w:val="1"/>
          <w:numId w:val="31"/>
        </w:numPr>
        <w:spacing w:after="0" w:line="240" w:lineRule="auto"/>
        <w:ind w:firstLine="0"/>
        <w:rPr>
          <w:rFonts w:ascii="Times New Roman" w:hAnsi="Times New Roman" w:cs="Times New Roman"/>
          <w:sz w:val="24"/>
          <w:szCs w:val="24"/>
        </w:rPr>
      </w:pPr>
      <w:r w:rsidRPr="000E57A7">
        <w:rPr>
          <w:rFonts w:ascii="Times New Roman" w:hAnsi="Times New Roman" w:cs="Times New Roman"/>
          <w:sz w:val="24"/>
          <w:szCs w:val="24"/>
        </w:rPr>
        <w:t xml:space="preserve">After identifying gaps in community representation at the forum (via the sign-in sheet), agencies are highly encouraged to use the materials in further key stakeholder individual/group interviews etc.  </w:t>
      </w:r>
    </w:p>
    <w:p w:rsidR="000E57A7" w:rsidRPr="000E57A7" w:rsidRDefault="000E57A7" w:rsidP="000E57A7">
      <w:pPr>
        <w:spacing w:after="0" w:line="240" w:lineRule="auto"/>
        <w:ind w:left="1440"/>
        <w:rPr>
          <w:rFonts w:ascii="Times New Roman" w:hAnsi="Times New Roman" w:cs="Times New Roman"/>
          <w:sz w:val="24"/>
          <w:szCs w:val="24"/>
        </w:rPr>
      </w:pPr>
    </w:p>
    <w:p w:rsidR="000E57A7" w:rsidRPr="000E57A7" w:rsidRDefault="000E57A7" w:rsidP="0077016E">
      <w:pPr>
        <w:numPr>
          <w:ilvl w:val="0"/>
          <w:numId w:val="31"/>
        </w:numPr>
        <w:spacing w:after="0" w:line="240" w:lineRule="auto"/>
        <w:ind w:firstLine="0"/>
        <w:rPr>
          <w:rFonts w:ascii="Times New Roman" w:hAnsi="Times New Roman" w:cs="Times New Roman"/>
          <w:sz w:val="24"/>
          <w:szCs w:val="24"/>
        </w:rPr>
      </w:pPr>
      <w:r w:rsidRPr="000E57A7">
        <w:rPr>
          <w:rFonts w:ascii="Times New Roman" w:hAnsi="Times New Roman" w:cs="Times New Roman"/>
          <w:sz w:val="24"/>
          <w:szCs w:val="24"/>
        </w:rPr>
        <w:t>Document community input during the forum.</w:t>
      </w:r>
    </w:p>
    <w:p w:rsidR="000E57A7" w:rsidRPr="000E57A7" w:rsidRDefault="000E57A7" w:rsidP="0077016E">
      <w:pPr>
        <w:numPr>
          <w:ilvl w:val="1"/>
          <w:numId w:val="31"/>
        </w:numPr>
        <w:spacing w:after="0" w:line="240" w:lineRule="auto"/>
        <w:ind w:firstLine="0"/>
        <w:rPr>
          <w:rFonts w:ascii="Times New Roman" w:hAnsi="Times New Roman" w:cs="Times New Roman"/>
          <w:sz w:val="24"/>
          <w:szCs w:val="24"/>
        </w:rPr>
      </w:pPr>
      <w:r w:rsidRPr="000E57A7">
        <w:rPr>
          <w:rFonts w:ascii="Times New Roman" w:hAnsi="Times New Roman" w:cs="Times New Roman"/>
          <w:sz w:val="24"/>
          <w:szCs w:val="24"/>
        </w:rPr>
        <w:t xml:space="preserve">One individual should be tasked as the official recorder of the information provided at the event. They should take notes regarding the general ideas, themes or comments arising from the discussion. Write down any quotes that stand out to you as unique or representative of a broad series of ideas. Sometimes direct quotes from individuals are valuable tools. </w:t>
      </w:r>
    </w:p>
    <w:p w:rsidR="000E57A7" w:rsidRPr="000E57A7" w:rsidRDefault="000E57A7" w:rsidP="0077016E">
      <w:pPr>
        <w:numPr>
          <w:ilvl w:val="1"/>
          <w:numId w:val="31"/>
        </w:numPr>
        <w:spacing w:after="0" w:line="240" w:lineRule="auto"/>
        <w:ind w:firstLine="0"/>
        <w:rPr>
          <w:rFonts w:ascii="Times New Roman" w:hAnsi="Times New Roman" w:cs="Times New Roman"/>
          <w:sz w:val="24"/>
          <w:szCs w:val="24"/>
        </w:rPr>
      </w:pPr>
      <w:r w:rsidRPr="000E57A7">
        <w:rPr>
          <w:rFonts w:ascii="Times New Roman" w:hAnsi="Times New Roman" w:cs="Times New Roman"/>
          <w:sz w:val="24"/>
          <w:szCs w:val="24"/>
        </w:rPr>
        <w:t xml:space="preserve">Immediately after the meeting has concluded and participants have gone, debrief with your colleagues about the highlights of the event. The recorder should give a 2-3 minute overview of what they heard, and corroborate the messages they received or clarify any confusing points. </w:t>
      </w:r>
    </w:p>
    <w:p w:rsidR="000E57A7" w:rsidRPr="000E57A7" w:rsidRDefault="000E57A7" w:rsidP="0077016E">
      <w:pPr>
        <w:numPr>
          <w:ilvl w:val="1"/>
          <w:numId w:val="31"/>
        </w:numPr>
        <w:spacing w:after="0" w:line="240" w:lineRule="auto"/>
        <w:ind w:firstLine="0"/>
        <w:rPr>
          <w:rFonts w:ascii="Times New Roman" w:hAnsi="Times New Roman" w:cs="Times New Roman"/>
          <w:sz w:val="24"/>
          <w:szCs w:val="24"/>
        </w:rPr>
      </w:pPr>
      <w:r w:rsidRPr="000E57A7">
        <w:rPr>
          <w:rFonts w:ascii="Times New Roman" w:hAnsi="Times New Roman" w:cs="Times New Roman"/>
          <w:sz w:val="24"/>
          <w:szCs w:val="24"/>
        </w:rPr>
        <w:t xml:space="preserve">Once you have completed note-taking, type it out into a MS Word document and email it to </w:t>
      </w:r>
      <w:hyperlink r:id="rId66" w:history="1">
        <w:r w:rsidRPr="000E57A7">
          <w:rPr>
            <w:rStyle w:val="Hyperlink"/>
            <w:rFonts w:ascii="Times New Roman" w:hAnsi="Times New Roman" w:cs="Times New Roman"/>
            <w:sz w:val="24"/>
            <w:szCs w:val="24"/>
          </w:rPr>
          <w:t>gkruger@evaluationgroupllc.com</w:t>
        </w:r>
      </w:hyperlink>
    </w:p>
    <w:p w:rsidR="000E57A7" w:rsidRPr="000E57A7" w:rsidRDefault="000E57A7" w:rsidP="000E57A7">
      <w:pPr>
        <w:spacing w:after="0" w:line="240" w:lineRule="auto"/>
        <w:rPr>
          <w:rFonts w:ascii="Times New Roman" w:hAnsi="Times New Roman" w:cs="Times New Roman"/>
          <w:sz w:val="24"/>
          <w:szCs w:val="24"/>
        </w:rPr>
      </w:pPr>
    </w:p>
    <w:p w:rsidR="000E57A7" w:rsidRPr="000E57A7" w:rsidRDefault="000E57A7" w:rsidP="000E57A7">
      <w:pPr>
        <w:spacing w:after="0" w:line="240" w:lineRule="auto"/>
        <w:rPr>
          <w:rFonts w:ascii="Times New Roman" w:hAnsi="Times New Roman" w:cs="Times New Roman"/>
          <w:sz w:val="24"/>
          <w:szCs w:val="24"/>
          <w:u w:val="single"/>
        </w:rPr>
      </w:pPr>
    </w:p>
    <w:p w:rsidR="000E57A7" w:rsidRPr="000E57A7" w:rsidRDefault="000E57A7" w:rsidP="000E57A7">
      <w:pPr>
        <w:spacing w:after="0" w:line="240" w:lineRule="auto"/>
        <w:rPr>
          <w:rFonts w:ascii="Times New Roman" w:hAnsi="Times New Roman" w:cs="Times New Roman"/>
          <w:sz w:val="24"/>
          <w:szCs w:val="24"/>
        </w:rPr>
      </w:pPr>
      <w:r w:rsidRPr="000E57A7">
        <w:rPr>
          <w:rFonts w:ascii="Times New Roman" w:hAnsi="Times New Roman" w:cs="Times New Roman"/>
          <w:sz w:val="24"/>
          <w:szCs w:val="24"/>
        </w:rPr>
        <w:t xml:space="preserve">The NWCAC is acting as one collaborative for reporting overall findings, but each individual county is responsible for adequately and accurately collecting information for the Community Themes and Strengths Assessment process. A minimum of one community forum per county is required, but more can be conducted if believed to be necessary. Each county also has the option of conducting individual interviews with key stakeholders should they find it necessary. </w:t>
      </w:r>
    </w:p>
    <w:p w:rsidR="000E57A7" w:rsidRPr="000E57A7" w:rsidRDefault="000E57A7" w:rsidP="000E57A7">
      <w:pPr>
        <w:spacing w:after="0" w:line="240" w:lineRule="auto"/>
        <w:rPr>
          <w:rFonts w:ascii="Times New Roman" w:hAnsi="Times New Roman" w:cs="Times New Roman"/>
          <w:sz w:val="24"/>
          <w:szCs w:val="24"/>
        </w:rPr>
      </w:pPr>
    </w:p>
    <w:p w:rsidR="000E57A7" w:rsidRPr="000E57A7" w:rsidRDefault="000E57A7" w:rsidP="000E57A7">
      <w:pPr>
        <w:autoSpaceDE w:val="0"/>
        <w:autoSpaceDN w:val="0"/>
        <w:adjustRightInd w:val="0"/>
        <w:spacing w:after="0" w:line="240" w:lineRule="auto"/>
        <w:rPr>
          <w:rFonts w:ascii="Times New Roman" w:hAnsi="Times New Roman" w:cs="Times New Roman"/>
          <w:sz w:val="24"/>
          <w:szCs w:val="24"/>
        </w:rPr>
      </w:pPr>
    </w:p>
    <w:p w:rsidR="000E57A7" w:rsidRPr="000E57A7" w:rsidRDefault="000E57A7" w:rsidP="000E57A7">
      <w:pPr>
        <w:autoSpaceDE w:val="0"/>
        <w:autoSpaceDN w:val="0"/>
        <w:adjustRightInd w:val="0"/>
        <w:spacing w:after="0" w:line="240" w:lineRule="auto"/>
        <w:rPr>
          <w:rFonts w:ascii="Times New Roman" w:hAnsi="Times New Roman" w:cs="Times New Roman"/>
          <w:sz w:val="24"/>
          <w:szCs w:val="24"/>
        </w:rPr>
      </w:pPr>
    </w:p>
    <w:p w:rsidR="000E57A7" w:rsidRPr="000E57A7" w:rsidRDefault="000E57A7" w:rsidP="000E57A7">
      <w:pPr>
        <w:autoSpaceDE w:val="0"/>
        <w:autoSpaceDN w:val="0"/>
        <w:adjustRightInd w:val="0"/>
        <w:spacing w:after="0" w:line="240" w:lineRule="auto"/>
        <w:rPr>
          <w:rFonts w:ascii="Times New Roman" w:hAnsi="Times New Roman" w:cs="Times New Roman"/>
          <w:sz w:val="24"/>
          <w:szCs w:val="24"/>
        </w:rPr>
      </w:pPr>
    </w:p>
    <w:p w:rsidR="000E57A7" w:rsidRPr="000E57A7" w:rsidRDefault="000E57A7" w:rsidP="000E57A7">
      <w:pPr>
        <w:autoSpaceDE w:val="0"/>
        <w:autoSpaceDN w:val="0"/>
        <w:adjustRightInd w:val="0"/>
        <w:spacing w:after="0" w:line="240" w:lineRule="auto"/>
        <w:rPr>
          <w:rFonts w:ascii="Times New Roman" w:hAnsi="Times New Roman" w:cs="Times New Roman"/>
          <w:sz w:val="24"/>
          <w:szCs w:val="24"/>
        </w:rPr>
      </w:pPr>
    </w:p>
    <w:p w:rsidR="000E57A7" w:rsidRPr="000E57A7" w:rsidRDefault="000E57A7" w:rsidP="000E57A7">
      <w:pPr>
        <w:autoSpaceDE w:val="0"/>
        <w:autoSpaceDN w:val="0"/>
        <w:adjustRightInd w:val="0"/>
        <w:spacing w:after="0" w:line="240" w:lineRule="auto"/>
        <w:rPr>
          <w:rFonts w:ascii="Times New Roman" w:hAnsi="Times New Roman" w:cs="Times New Roman"/>
          <w:sz w:val="24"/>
          <w:szCs w:val="24"/>
        </w:rPr>
      </w:pPr>
    </w:p>
    <w:p w:rsidR="000E57A7" w:rsidRPr="000E57A7" w:rsidRDefault="000E57A7" w:rsidP="000E57A7">
      <w:pPr>
        <w:autoSpaceDE w:val="0"/>
        <w:autoSpaceDN w:val="0"/>
        <w:adjustRightInd w:val="0"/>
        <w:spacing w:after="0" w:line="240" w:lineRule="auto"/>
        <w:rPr>
          <w:rFonts w:ascii="Times New Roman" w:hAnsi="Times New Roman" w:cs="Times New Roman"/>
          <w:sz w:val="24"/>
          <w:szCs w:val="24"/>
        </w:rPr>
      </w:pPr>
    </w:p>
    <w:p w:rsidR="000E57A7" w:rsidRPr="000E57A7" w:rsidRDefault="000E57A7" w:rsidP="000E57A7">
      <w:pPr>
        <w:autoSpaceDE w:val="0"/>
        <w:autoSpaceDN w:val="0"/>
        <w:adjustRightInd w:val="0"/>
        <w:spacing w:after="0" w:line="240" w:lineRule="auto"/>
        <w:rPr>
          <w:rFonts w:ascii="Times New Roman" w:hAnsi="Times New Roman" w:cs="Times New Roman"/>
          <w:sz w:val="24"/>
          <w:szCs w:val="24"/>
        </w:rPr>
      </w:pPr>
    </w:p>
    <w:p w:rsidR="000E57A7" w:rsidRPr="000E57A7" w:rsidRDefault="000E57A7" w:rsidP="000E57A7">
      <w:pPr>
        <w:autoSpaceDE w:val="0"/>
        <w:autoSpaceDN w:val="0"/>
        <w:adjustRightInd w:val="0"/>
        <w:spacing w:after="0" w:line="240" w:lineRule="auto"/>
        <w:rPr>
          <w:rFonts w:ascii="Times New Roman" w:hAnsi="Times New Roman" w:cs="Times New Roman"/>
          <w:sz w:val="24"/>
          <w:szCs w:val="24"/>
        </w:rPr>
      </w:pPr>
    </w:p>
    <w:p w:rsidR="000E57A7" w:rsidRPr="000E57A7" w:rsidRDefault="000E57A7" w:rsidP="000E57A7">
      <w:pPr>
        <w:autoSpaceDE w:val="0"/>
        <w:autoSpaceDN w:val="0"/>
        <w:adjustRightInd w:val="0"/>
        <w:spacing w:after="0" w:line="240" w:lineRule="auto"/>
        <w:rPr>
          <w:rFonts w:ascii="Times New Roman" w:hAnsi="Times New Roman" w:cs="Times New Roman"/>
          <w:sz w:val="24"/>
          <w:szCs w:val="24"/>
        </w:rPr>
      </w:pPr>
    </w:p>
    <w:p w:rsidR="000E57A7" w:rsidRPr="000E57A7" w:rsidRDefault="000E57A7" w:rsidP="000E57A7">
      <w:pPr>
        <w:autoSpaceDE w:val="0"/>
        <w:autoSpaceDN w:val="0"/>
        <w:adjustRightInd w:val="0"/>
        <w:spacing w:after="0" w:line="240" w:lineRule="auto"/>
        <w:rPr>
          <w:rFonts w:ascii="Times New Roman" w:hAnsi="Times New Roman" w:cs="Times New Roman"/>
          <w:sz w:val="24"/>
          <w:szCs w:val="24"/>
        </w:rPr>
      </w:pPr>
    </w:p>
    <w:p w:rsidR="000E57A7" w:rsidRPr="000E57A7" w:rsidRDefault="000E57A7" w:rsidP="000E57A7">
      <w:pPr>
        <w:autoSpaceDE w:val="0"/>
        <w:autoSpaceDN w:val="0"/>
        <w:adjustRightInd w:val="0"/>
        <w:spacing w:after="0" w:line="240" w:lineRule="auto"/>
        <w:rPr>
          <w:rFonts w:ascii="Times New Roman" w:hAnsi="Times New Roman" w:cs="Times New Roman"/>
          <w:sz w:val="24"/>
          <w:szCs w:val="24"/>
        </w:rPr>
      </w:pPr>
    </w:p>
    <w:p w:rsidR="000E57A7" w:rsidRPr="000E57A7" w:rsidRDefault="000E57A7" w:rsidP="000E57A7">
      <w:pPr>
        <w:autoSpaceDE w:val="0"/>
        <w:autoSpaceDN w:val="0"/>
        <w:adjustRightInd w:val="0"/>
        <w:spacing w:after="0" w:line="240" w:lineRule="auto"/>
        <w:rPr>
          <w:rFonts w:ascii="Times New Roman" w:hAnsi="Times New Roman" w:cs="Times New Roman"/>
          <w:sz w:val="24"/>
          <w:szCs w:val="24"/>
        </w:rPr>
      </w:pPr>
    </w:p>
    <w:p w:rsidR="000E57A7" w:rsidRPr="000E57A7" w:rsidRDefault="000E57A7" w:rsidP="000E57A7">
      <w:pPr>
        <w:autoSpaceDE w:val="0"/>
        <w:autoSpaceDN w:val="0"/>
        <w:adjustRightInd w:val="0"/>
        <w:spacing w:after="0" w:line="240" w:lineRule="auto"/>
        <w:rPr>
          <w:rFonts w:ascii="Times New Roman" w:hAnsi="Times New Roman" w:cs="Times New Roman"/>
          <w:sz w:val="24"/>
          <w:szCs w:val="24"/>
        </w:rPr>
      </w:pPr>
    </w:p>
    <w:p w:rsidR="000E57A7" w:rsidRPr="000E57A7" w:rsidRDefault="000E57A7" w:rsidP="000E57A7">
      <w:pPr>
        <w:autoSpaceDE w:val="0"/>
        <w:autoSpaceDN w:val="0"/>
        <w:adjustRightInd w:val="0"/>
        <w:spacing w:after="0" w:line="240" w:lineRule="auto"/>
        <w:rPr>
          <w:rFonts w:ascii="Times New Roman" w:hAnsi="Times New Roman" w:cs="Times New Roman"/>
          <w:sz w:val="24"/>
          <w:szCs w:val="24"/>
        </w:rPr>
      </w:pPr>
    </w:p>
    <w:sectPr w:rsidR="000E57A7" w:rsidRPr="000E57A7" w:rsidSect="0015169F">
      <w:pgSz w:w="12240" w:h="15840" w:code="1"/>
      <w:pgMar w:top="1440" w:right="720" w:bottom="1440" w:left="720" w:header="720" w:footer="634"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1020" w:rsidRDefault="00841020" w:rsidP="00711EF8">
      <w:pPr>
        <w:spacing w:after="0" w:line="240" w:lineRule="auto"/>
      </w:pPr>
      <w:r>
        <w:separator/>
      </w:r>
    </w:p>
  </w:endnote>
  <w:endnote w:type="continuationSeparator" w:id="0">
    <w:p w:rsidR="00841020" w:rsidRDefault="00841020" w:rsidP="00711EF8">
      <w:pPr>
        <w:spacing w:after="0" w:line="240" w:lineRule="auto"/>
      </w:pPr>
      <w:r>
        <w:continuationSeparator/>
      </w:r>
    </w:p>
  </w:endnote>
  <w:endnote w:id="1">
    <w:p w:rsidR="0099452B" w:rsidRDefault="0099452B" w:rsidP="006F159D">
      <w:pPr>
        <w:widowControl w:val="0"/>
        <w:autoSpaceDE w:val="0"/>
        <w:autoSpaceDN w:val="0"/>
        <w:adjustRightInd w:val="0"/>
        <w:rPr>
          <w:rFonts w:ascii="ArialMT" w:hAnsi="ArialMT" w:cs="ArialMT"/>
          <w:sz w:val="19"/>
          <w:szCs w:val="19"/>
        </w:rPr>
      </w:pPr>
    </w:p>
    <w:p w:rsidR="0099452B" w:rsidRDefault="0099452B" w:rsidP="006F159D">
      <w:pPr>
        <w:widowControl w:val="0"/>
        <w:autoSpaceDE w:val="0"/>
        <w:autoSpaceDN w:val="0"/>
        <w:adjustRightInd w:val="0"/>
        <w:rPr>
          <w:rFonts w:ascii="ArialMT" w:hAnsi="ArialMT" w:cs="ArialMT"/>
          <w:sz w:val="19"/>
          <w:szCs w:val="19"/>
        </w:rPr>
      </w:pPr>
    </w:p>
    <w:p w:rsidR="0099452B" w:rsidRDefault="0099452B" w:rsidP="006F159D">
      <w:pPr>
        <w:widowControl w:val="0"/>
        <w:autoSpaceDE w:val="0"/>
        <w:autoSpaceDN w:val="0"/>
        <w:adjustRightInd w:val="0"/>
        <w:rPr>
          <w:rFonts w:ascii="ArialMT" w:hAnsi="ArialMT" w:cs="ArialMT"/>
          <w:sz w:val="19"/>
          <w:szCs w:val="19"/>
        </w:rPr>
      </w:pPr>
    </w:p>
    <w:p w:rsidR="0099452B" w:rsidRDefault="0099452B" w:rsidP="006F159D">
      <w:pPr>
        <w:widowControl w:val="0"/>
        <w:autoSpaceDE w:val="0"/>
        <w:autoSpaceDN w:val="0"/>
        <w:adjustRightInd w:val="0"/>
        <w:rPr>
          <w:rFonts w:ascii="ArialMT" w:hAnsi="ArialMT" w:cs="ArialMT"/>
          <w:sz w:val="19"/>
          <w:szCs w:val="19"/>
        </w:rPr>
      </w:pPr>
    </w:p>
    <w:p w:rsidR="0099452B" w:rsidRPr="00795844" w:rsidRDefault="0099452B" w:rsidP="006F159D">
      <w:pPr>
        <w:widowControl w:val="0"/>
        <w:autoSpaceDE w:val="0"/>
        <w:autoSpaceDN w:val="0"/>
        <w:adjustRightInd w:val="0"/>
        <w:rPr>
          <w:rFonts w:ascii="ArialMT" w:hAnsi="ArialMT" w:cs="ArialMT"/>
          <w:sz w:val="19"/>
          <w:szCs w:val="19"/>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ranklin Gothic Demi">
    <w:panose1 w:val="020B0703020102020204"/>
    <w:charset w:val="00"/>
    <w:family w:val="swiss"/>
    <w:pitch w:val="variable"/>
    <w:sig w:usb0="00000287" w:usb1="00000000" w:usb2="00000000" w:usb3="00000000" w:csb0="0000009F" w:csb1="00000000"/>
  </w:font>
  <w:font w:name="Tw Cen MT">
    <w:panose1 w:val="020B0602020104020603"/>
    <w:charset w:val="00"/>
    <w:family w:val="swiss"/>
    <w:pitch w:val="variable"/>
    <w:sig w:usb0="00000007" w:usb1="00000000" w:usb2="00000000" w:usb3="00000000" w:csb0="00000003" w:csb1="00000000"/>
  </w:font>
  <w:font w:name="Arial">
    <w:panose1 w:val="020B0604020202020204"/>
    <w:charset w:val="00"/>
    <w:family w:val="swiss"/>
    <w:pitch w:val="variable"/>
    <w:sig w:usb0="E0002AFF" w:usb1="C0007843" w:usb2="00000009" w:usb3="00000000" w:csb0="000001FF" w:csb1="00000000"/>
  </w:font>
  <w:font w:name="Adobe Garamond Pro">
    <w:altName w:val="Times New Roman"/>
    <w:panose1 w:val="00000000000000000000"/>
    <w:charset w:val="00"/>
    <w:family w:val="roman"/>
    <w:notTrueType/>
    <w:pitch w:val="variable"/>
    <w:sig w:usb0="800000AF" w:usb1="5000205B" w:usb2="00000000" w:usb3="00000000" w:csb0="0000009B" w:csb1="00000000"/>
  </w:font>
  <w:font w:name="Garamond">
    <w:panose1 w:val="02020404030301010803"/>
    <w:charset w:val="00"/>
    <w:family w:val="roman"/>
    <w:pitch w:val="variable"/>
    <w:sig w:usb0="00000287" w:usb1="00000000" w:usb2="00000000" w:usb3="00000000" w:csb0="0000009F" w:csb1="00000000"/>
  </w:font>
  <w:font w:name="AGaramond">
    <w:panose1 w:val="00000000000000000000"/>
    <w:charset w:val="00"/>
    <w:family w:val="roman"/>
    <w:notTrueType/>
    <w:pitch w:val="default"/>
    <w:sig w:usb0="00000003" w:usb1="00000000" w:usb2="00000000" w:usb3="00000000" w:csb0="00000001" w:csb1="00000000"/>
  </w:font>
  <w:font w:name="Frutiger 45 Light">
    <w:altName w:val="Frutiger 45 Light"/>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MT">
    <w:altName w:val="Arial"/>
    <w:panose1 w:val="00000000000000000000"/>
    <w:charset w:val="4D"/>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452B" w:rsidRDefault="0099452B">
    <w:pPr>
      <w:pStyle w:val="Footer"/>
      <w:jc w:val="right"/>
    </w:pPr>
  </w:p>
  <w:p w:rsidR="0099452B" w:rsidRDefault="0099452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452B" w:rsidRDefault="0099452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452B" w:rsidRDefault="0099452B">
    <w:pPr>
      <w:pStyle w:val="Footer"/>
      <w:jc w:val="right"/>
    </w:pPr>
  </w:p>
  <w:sdt>
    <w:sdtPr>
      <w:id w:val="2038689580"/>
      <w:docPartObj>
        <w:docPartGallery w:val="Page Numbers (Bottom of Page)"/>
        <w:docPartUnique/>
      </w:docPartObj>
    </w:sdtPr>
    <w:sdtEndPr>
      <w:rPr>
        <w:noProof/>
      </w:rPr>
    </w:sdtEndPr>
    <w:sdtContent>
      <w:p w:rsidR="0099452B" w:rsidRDefault="0099452B" w:rsidP="00CA12DA">
        <w:pPr>
          <w:pStyle w:val="Footer"/>
          <w:jc w:val="center"/>
        </w:pPr>
        <w:r>
          <w:fldChar w:fldCharType="begin"/>
        </w:r>
        <w:r>
          <w:instrText xml:space="preserve"> PAGE   \* MERGEFORMAT </w:instrText>
        </w:r>
        <w:r>
          <w:fldChar w:fldCharType="separate"/>
        </w:r>
        <w:r w:rsidR="001F1A03">
          <w:rPr>
            <w:noProof/>
          </w:rPr>
          <w:t>i</w:t>
        </w:r>
        <w:r>
          <w:rPr>
            <w:noProof/>
          </w:rPr>
          <w:fldChar w:fldCharType="end"/>
        </w:r>
      </w:p>
    </w:sdtContent>
  </w:sdt>
  <w:p w:rsidR="0099452B" w:rsidRDefault="0099452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8714441"/>
      <w:docPartObj>
        <w:docPartGallery w:val="Page Numbers (Bottom of Page)"/>
        <w:docPartUnique/>
      </w:docPartObj>
    </w:sdtPr>
    <w:sdtEndPr>
      <w:rPr>
        <w:rFonts w:ascii="Times New Roman" w:hAnsi="Times New Roman"/>
        <w:noProof/>
      </w:rPr>
    </w:sdtEndPr>
    <w:sdtContent>
      <w:p w:rsidR="0099452B" w:rsidRPr="00D90D06" w:rsidRDefault="0099452B">
        <w:pPr>
          <w:pStyle w:val="Footer"/>
          <w:jc w:val="right"/>
          <w:rPr>
            <w:rFonts w:ascii="Times New Roman" w:hAnsi="Times New Roman"/>
          </w:rPr>
        </w:pPr>
        <w:r>
          <w:fldChar w:fldCharType="begin"/>
        </w:r>
        <w:r>
          <w:instrText xml:space="preserve"> PAGE   \* MERGEFORMAT </w:instrText>
        </w:r>
        <w:r>
          <w:fldChar w:fldCharType="separate"/>
        </w:r>
        <w:r w:rsidR="001F1A03" w:rsidRPr="001F1A03">
          <w:rPr>
            <w:rFonts w:ascii="Times New Roman" w:hAnsi="Times New Roman"/>
            <w:noProof/>
          </w:rPr>
          <w:t>9</w:t>
        </w:r>
        <w:r>
          <w:rPr>
            <w:rFonts w:ascii="Times New Roman" w:hAnsi="Times New Roman"/>
            <w:noProof/>
          </w:rPr>
          <w:fldChar w:fldCharType="end"/>
        </w:r>
      </w:p>
    </w:sdtContent>
  </w:sdt>
  <w:p w:rsidR="0099452B" w:rsidRDefault="0099452B">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7417235"/>
      <w:docPartObj>
        <w:docPartGallery w:val="Page Numbers (Bottom of Page)"/>
        <w:docPartUnique/>
      </w:docPartObj>
    </w:sdtPr>
    <w:sdtEndPr>
      <w:rPr>
        <w:noProof/>
      </w:rPr>
    </w:sdtEndPr>
    <w:sdtContent>
      <w:p w:rsidR="00E123A9" w:rsidRDefault="00E123A9">
        <w:pPr>
          <w:pStyle w:val="Footer"/>
          <w:jc w:val="right"/>
        </w:pPr>
        <w:r w:rsidRPr="0033180A">
          <w:rPr>
            <w:rFonts w:ascii="Times New Roman" w:hAnsi="Times New Roman" w:cs="Times New Roman"/>
          </w:rPr>
          <w:fldChar w:fldCharType="begin"/>
        </w:r>
        <w:r w:rsidRPr="0033180A">
          <w:rPr>
            <w:rFonts w:ascii="Times New Roman" w:hAnsi="Times New Roman" w:cs="Times New Roman"/>
          </w:rPr>
          <w:instrText xml:space="preserve"> PAGE   \* MERGEFORMAT </w:instrText>
        </w:r>
        <w:r w:rsidRPr="0033180A">
          <w:rPr>
            <w:rFonts w:ascii="Times New Roman" w:hAnsi="Times New Roman" w:cs="Times New Roman"/>
          </w:rPr>
          <w:fldChar w:fldCharType="separate"/>
        </w:r>
        <w:r w:rsidR="001F1A03">
          <w:rPr>
            <w:rFonts w:ascii="Times New Roman" w:hAnsi="Times New Roman" w:cs="Times New Roman"/>
            <w:noProof/>
          </w:rPr>
          <w:t>28</w:t>
        </w:r>
        <w:r w:rsidRPr="0033180A">
          <w:rPr>
            <w:rFonts w:ascii="Times New Roman" w:hAnsi="Times New Roman" w:cs="Times New Roman"/>
            <w:noProof/>
          </w:rPr>
          <w:fldChar w:fldCharType="end"/>
        </w:r>
      </w:p>
    </w:sdtContent>
  </w:sdt>
  <w:p w:rsidR="00E123A9" w:rsidRDefault="00E123A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1020" w:rsidRDefault="00841020" w:rsidP="00711EF8">
      <w:pPr>
        <w:spacing w:after="0" w:line="240" w:lineRule="auto"/>
      </w:pPr>
      <w:r>
        <w:separator/>
      </w:r>
    </w:p>
  </w:footnote>
  <w:footnote w:type="continuationSeparator" w:id="0">
    <w:p w:rsidR="00841020" w:rsidRDefault="00841020" w:rsidP="00711EF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9681C"/>
    <w:multiLevelType w:val="hybridMultilevel"/>
    <w:tmpl w:val="654EF86E"/>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D13624"/>
    <w:multiLevelType w:val="hybridMultilevel"/>
    <w:tmpl w:val="6D526B0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3906C75"/>
    <w:multiLevelType w:val="hybridMultilevel"/>
    <w:tmpl w:val="5E58DF3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04973D45"/>
    <w:multiLevelType w:val="hybridMultilevel"/>
    <w:tmpl w:val="61A2072C"/>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0B131BCD"/>
    <w:multiLevelType w:val="hybridMultilevel"/>
    <w:tmpl w:val="8332A02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E89452D"/>
    <w:multiLevelType w:val="hybridMultilevel"/>
    <w:tmpl w:val="2BEC4C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07B0258"/>
    <w:multiLevelType w:val="hybridMultilevel"/>
    <w:tmpl w:val="37F88BB2"/>
    <w:lvl w:ilvl="0" w:tplc="5A9EF8A2">
      <w:start w:val="1"/>
      <w:numFmt w:val="decimal"/>
      <w:lvlText w:val="%1."/>
      <w:lvlJc w:val="left"/>
      <w:pPr>
        <w:ind w:left="288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114544F"/>
    <w:multiLevelType w:val="hybridMultilevel"/>
    <w:tmpl w:val="3F46DDC4"/>
    <w:lvl w:ilvl="0" w:tplc="93025B1E">
      <w:start w:val="1"/>
      <w:numFmt w:val="decimal"/>
      <w:lvlText w:val="%1."/>
      <w:lvlJc w:val="left"/>
      <w:pPr>
        <w:ind w:left="28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4106E7B"/>
    <w:multiLevelType w:val="hybridMultilevel"/>
    <w:tmpl w:val="6906799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4704102"/>
    <w:multiLevelType w:val="hybridMultilevel"/>
    <w:tmpl w:val="319CB9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51C0CDB"/>
    <w:multiLevelType w:val="hybridMultilevel"/>
    <w:tmpl w:val="273EE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5AD4184"/>
    <w:multiLevelType w:val="hybridMultilevel"/>
    <w:tmpl w:val="98B250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5D11609"/>
    <w:multiLevelType w:val="hybridMultilevel"/>
    <w:tmpl w:val="29C2806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CE64907"/>
    <w:multiLevelType w:val="multilevel"/>
    <w:tmpl w:val="B55C3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DF74A00"/>
    <w:multiLevelType w:val="hybridMultilevel"/>
    <w:tmpl w:val="557246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DFE48C5"/>
    <w:multiLevelType w:val="hybridMultilevel"/>
    <w:tmpl w:val="179AE4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7">
      <w:start w:val="1"/>
      <w:numFmt w:val="lowerLetter"/>
      <w:lvlText w:val="%3)"/>
      <w:lvlJc w:val="left"/>
      <w:pPr>
        <w:ind w:left="2160" w:hanging="180"/>
      </w:pPr>
    </w:lvl>
    <w:lvl w:ilvl="3" w:tplc="93025B1E">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B8E6C2E2">
      <w:start w:val="1"/>
      <w:numFmt w:val="decimal"/>
      <w:lvlText w:val="%7)"/>
      <w:lvlJc w:val="left"/>
      <w:pPr>
        <w:ind w:left="5040" w:hanging="360"/>
      </w:pPr>
      <w:rPr>
        <w:rFonts w:hint="default"/>
      </w:r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2F414EE"/>
    <w:multiLevelType w:val="hybridMultilevel"/>
    <w:tmpl w:val="54A6FC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8906462"/>
    <w:multiLevelType w:val="hybridMultilevel"/>
    <w:tmpl w:val="426EC00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97239FC"/>
    <w:multiLevelType w:val="hybridMultilevel"/>
    <w:tmpl w:val="6C3834C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C0E4059"/>
    <w:multiLevelType w:val="hybridMultilevel"/>
    <w:tmpl w:val="8F400BA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C2A7E00"/>
    <w:multiLevelType w:val="hybridMultilevel"/>
    <w:tmpl w:val="3B7ED4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C3402B8"/>
    <w:multiLevelType w:val="hybridMultilevel"/>
    <w:tmpl w:val="D5662F8C"/>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F865174"/>
    <w:multiLevelType w:val="multilevel"/>
    <w:tmpl w:val="32F2C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02D5BD7"/>
    <w:multiLevelType w:val="hybridMultilevel"/>
    <w:tmpl w:val="272076D6"/>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076642B"/>
    <w:multiLevelType w:val="hybridMultilevel"/>
    <w:tmpl w:val="4BD8060A"/>
    <w:lvl w:ilvl="0" w:tplc="93025B1E">
      <w:start w:val="1"/>
      <w:numFmt w:val="decimal"/>
      <w:lvlText w:val="%1."/>
      <w:lvlJc w:val="left"/>
      <w:pPr>
        <w:ind w:left="547" w:hanging="360"/>
      </w:pPr>
    </w:lvl>
    <w:lvl w:ilvl="1" w:tplc="04090019" w:tentative="1">
      <w:start w:val="1"/>
      <w:numFmt w:val="lowerLetter"/>
      <w:lvlText w:val="%2."/>
      <w:lvlJc w:val="left"/>
      <w:pPr>
        <w:ind w:left="-893" w:hanging="360"/>
      </w:pPr>
    </w:lvl>
    <w:lvl w:ilvl="2" w:tplc="0409001B" w:tentative="1">
      <w:start w:val="1"/>
      <w:numFmt w:val="lowerRoman"/>
      <w:lvlText w:val="%3."/>
      <w:lvlJc w:val="right"/>
      <w:pPr>
        <w:ind w:left="-173" w:hanging="180"/>
      </w:pPr>
    </w:lvl>
    <w:lvl w:ilvl="3" w:tplc="0409000F" w:tentative="1">
      <w:start w:val="1"/>
      <w:numFmt w:val="decimal"/>
      <w:lvlText w:val="%4."/>
      <w:lvlJc w:val="left"/>
      <w:pPr>
        <w:ind w:left="547" w:hanging="360"/>
      </w:pPr>
    </w:lvl>
    <w:lvl w:ilvl="4" w:tplc="04090019" w:tentative="1">
      <w:start w:val="1"/>
      <w:numFmt w:val="lowerLetter"/>
      <w:lvlText w:val="%5."/>
      <w:lvlJc w:val="left"/>
      <w:pPr>
        <w:ind w:left="1267" w:hanging="360"/>
      </w:pPr>
    </w:lvl>
    <w:lvl w:ilvl="5" w:tplc="0409001B" w:tentative="1">
      <w:start w:val="1"/>
      <w:numFmt w:val="lowerRoman"/>
      <w:lvlText w:val="%6."/>
      <w:lvlJc w:val="right"/>
      <w:pPr>
        <w:ind w:left="1987" w:hanging="180"/>
      </w:pPr>
    </w:lvl>
    <w:lvl w:ilvl="6" w:tplc="0409000F" w:tentative="1">
      <w:start w:val="1"/>
      <w:numFmt w:val="decimal"/>
      <w:lvlText w:val="%7."/>
      <w:lvlJc w:val="left"/>
      <w:pPr>
        <w:ind w:left="2707" w:hanging="360"/>
      </w:pPr>
    </w:lvl>
    <w:lvl w:ilvl="7" w:tplc="04090019" w:tentative="1">
      <w:start w:val="1"/>
      <w:numFmt w:val="lowerLetter"/>
      <w:lvlText w:val="%8."/>
      <w:lvlJc w:val="left"/>
      <w:pPr>
        <w:ind w:left="3427" w:hanging="360"/>
      </w:pPr>
    </w:lvl>
    <w:lvl w:ilvl="8" w:tplc="0409001B" w:tentative="1">
      <w:start w:val="1"/>
      <w:numFmt w:val="lowerRoman"/>
      <w:lvlText w:val="%9."/>
      <w:lvlJc w:val="right"/>
      <w:pPr>
        <w:ind w:left="4147" w:hanging="180"/>
      </w:pPr>
    </w:lvl>
  </w:abstractNum>
  <w:abstractNum w:abstractNumId="25">
    <w:nsid w:val="380A217F"/>
    <w:multiLevelType w:val="hybridMultilevel"/>
    <w:tmpl w:val="6B38B87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EA33F48"/>
    <w:multiLevelType w:val="hybridMultilevel"/>
    <w:tmpl w:val="EEAAA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F14123D"/>
    <w:multiLevelType w:val="hybridMultilevel"/>
    <w:tmpl w:val="B204C4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3C5228C"/>
    <w:multiLevelType w:val="hybridMultilevel"/>
    <w:tmpl w:val="33F6B010"/>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5B9204A"/>
    <w:multiLevelType w:val="hybridMultilevel"/>
    <w:tmpl w:val="F7E0DA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5EF2880"/>
    <w:multiLevelType w:val="hybridMultilevel"/>
    <w:tmpl w:val="FCB2C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7C469E9"/>
    <w:multiLevelType w:val="hybridMultilevel"/>
    <w:tmpl w:val="F17A70DE"/>
    <w:lvl w:ilvl="0" w:tplc="93025B1E">
      <w:start w:val="1"/>
      <w:numFmt w:val="decimal"/>
      <w:lvlText w:val="%1."/>
      <w:lvlJc w:val="left"/>
      <w:pPr>
        <w:ind w:left="28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D7D7C99"/>
    <w:multiLevelType w:val="hybridMultilevel"/>
    <w:tmpl w:val="7F821B0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F9E20FF"/>
    <w:multiLevelType w:val="multilevel"/>
    <w:tmpl w:val="2738D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2F70712"/>
    <w:multiLevelType w:val="hybridMultilevel"/>
    <w:tmpl w:val="EC8EC2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35F30FE"/>
    <w:multiLevelType w:val="hybridMultilevel"/>
    <w:tmpl w:val="7BE6CC4E"/>
    <w:lvl w:ilvl="0" w:tplc="0409000D">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548B1549"/>
    <w:multiLevelType w:val="hybridMultilevel"/>
    <w:tmpl w:val="7FFEC4D6"/>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5724DE4"/>
    <w:multiLevelType w:val="hybridMultilevel"/>
    <w:tmpl w:val="50F66A9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8D23642"/>
    <w:multiLevelType w:val="hybridMultilevel"/>
    <w:tmpl w:val="66D8D030"/>
    <w:lvl w:ilvl="0" w:tplc="0409000F">
      <w:start w:val="1"/>
      <w:numFmt w:val="decimal"/>
      <w:lvlText w:val="%1."/>
      <w:lvlJc w:val="left"/>
      <w:pPr>
        <w:ind w:left="28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8D9469F"/>
    <w:multiLevelType w:val="hybridMultilevel"/>
    <w:tmpl w:val="F17A70DE"/>
    <w:lvl w:ilvl="0" w:tplc="93025B1E">
      <w:start w:val="1"/>
      <w:numFmt w:val="decimal"/>
      <w:lvlText w:val="%1."/>
      <w:lvlJc w:val="left"/>
      <w:pPr>
        <w:ind w:left="28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9346323"/>
    <w:multiLevelType w:val="hybridMultilevel"/>
    <w:tmpl w:val="F0DA88BA"/>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EB3CE7E6">
      <w:numFmt w:val="bullet"/>
      <w:lvlText w:val="-"/>
      <w:lvlJc w:val="left"/>
      <w:pPr>
        <w:ind w:left="2160" w:hanging="360"/>
      </w:pPr>
      <w:rPr>
        <w:rFonts w:ascii="Times New Roman" w:eastAsiaTheme="minorHAnsi" w:hAnsi="Times New Roman"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96C42DE"/>
    <w:multiLevelType w:val="hybridMultilevel"/>
    <w:tmpl w:val="04F0CC6A"/>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EEA76F2"/>
    <w:multiLevelType w:val="hybridMultilevel"/>
    <w:tmpl w:val="E0723074"/>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FE34A0E"/>
    <w:multiLevelType w:val="hybridMultilevel"/>
    <w:tmpl w:val="0AF83ECA"/>
    <w:lvl w:ilvl="0" w:tplc="1DA0F574">
      <w:start w:val="1"/>
      <w:numFmt w:val="decimal"/>
      <w:pStyle w:val="TOC1"/>
      <w:lvlText w:val="%1."/>
      <w:lvlJc w:val="left"/>
      <w:pPr>
        <w:ind w:left="720" w:hanging="360"/>
      </w:pPr>
    </w:lvl>
    <w:lvl w:ilvl="1" w:tplc="CF544E76">
      <w:start w:val="1"/>
      <w:numFmt w:val="lowerLetter"/>
      <w:lvlText w:val="%2."/>
      <w:lvlJc w:val="left"/>
      <w:pPr>
        <w:ind w:left="1440" w:hanging="360"/>
      </w:pPr>
    </w:lvl>
    <w:lvl w:ilvl="2" w:tplc="9E6AD9D6">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038215C"/>
    <w:multiLevelType w:val="hybridMultilevel"/>
    <w:tmpl w:val="DBF258F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4751A27"/>
    <w:multiLevelType w:val="hybridMultilevel"/>
    <w:tmpl w:val="F17A70DE"/>
    <w:lvl w:ilvl="0" w:tplc="93025B1E">
      <w:start w:val="1"/>
      <w:numFmt w:val="decimal"/>
      <w:lvlText w:val="%1."/>
      <w:lvlJc w:val="left"/>
      <w:pPr>
        <w:ind w:left="28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4AD0E25"/>
    <w:multiLevelType w:val="multilevel"/>
    <w:tmpl w:val="C0E48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67B02540"/>
    <w:multiLevelType w:val="hybridMultilevel"/>
    <w:tmpl w:val="924CF38E"/>
    <w:lvl w:ilvl="0" w:tplc="04090017">
      <w:start w:val="1"/>
      <w:numFmt w:val="lowerLetter"/>
      <w:lvlText w:val="%1)"/>
      <w:lvlJc w:val="left"/>
      <w:pPr>
        <w:ind w:left="2340" w:hanging="360"/>
      </w:pPr>
    </w:lvl>
    <w:lvl w:ilvl="1" w:tplc="04090019">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48">
    <w:nsid w:val="6A033742"/>
    <w:multiLevelType w:val="hybridMultilevel"/>
    <w:tmpl w:val="3F46DDC4"/>
    <w:lvl w:ilvl="0" w:tplc="93025B1E">
      <w:start w:val="1"/>
      <w:numFmt w:val="decimal"/>
      <w:lvlText w:val="%1."/>
      <w:lvlJc w:val="left"/>
      <w:pPr>
        <w:ind w:left="28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B7C3F86"/>
    <w:multiLevelType w:val="hybridMultilevel"/>
    <w:tmpl w:val="92764EA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E0177D4"/>
    <w:multiLevelType w:val="hybridMultilevel"/>
    <w:tmpl w:val="C38EBF9A"/>
    <w:lvl w:ilvl="0" w:tplc="0409000B">
      <w:start w:val="1"/>
      <w:numFmt w:val="bullet"/>
      <w:lvlText w:val=""/>
      <w:lvlJc w:val="left"/>
      <w:pPr>
        <w:ind w:left="3240" w:hanging="360"/>
      </w:pPr>
      <w:rPr>
        <w:rFonts w:ascii="Wingdings" w:hAnsi="Wingding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6EBE347C"/>
    <w:multiLevelType w:val="multilevel"/>
    <w:tmpl w:val="4FBA1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6F45098D"/>
    <w:multiLevelType w:val="hybridMultilevel"/>
    <w:tmpl w:val="2E0CD8E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02A41EA"/>
    <w:multiLevelType w:val="hybridMultilevel"/>
    <w:tmpl w:val="C72C834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82B4D4A"/>
    <w:multiLevelType w:val="hybridMultilevel"/>
    <w:tmpl w:val="CC8CB9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7">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CD2675C"/>
    <w:multiLevelType w:val="multilevel"/>
    <w:tmpl w:val="F39403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7FB22108"/>
    <w:multiLevelType w:val="hybridMultilevel"/>
    <w:tmpl w:val="E36C3E7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35"/>
  </w:num>
  <w:num w:numId="3">
    <w:abstractNumId w:val="30"/>
  </w:num>
  <w:num w:numId="4">
    <w:abstractNumId w:val="0"/>
  </w:num>
  <w:num w:numId="5">
    <w:abstractNumId w:val="43"/>
  </w:num>
  <w:num w:numId="6">
    <w:abstractNumId w:val="15"/>
  </w:num>
  <w:num w:numId="7">
    <w:abstractNumId w:val="54"/>
  </w:num>
  <w:num w:numId="8">
    <w:abstractNumId w:val="26"/>
  </w:num>
  <w:num w:numId="9">
    <w:abstractNumId w:val="13"/>
  </w:num>
  <w:num w:numId="10">
    <w:abstractNumId w:val="55"/>
  </w:num>
  <w:num w:numId="11">
    <w:abstractNumId w:val="22"/>
  </w:num>
  <w:num w:numId="12">
    <w:abstractNumId w:val="46"/>
  </w:num>
  <w:num w:numId="13">
    <w:abstractNumId w:val="11"/>
  </w:num>
  <w:num w:numId="14">
    <w:abstractNumId w:val="51"/>
  </w:num>
  <w:num w:numId="15">
    <w:abstractNumId w:val="33"/>
  </w:num>
  <w:num w:numId="16">
    <w:abstractNumId w:val="25"/>
  </w:num>
  <w:num w:numId="17">
    <w:abstractNumId w:val="17"/>
  </w:num>
  <w:num w:numId="18">
    <w:abstractNumId w:val="4"/>
  </w:num>
  <w:num w:numId="19">
    <w:abstractNumId w:val="14"/>
  </w:num>
  <w:num w:numId="20">
    <w:abstractNumId w:val="3"/>
  </w:num>
  <w:num w:numId="21">
    <w:abstractNumId w:val="12"/>
  </w:num>
  <w:num w:numId="22">
    <w:abstractNumId w:val="37"/>
  </w:num>
  <w:num w:numId="23">
    <w:abstractNumId w:val="29"/>
  </w:num>
  <w:num w:numId="24">
    <w:abstractNumId w:val="48"/>
  </w:num>
  <w:num w:numId="25">
    <w:abstractNumId w:val="56"/>
  </w:num>
  <w:num w:numId="26">
    <w:abstractNumId w:val="24"/>
  </w:num>
  <w:num w:numId="27">
    <w:abstractNumId w:val="50"/>
  </w:num>
  <w:num w:numId="28">
    <w:abstractNumId w:val="53"/>
  </w:num>
  <w:num w:numId="29">
    <w:abstractNumId w:val="19"/>
  </w:num>
  <w:num w:numId="30">
    <w:abstractNumId w:val="20"/>
  </w:num>
  <w:num w:numId="31">
    <w:abstractNumId w:val="1"/>
  </w:num>
  <w:num w:numId="32">
    <w:abstractNumId w:val="7"/>
  </w:num>
  <w:num w:numId="33">
    <w:abstractNumId w:val="6"/>
  </w:num>
  <w:num w:numId="34">
    <w:abstractNumId w:val="47"/>
  </w:num>
  <w:num w:numId="35">
    <w:abstractNumId w:val="39"/>
  </w:num>
  <w:num w:numId="36">
    <w:abstractNumId w:val="31"/>
  </w:num>
  <w:num w:numId="37">
    <w:abstractNumId w:val="45"/>
  </w:num>
  <w:num w:numId="38">
    <w:abstractNumId w:val="38"/>
  </w:num>
  <w:num w:numId="39">
    <w:abstractNumId w:val="49"/>
  </w:num>
  <w:num w:numId="40">
    <w:abstractNumId w:val="16"/>
  </w:num>
  <w:num w:numId="41">
    <w:abstractNumId w:val="34"/>
  </w:num>
  <w:num w:numId="42">
    <w:abstractNumId w:val="27"/>
  </w:num>
  <w:num w:numId="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9"/>
  </w:num>
  <w:num w:numId="45">
    <w:abstractNumId w:val="42"/>
  </w:num>
  <w:num w:numId="46">
    <w:abstractNumId w:val="40"/>
  </w:num>
  <w:num w:numId="47">
    <w:abstractNumId w:val="8"/>
  </w:num>
  <w:num w:numId="48">
    <w:abstractNumId w:val="28"/>
  </w:num>
  <w:num w:numId="49">
    <w:abstractNumId w:val="21"/>
  </w:num>
  <w:num w:numId="50">
    <w:abstractNumId w:val="23"/>
  </w:num>
  <w:num w:numId="51">
    <w:abstractNumId w:val="52"/>
  </w:num>
  <w:num w:numId="52">
    <w:abstractNumId w:val="32"/>
  </w:num>
  <w:num w:numId="53">
    <w:abstractNumId w:val="44"/>
  </w:num>
  <w:num w:numId="54">
    <w:abstractNumId w:val="36"/>
  </w:num>
  <w:num w:numId="55">
    <w:abstractNumId w:val="18"/>
  </w:num>
  <w:num w:numId="56">
    <w:abstractNumId w:val="5"/>
  </w:num>
  <w:num w:numId="57">
    <w:abstractNumId w:val="41"/>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9"/>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48AE"/>
    <w:rsid w:val="00000911"/>
    <w:rsid w:val="00003462"/>
    <w:rsid w:val="00010B70"/>
    <w:rsid w:val="000116F9"/>
    <w:rsid w:val="000127E1"/>
    <w:rsid w:val="00025076"/>
    <w:rsid w:val="0003178A"/>
    <w:rsid w:val="000409D5"/>
    <w:rsid w:val="00050186"/>
    <w:rsid w:val="00050588"/>
    <w:rsid w:val="0005500F"/>
    <w:rsid w:val="0005519A"/>
    <w:rsid w:val="00080E2D"/>
    <w:rsid w:val="00097A2A"/>
    <w:rsid w:val="000A0B2B"/>
    <w:rsid w:val="000A6A56"/>
    <w:rsid w:val="000B41D6"/>
    <w:rsid w:val="000B66E1"/>
    <w:rsid w:val="000D3C9C"/>
    <w:rsid w:val="000D4949"/>
    <w:rsid w:val="000E57A7"/>
    <w:rsid w:val="000E6BE1"/>
    <w:rsid w:val="000F0294"/>
    <w:rsid w:val="001019C1"/>
    <w:rsid w:val="00101FAD"/>
    <w:rsid w:val="0010264F"/>
    <w:rsid w:val="00104F5A"/>
    <w:rsid w:val="00105FA1"/>
    <w:rsid w:val="001077BA"/>
    <w:rsid w:val="00117764"/>
    <w:rsid w:val="00120FD8"/>
    <w:rsid w:val="00123446"/>
    <w:rsid w:val="0015036D"/>
    <w:rsid w:val="0015169F"/>
    <w:rsid w:val="0015178F"/>
    <w:rsid w:val="00156DA6"/>
    <w:rsid w:val="00161FE9"/>
    <w:rsid w:val="0016464C"/>
    <w:rsid w:val="0016473A"/>
    <w:rsid w:val="001736DD"/>
    <w:rsid w:val="00176815"/>
    <w:rsid w:val="00181B61"/>
    <w:rsid w:val="00187EC4"/>
    <w:rsid w:val="00191123"/>
    <w:rsid w:val="00191CC1"/>
    <w:rsid w:val="00194A43"/>
    <w:rsid w:val="001973D4"/>
    <w:rsid w:val="001A40C4"/>
    <w:rsid w:val="001A509A"/>
    <w:rsid w:val="001A7B7C"/>
    <w:rsid w:val="001B4259"/>
    <w:rsid w:val="001B7197"/>
    <w:rsid w:val="001C2FE2"/>
    <w:rsid w:val="001C4EF2"/>
    <w:rsid w:val="001D3E3D"/>
    <w:rsid w:val="001D75B8"/>
    <w:rsid w:val="001F17CA"/>
    <w:rsid w:val="001F1A03"/>
    <w:rsid w:val="001F2C08"/>
    <w:rsid w:val="00202C7C"/>
    <w:rsid w:val="00203E3F"/>
    <w:rsid w:val="0021289A"/>
    <w:rsid w:val="002149EE"/>
    <w:rsid w:val="00222255"/>
    <w:rsid w:val="0022456C"/>
    <w:rsid w:val="00233979"/>
    <w:rsid w:val="00236FF4"/>
    <w:rsid w:val="002441E6"/>
    <w:rsid w:val="00257E9F"/>
    <w:rsid w:val="002631AE"/>
    <w:rsid w:val="002637D9"/>
    <w:rsid w:val="002848AE"/>
    <w:rsid w:val="00287B67"/>
    <w:rsid w:val="002906A2"/>
    <w:rsid w:val="002913DB"/>
    <w:rsid w:val="002926D6"/>
    <w:rsid w:val="002962F2"/>
    <w:rsid w:val="002A191E"/>
    <w:rsid w:val="002B0CC0"/>
    <w:rsid w:val="002B35B8"/>
    <w:rsid w:val="002B6F4F"/>
    <w:rsid w:val="002C525F"/>
    <w:rsid w:val="002C5B60"/>
    <w:rsid w:val="002D0D3B"/>
    <w:rsid w:val="002D454F"/>
    <w:rsid w:val="002D500C"/>
    <w:rsid w:val="002D68FE"/>
    <w:rsid w:val="002E0ADE"/>
    <w:rsid w:val="002E1B68"/>
    <w:rsid w:val="003106E6"/>
    <w:rsid w:val="003336E7"/>
    <w:rsid w:val="003401C0"/>
    <w:rsid w:val="0034419A"/>
    <w:rsid w:val="00357068"/>
    <w:rsid w:val="00360C31"/>
    <w:rsid w:val="00362FAD"/>
    <w:rsid w:val="003654F4"/>
    <w:rsid w:val="0037103C"/>
    <w:rsid w:val="0037420D"/>
    <w:rsid w:val="00380CE4"/>
    <w:rsid w:val="003A19F2"/>
    <w:rsid w:val="003A641F"/>
    <w:rsid w:val="003B097B"/>
    <w:rsid w:val="003B3BFD"/>
    <w:rsid w:val="003B77EE"/>
    <w:rsid w:val="003C04B2"/>
    <w:rsid w:val="003D08CF"/>
    <w:rsid w:val="003E05A0"/>
    <w:rsid w:val="003E4FF5"/>
    <w:rsid w:val="003E76F8"/>
    <w:rsid w:val="003F0E99"/>
    <w:rsid w:val="003F1F2B"/>
    <w:rsid w:val="00405E53"/>
    <w:rsid w:val="00406BE3"/>
    <w:rsid w:val="00407DF9"/>
    <w:rsid w:val="00407F06"/>
    <w:rsid w:val="00421D7E"/>
    <w:rsid w:val="00437E3C"/>
    <w:rsid w:val="004412C2"/>
    <w:rsid w:val="0044238E"/>
    <w:rsid w:val="00445AEA"/>
    <w:rsid w:val="00446E5A"/>
    <w:rsid w:val="0045118B"/>
    <w:rsid w:val="00451765"/>
    <w:rsid w:val="00461A61"/>
    <w:rsid w:val="00463485"/>
    <w:rsid w:val="00466A5D"/>
    <w:rsid w:val="00480768"/>
    <w:rsid w:val="00495845"/>
    <w:rsid w:val="004A3919"/>
    <w:rsid w:val="004A7436"/>
    <w:rsid w:val="004B303C"/>
    <w:rsid w:val="004B415C"/>
    <w:rsid w:val="004C085A"/>
    <w:rsid w:val="004C772D"/>
    <w:rsid w:val="004C7E37"/>
    <w:rsid w:val="004D4C1A"/>
    <w:rsid w:val="004D692B"/>
    <w:rsid w:val="004E78A5"/>
    <w:rsid w:val="004F15E2"/>
    <w:rsid w:val="004F1E1D"/>
    <w:rsid w:val="004F2422"/>
    <w:rsid w:val="00505E2F"/>
    <w:rsid w:val="0051133C"/>
    <w:rsid w:val="005209DD"/>
    <w:rsid w:val="00530320"/>
    <w:rsid w:val="00534934"/>
    <w:rsid w:val="00546405"/>
    <w:rsid w:val="00560001"/>
    <w:rsid w:val="00566942"/>
    <w:rsid w:val="00567711"/>
    <w:rsid w:val="00567B88"/>
    <w:rsid w:val="00570338"/>
    <w:rsid w:val="005706D1"/>
    <w:rsid w:val="005C58EB"/>
    <w:rsid w:val="005D5311"/>
    <w:rsid w:val="005E1BBC"/>
    <w:rsid w:val="005E1BCA"/>
    <w:rsid w:val="005E2D82"/>
    <w:rsid w:val="005E53E0"/>
    <w:rsid w:val="005F5F59"/>
    <w:rsid w:val="00600AE1"/>
    <w:rsid w:val="00620BEA"/>
    <w:rsid w:val="006211FF"/>
    <w:rsid w:val="00623592"/>
    <w:rsid w:val="006243B9"/>
    <w:rsid w:val="00630F55"/>
    <w:rsid w:val="00644AEC"/>
    <w:rsid w:val="006457C7"/>
    <w:rsid w:val="00645A60"/>
    <w:rsid w:val="00652477"/>
    <w:rsid w:val="0065364B"/>
    <w:rsid w:val="00660360"/>
    <w:rsid w:val="00664C64"/>
    <w:rsid w:val="006659F4"/>
    <w:rsid w:val="006702FB"/>
    <w:rsid w:val="006715B7"/>
    <w:rsid w:val="00674C23"/>
    <w:rsid w:val="00677742"/>
    <w:rsid w:val="00682CB1"/>
    <w:rsid w:val="00691009"/>
    <w:rsid w:val="006925F6"/>
    <w:rsid w:val="006A30F7"/>
    <w:rsid w:val="006A3DAC"/>
    <w:rsid w:val="006B0185"/>
    <w:rsid w:val="006B66EC"/>
    <w:rsid w:val="006C02AA"/>
    <w:rsid w:val="006C43EB"/>
    <w:rsid w:val="006C71E9"/>
    <w:rsid w:val="006C7E3D"/>
    <w:rsid w:val="006E12B6"/>
    <w:rsid w:val="006E7408"/>
    <w:rsid w:val="006F159D"/>
    <w:rsid w:val="006F6AA4"/>
    <w:rsid w:val="00700BB1"/>
    <w:rsid w:val="00701277"/>
    <w:rsid w:val="00705731"/>
    <w:rsid w:val="007066DC"/>
    <w:rsid w:val="00711EF8"/>
    <w:rsid w:val="00712255"/>
    <w:rsid w:val="007130BC"/>
    <w:rsid w:val="0071454C"/>
    <w:rsid w:val="00715A1C"/>
    <w:rsid w:val="00724162"/>
    <w:rsid w:val="0075166A"/>
    <w:rsid w:val="007625BB"/>
    <w:rsid w:val="00767DE7"/>
    <w:rsid w:val="0077016E"/>
    <w:rsid w:val="007710B0"/>
    <w:rsid w:val="00794804"/>
    <w:rsid w:val="00796774"/>
    <w:rsid w:val="007C1998"/>
    <w:rsid w:val="007C1FE8"/>
    <w:rsid w:val="007C3286"/>
    <w:rsid w:val="007C67E3"/>
    <w:rsid w:val="007C717E"/>
    <w:rsid w:val="007F00CA"/>
    <w:rsid w:val="007F0A65"/>
    <w:rsid w:val="007F1F39"/>
    <w:rsid w:val="00805A47"/>
    <w:rsid w:val="00807106"/>
    <w:rsid w:val="008150DC"/>
    <w:rsid w:val="00817F2A"/>
    <w:rsid w:val="00824E5B"/>
    <w:rsid w:val="00841020"/>
    <w:rsid w:val="008450E2"/>
    <w:rsid w:val="008537E5"/>
    <w:rsid w:val="00854953"/>
    <w:rsid w:val="00893C67"/>
    <w:rsid w:val="008A6190"/>
    <w:rsid w:val="008B4AE5"/>
    <w:rsid w:val="008C6CA9"/>
    <w:rsid w:val="008F6E94"/>
    <w:rsid w:val="009014C2"/>
    <w:rsid w:val="009058BA"/>
    <w:rsid w:val="009061BD"/>
    <w:rsid w:val="009070AC"/>
    <w:rsid w:val="00911A8D"/>
    <w:rsid w:val="009174ED"/>
    <w:rsid w:val="00932FD8"/>
    <w:rsid w:val="009334AE"/>
    <w:rsid w:val="009464B6"/>
    <w:rsid w:val="009516F1"/>
    <w:rsid w:val="00956052"/>
    <w:rsid w:val="009573EE"/>
    <w:rsid w:val="00963A50"/>
    <w:rsid w:val="00966BB5"/>
    <w:rsid w:val="00967207"/>
    <w:rsid w:val="00967DB4"/>
    <w:rsid w:val="0097297F"/>
    <w:rsid w:val="00986AB9"/>
    <w:rsid w:val="009904D0"/>
    <w:rsid w:val="0099452B"/>
    <w:rsid w:val="009A02DB"/>
    <w:rsid w:val="009B0F75"/>
    <w:rsid w:val="009B1796"/>
    <w:rsid w:val="009B2FCE"/>
    <w:rsid w:val="009B5C14"/>
    <w:rsid w:val="009B6386"/>
    <w:rsid w:val="009B7DA4"/>
    <w:rsid w:val="009D4648"/>
    <w:rsid w:val="009E0E69"/>
    <w:rsid w:val="009F03C2"/>
    <w:rsid w:val="009F1F08"/>
    <w:rsid w:val="00A04EAF"/>
    <w:rsid w:val="00A06AE6"/>
    <w:rsid w:val="00A11D17"/>
    <w:rsid w:val="00A2575F"/>
    <w:rsid w:val="00A32728"/>
    <w:rsid w:val="00A43977"/>
    <w:rsid w:val="00A46F21"/>
    <w:rsid w:val="00A6080C"/>
    <w:rsid w:val="00A620A5"/>
    <w:rsid w:val="00A8032A"/>
    <w:rsid w:val="00A82005"/>
    <w:rsid w:val="00A9081E"/>
    <w:rsid w:val="00A94CF5"/>
    <w:rsid w:val="00A96D2D"/>
    <w:rsid w:val="00AA011D"/>
    <w:rsid w:val="00AB4FAB"/>
    <w:rsid w:val="00AB67AB"/>
    <w:rsid w:val="00AC1BBA"/>
    <w:rsid w:val="00AD2327"/>
    <w:rsid w:val="00AD4047"/>
    <w:rsid w:val="00B113CD"/>
    <w:rsid w:val="00B21B26"/>
    <w:rsid w:val="00B228BE"/>
    <w:rsid w:val="00B254A5"/>
    <w:rsid w:val="00B30303"/>
    <w:rsid w:val="00B34AEA"/>
    <w:rsid w:val="00B416A2"/>
    <w:rsid w:val="00B41C60"/>
    <w:rsid w:val="00B47B0A"/>
    <w:rsid w:val="00B50CEF"/>
    <w:rsid w:val="00B70865"/>
    <w:rsid w:val="00B73120"/>
    <w:rsid w:val="00B7424F"/>
    <w:rsid w:val="00B836E5"/>
    <w:rsid w:val="00B845B7"/>
    <w:rsid w:val="00BA0732"/>
    <w:rsid w:val="00BB3CDA"/>
    <w:rsid w:val="00BC09A4"/>
    <w:rsid w:val="00BC71D6"/>
    <w:rsid w:val="00BD2DE9"/>
    <w:rsid w:val="00BD5097"/>
    <w:rsid w:val="00BD5366"/>
    <w:rsid w:val="00BE6758"/>
    <w:rsid w:val="00C047F3"/>
    <w:rsid w:val="00C05EB0"/>
    <w:rsid w:val="00C144EC"/>
    <w:rsid w:val="00C16D65"/>
    <w:rsid w:val="00C173ED"/>
    <w:rsid w:val="00C25A36"/>
    <w:rsid w:val="00C30BB6"/>
    <w:rsid w:val="00C45B95"/>
    <w:rsid w:val="00C5010C"/>
    <w:rsid w:val="00C52A51"/>
    <w:rsid w:val="00C542C4"/>
    <w:rsid w:val="00C54886"/>
    <w:rsid w:val="00C56519"/>
    <w:rsid w:val="00C62C38"/>
    <w:rsid w:val="00C6357E"/>
    <w:rsid w:val="00C64062"/>
    <w:rsid w:val="00C7314C"/>
    <w:rsid w:val="00C77871"/>
    <w:rsid w:val="00C81105"/>
    <w:rsid w:val="00C87335"/>
    <w:rsid w:val="00C953C5"/>
    <w:rsid w:val="00C958E7"/>
    <w:rsid w:val="00CA12DA"/>
    <w:rsid w:val="00CA2616"/>
    <w:rsid w:val="00CA612E"/>
    <w:rsid w:val="00CB1657"/>
    <w:rsid w:val="00CB2FF1"/>
    <w:rsid w:val="00CC0FC2"/>
    <w:rsid w:val="00CC10F3"/>
    <w:rsid w:val="00CC243C"/>
    <w:rsid w:val="00CD5497"/>
    <w:rsid w:val="00CD60E7"/>
    <w:rsid w:val="00CD7A8F"/>
    <w:rsid w:val="00CE1EE2"/>
    <w:rsid w:val="00CE4C31"/>
    <w:rsid w:val="00CF2ED7"/>
    <w:rsid w:val="00CF46EB"/>
    <w:rsid w:val="00D03CCA"/>
    <w:rsid w:val="00D1020C"/>
    <w:rsid w:val="00D11464"/>
    <w:rsid w:val="00D125FD"/>
    <w:rsid w:val="00D15F14"/>
    <w:rsid w:val="00D42D1F"/>
    <w:rsid w:val="00D51A51"/>
    <w:rsid w:val="00D5655D"/>
    <w:rsid w:val="00D66732"/>
    <w:rsid w:val="00D74B4D"/>
    <w:rsid w:val="00D7593C"/>
    <w:rsid w:val="00D76D9F"/>
    <w:rsid w:val="00D773B9"/>
    <w:rsid w:val="00D84AFB"/>
    <w:rsid w:val="00D90D06"/>
    <w:rsid w:val="00D91F61"/>
    <w:rsid w:val="00D94F6C"/>
    <w:rsid w:val="00DA1D0E"/>
    <w:rsid w:val="00DA39AB"/>
    <w:rsid w:val="00DA521F"/>
    <w:rsid w:val="00DB3589"/>
    <w:rsid w:val="00DB3898"/>
    <w:rsid w:val="00DC552F"/>
    <w:rsid w:val="00DD600B"/>
    <w:rsid w:val="00DE4652"/>
    <w:rsid w:val="00DF3D11"/>
    <w:rsid w:val="00E123A9"/>
    <w:rsid w:val="00E1355A"/>
    <w:rsid w:val="00E249B0"/>
    <w:rsid w:val="00E25C61"/>
    <w:rsid w:val="00E261F7"/>
    <w:rsid w:val="00E27839"/>
    <w:rsid w:val="00E5242C"/>
    <w:rsid w:val="00E55053"/>
    <w:rsid w:val="00E617CD"/>
    <w:rsid w:val="00E74A1C"/>
    <w:rsid w:val="00E84F1D"/>
    <w:rsid w:val="00E94729"/>
    <w:rsid w:val="00EA1FCB"/>
    <w:rsid w:val="00EA401C"/>
    <w:rsid w:val="00EA7E97"/>
    <w:rsid w:val="00ED45AD"/>
    <w:rsid w:val="00EE163B"/>
    <w:rsid w:val="00EE4468"/>
    <w:rsid w:val="00EE706A"/>
    <w:rsid w:val="00EE7A42"/>
    <w:rsid w:val="00EF6C12"/>
    <w:rsid w:val="00F03B73"/>
    <w:rsid w:val="00F15F58"/>
    <w:rsid w:val="00F15F5D"/>
    <w:rsid w:val="00F16F03"/>
    <w:rsid w:val="00F261B4"/>
    <w:rsid w:val="00F53214"/>
    <w:rsid w:val="00F5372E"/>
    <w:rsid w:val="00F57900"/>
    <w:rsid w:val="00F6149E"/>
    <w:rsid w:val="00F64411"/>
    <w:rsid w:val="00F717D3"/>
    <w:rsid w:val="00F8318B"/>
    <w:rsid w:val="00F832C2"/>
    <w:rsid w:val="00F837F3"/>
    <w:rsid w:val="00F85270"/>
    <w:rsid w:val="00F929E6"/>
    <w:rsid w:val="00F930BC"/>
    <w:rsid w:val="00F94545"/>
    <w:rsid w:val="00F956C6"/>
    <w:rsid w:val="00F96290"/>
    <w:rsid w:val="00FA03D0"/>
    <w:rsid w:val="00FA366D"/>
    <w:rsid w:val="00FA7B66"/>
    <w:rsid w:val="00FA7BE4"/>
    <w:rsid w:val="00FC489F"/>
    <w:rsid w:val="00FD229B"/>
    <w:rsid w:val="00FE2F0F"/>
    <w:rsid w:val="00FF022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11EF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16F0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4E78A5"/>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848AE"/>
    <w:pPr>
      <w:ind w:left="720"/>
      <w:contextualSpacing/>
    </w:pPr>
  </w:style>
  <w:style w:type="character" w:customStyle="1" w:styleId="Heading3Char">
    <w:name w:val="Heading 3 Char"/>
    <w:basedOn w:val="DefaultParagraphFont"/>
    <w:link w:val="Heading3"/>
    <w:uiPriority w:val="9"/>
    <w:rsid w:val="004E78A5"/>
    <w:rPr>
      <w:rFonts w:ascii="Times New Roman" w:eastAsia="Times New Roman" w:hAnsi="Times New Roman" w:cs="Times New Roman"/>
      <w:b/>
      <w:bCs/>
      <w:sz w:val="27"/>
      <w:szCs w:val="27"/>
    </w:rPr>
  </w:style>
  <w:style w:type="paragraph" w:styleId="NormalWeb">
    <w:name w:val="Normal (Web)"/>
    <w:basedOn w:val="Normal"/>
    <w:uiPriority w:val="99"/>
    <w:unhideWhenUsed/>
    <w:rsid w:val="004E78A5"/>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nhideWhenUsed/>
    <w:rsid w:val="004E78A5"/>
    <w:rPr>
      <w:color w:val="0000FF"/>
      <w:u w:val="single"/>
    </w:rPr>
  </w:style>
  <w:style w:type="character" w:customStyle="1" w:styleId="mw-headline">
    <w:name w:val="mw-headline"/>
    <w:basedOn w:val="DefaultParagraphFont"/>
    <w:rsid w:val="004E78A5"/>
  </w:style>
  <w:style w:type="character" w:customStyle="1" w:styleId="Heading2Char">
    <w:name w:val="Heading 2 Char"/>
    <w:basedOn w:val="DefaultParagraphFont"/>
    <w:link w:val="Heading2"/>
    <w:uiPriority w:val="9"/>
    <w:rsid w:val="00F16F03"/>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semiHidden/>
    <w:unhideWhenUsed/>
    <w:rsid w:val="00CA26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A2616"/>
    <w:rPr>
      <w:rFonts w:ascii="Tahoma" w:hAnsi="Tahoma" w:cs="Tahoma"/>
      <w:sz w:val="16"/>
      <w:szCs w:val="16"/>
    </w:rPr>
  </w:style>
  <w:style w:type="character" w:styleId="Strong">
    <w:name w:val="Strong"/>
    <w:basedOn w:val="DefaultParagraphFont"/>
    <w:uiPriority w:val="22"/>
    <w:qFormat/>
    <w:rsid w:val="00E617CD"/>
    <w:rPr>
      <w:b/>
      <w:bCs/>
    </w:rPr>
  </w:style>
  <w:style w:type="character" w:styleId="FollowedHyperlink">
    <w:name w:val="FollowedHyperlink"/>
    <w:basedOn w:val="DefaultParagraphFont"/>
    <w:uiPriority w:val="99"/>
    <w:semiHidden/>
    <w:unhideWhenUsed/>
    <w:rsid w:val="00E617CD"/>
    <w:rPr>
      <w:color w:val="800080" w:themeColor="followedHyperlink"/>
      <w:u w:val="single"/>
    </w:rPr>
  </w:style>
  <w:style w:type="paragraph" w:styleId="Title">
    <w:name w:val="Title"/>
    <w:basedOn w:val="Normal"/>
    <w:link w:val="TitleChar"/>
    <w:uiPriority w:val="99"/>
    <w:qFormat/>
    <w:rsid w:val="008A6190"/>
    <w:pPr>
      <w:widowControl w:val="0"/>
      <w:overflowPunct w:val="0"/>
      <w:autoSpaceDE w:val="0"/>
      <w:autoSpaceDN w:val="0"/>
      <w:adjustRightInd w:val="0"/>
      <w:spacing w:after="0" w:line="240" w:lineRule="auto"/>
      <w:jc w:val="center"/>
    </w:pPr>
    <w:rPr>
      <w:rFonts w:ascii="Franklin Gothic Demi" w:eastAsiaTheme="minorEastAsia" w:hAnsi="Franklin Gothic Demi" w:cs="Franklin Gothic Demi"/>
      <w:color w:val="646B86"/>
      <w:kern w:val="28"/>
      <w:sz w:val="144"/>
      <w:szCs w:val="144"/>
    </w:rPr>
  </w:style>
  <w:style w:type="character" w:customStyle="1" w:styleId="TitleChar">
    <w:name w:val="Title Char"/>
    <w:basedOn w:val="DefaultParagraphFont"/>
    <w:link w:val="Title"/>
    <w:uiPriority w:val="99"/>
    <w:rsid w:val="008A6190"/>
    <w:rPr>
      <w:rFonts w:ascii="Franklin Gothic Demi" w:eastAsiaTheme="minorEastAsia" w:hAnsi="Franklin Gothic Demi" w:cs="Franklin Gothic Demi"/>
      <w:color w:val="646B86"/>
      <w:kern w:val="28"/>
      <w:sz w:val="144"/>
      <w:szCs w:val="144"/>
    </w:rPr>
  </w:style>
  <w:style w:type="paragraph" w:styleId="NoSpacing">
    <w:name w:val="No Spacing"/>
    <w:uiPriority w:val="1"/>
    <w:qFormat/>
    <w:rsid w:val="008A6190"/>
    <w:pPr>
      <w:spacing w:after="0" w:line="240" w:lineRule="auto"/>
    </w:pPr>
    <w:rPr>
      <w:rFonts w:ascii="Calibri" w:eastAsia="Times New Roman" w:hAnsi="Calibri" w:cs="Times New Roman"/>
    </w:rPr>
  </w:style>
  <w:style w:type="paragraph" w:styleId="PlainText">
    <w:name w:val="Plain Text"/>
    <w:basedOn w:val="Normal"/>
    <w:link w:val="PlainTextChar"/>
    <w:uiPriority w:val="99"/>
    <w:unhideWhenUsed/>
    <w:rsid w:val="008A6190"/>
    <w:pPr>
      <w:spacing w:after="0" w:line="240" w:lineRule="auto"/>
    </w:pPr>
    <w:rPr>
      <w:rFonts w:ascii="Calibri" w:eastAsia="Calibri" w:hAnsi="Calibri" w:cs="Times New Roman"/>
      <w:szCs w:val="21"/>
    </w:rPr>
  </w:style>
  <w:style w:type="character" w:customStyle="1" w:styleId="PlainTextChar">
    <w:name w:val="Plain Text Char"/>
    <w:basedOn w:val="DefaultParagraphFont"/>
    <w:link w:val="PlainText"/>
    <w:uiPriority w:val="99"/>
    <w:rsid w:val="008A6190"/>
    <w:rPr>
      <w:rFonts w:ascii="Calibri" w:eastAsia="Calibri" w:hAnsi="Calibri" w:cs="Times New Roman"/>
      <w:szCs w:val="21"/>
    </w:rPr>
  </w:style>
  <w:style w:type="paragraph" w:customStyle="1" w:styleId="ecxmsonormal">
    <w:name w:val="ecxmsonormal"/>
    <w:basedOn w:val="Normal"/>
    <w:rsid w:val="00D42D1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711EF8"/>
    <w:rPr>
      <w:rFonts w:asciiTheme="majorHAnsi" w:eastAsiaTheme="majorEastAsia" w:hAnsiTheme="majorHAnsi" w:cstheme="majorBidi"/>
      <w:b/>
      <w:bCs/>
      <w:color w:val="365F91" w:themeColor="accent1" w:themeShade="BF"/>
      <w:sz w:val="28"/>
      <w:szCs w:val="28"/>
    </w:rPr>
  </w:style>
  <w:style w:type="paragraph" w:styleId="FootnoteText">
    <w:name w:val="footnote text"/>
    <w:basedOn w:val="Normal"/>
    <w:link w:val="FootnoteTextChar"/>
    <w:uiPriority w:val="99"/>
    <w:semiHidden/>
    <w:rsid w:val="00711EF8"/>
    <w:pPr>
      <w:spacing w:after="0" w:line="240" w:lineRule="auto"/>
    </w:pPr>
    <w:rPr>
      <w:rFonts w:ascii="Cambria" w:eastAsia="Cambria" w:hAnsi="Cambria" w:cs="Cambria"/>
      <w:sz w:val="24"/>
      <w:szCs w:val="24"/>
    </w:rPr>
  </w:style>
  <w:style w:type="character" w:customStyle="1" w:styleId="FootnoteTextChar">
    <w:name w:val="Footnote Text Char"/>
    <w:basedOn w:val="DefaultParagraphFont"/>
    <w:link w:val="FootnoteText"/>
    <w:uiPriority w:val="99"/>
    <w:semiHidden/>
    <w:rsid w:val="00711EF8"/>
    <w:rPr>
      <w:rFonts w:ascii="Cambria" w:eastAsia="Cambria" w:hAnsi="Cambria" w:cs="Cambria"/>
      <w:sz w:val="24"/>
      <w:szCs w:val="24"/>
    </w:rPr>
  </w:style>
  <w:style w:type="character" w:styleId="FootnoteReference">
    <w:name w:val="footnote reference"/>
    <w:basedOn w:val="DefaultParagraphFont"/>
    <w:uiPriority w:val="99"/>
    <w:semiHidden/>
    <w:rsid w:val="00711EF8"/>
    <w:rPr>
      <w:vertAlign w:val="superscript"/>
    </w:rPr>
  </w:style>
  <w:style w:type="paragraph" w:styleId="EndnoteText">
    <w:name w:val="endnote text"/>
    <w:basedOn w:val="Normal"/>
    <w:link w:val="EndnoteTextChar"/>
    <w:uiPriority w:val="99"/>
    <w:semiHidden/>
    <w:rsid w:val="00711EF8"/>
    <w:pPr>
      <w:spacing w:after="0" w:line="240" w:lineRule="auto"/>
    </w:pPr>
    <w:rPr>
      <w:rFonts w:ascii="Cambria" w:eastAsia="Cambria" w:hAnsi="Cambria" w:cs="Cambria"/>
      <w:sz w:val="20"/>
      <w:szCs w:val="20"/>
    </w:rPr>
  </w:style>
  <w:style w:type="character" w:customStyle="1" w:styleId="EndnoteTextChar">
    <w:name w:val="Endnote Text Char"/>
    <w:basedOn w:val="DefaultParagraphFont"/>
    <w:link w:val="EndnoteText"/>
    <w:uiPriority w:val="99"/>
    <w:semiHidden/>
    <w:rsid w:val="00711EF8"/>
    <w:rPr>
      <w:rFonts w:ascii="Cambria" w:eastAsia="Cambria" w:hAnsi="Cambria" w:cs="Cambria"/>
      <w:sz w:val="20"/>
      <w:szCs w:val="20"/>
    </w:rPr>
  </w:style>
  <w:style w:type="character" w:styleId="EndnoteReference">
    <w:name w:val="endnote reference"/>
    <w:basedOn w:val="DefaultParagraphFont"/>
    <w:uiPriority w:val="99"/>
    <w:semiHidden/>
    <w:rsid w:val="00711EF8"/>
    <w:rPr>
      <w:vertAlign w:val="superscript"/>
    </w:rPr>
  </w:style>
  <w:style w:type="paragraph" w:styleId="Footer">
    <w:name w:val="footer"/>
    <w:basedOn w:val="Normal"/>
    <w:link w:val="FooterChar"/>
    <w:uiPriority w:val="99"/>
    <w:unhideWhenUsed/>
    <w:rsid w:val="00FE2F0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E2F0F"/>
  </w:style>
  <w:style w:type="paragraph" w:styleId="TOC1">
    <w:name w:val="toc 1"/>
    <w:basedOn w:val="Normal"/>
    <w:next w:val="Normal"/>
    <w:autoRedefine/>
    <w:uiPriority w:val="39"/>
    <w:unhideWhenUsed/>
    <w:qFormat/>
    <w:rsid w:val="00FE2F0F"/>
    <w:pPr>
      <w:numPr>
        <w:numId w:val="5"/>
      </w:numPr>
      <w:tabs>
        <w:tab w:val="left" w:pos="2340"/>
      </w:tabs>
      <w:spacing w:after="0" w:line="240" w:lineRule="auto"/>
    </w:pPr>
    <w:rPr>
      <w:rFonts w:eastAsiaTheme="minorEastAsia"/>
      <w:lang w:eastAsia="ja-JP"/>
    </w:rPr>
  </w:style>
  <w:style w:type="table" w:styleId="TableGrid">
    <w:name w:val="Table Grid"/>
    <w:basedOn w:val="TableNormal"/>
    <w:uiPriority w:val="59"/>
    <w:rsid w:val="00E249B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677742"/>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nhideWhenUsed/>
    <w:rsid w:val="0034419A"/>
    <w:pPr>
      <w:tabs>
        <w:tab w:val="center" w:pos="4680"/>
        <w:tab w:val="right" w:pos="9360"/>
      </w:tabs>
      <w:spacing w:after="0" w:line="240" w:lineRule="auto"/>
    </w:pPr>
    <w:rPr>
      <w:rFonts w:ascii="Tw Cen MT" w:eastAsia="Times New Roman" w:hAnsi="Tw Cen MT" w:cs="Times New Roman"/>
      <w:sz w:val="24"/>
      <w:szCs w:val="24"/>
    </w:rPr>
  </w:style>
  <w:style w:type="character" w:customStyle="1" w:styleId="HeaderChar">
    <w:name w:val="Header Char"/>
    <w:basedOn w:val="DefaultParagraphFont"/>
    <w:link w:val="Header"/>
    <w:rsid w:val="0034419A"/>
    <w:rPr>
      <w:rFonts w:ascii="Tw Cen MT" w:eastAsia="Times New Roman" w:hAnsi="Tw Cen MT" w:cs="Times New Roman"/>
      <w:sz w:val="24"/>
      <w:szCs w:val="24"/>
    </w:rPr>
  </w:style>
  <w:style w:type="character" w:customStyle="1" w:styleId="mainintro">
    <w:name w:val="main_intro"/>
    <w:basedOn w:val="DefaultParagraphFont"/>
    <w:rsid w:val="00104F5A"/>
  </w:style>
  <w:style w:type="paragraph" w:styleId="z-TopofForm">
    <w:name w:val="HTML Top of Form"/>
    <w:basedOn w:val="Normal"/>
    <w:next w:val="Normal"/>
    <w:link w:val="z-TopofFormChar"/>
    <w:hidden/>
    <w:uiPriority w:val="99"/>
    <w:semiHidden/>
    <w:unhideWhenUsed/>
    <w:rsid w:val="00E55053"/>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E55053"/>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E55053"/>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E55053"/>
    <w:rPr>
      <w:rFonts w:ascii="Arial" w:eastAsia="Times New Roman" w:hAnsi="Arial" w:cs="Arial"/>
      <w:vanish/>
      <w:sz w:val="16"/>
      <w:szCs w:val="16"/>
    </w:rPr>
  </w:style>
  <w:style w:type="paragraph" w:customStyle="1" w:styleId="Pa6">
    <w:name w:val="Pa6"/>
    <w:basedOn w:val="Default"/>
    <w:next w:val="Default"/>
    <w:uiPriority w:val="99"/>
    <w:rsid w:val="004F1E1D"/>
    <w:pPr>
      <w:spacing w:line="211" w:lineRule="atLeast"/>
    </w:pPr>
    <w:rPr>
      <w:rFonts w:ascii="Adobe Garamond Pro" w:hAnsi="Adobe Garamond Pro" w:cstheme="minorBidi"/>
      <w:color w:val="auto"/>
    </w:rPr>
  </w:style>
  <w:style w:type="paragraph" w:customStyle="1" w:styleId="Pa7">
    <w:name w:val="Pa7"/>
    <w:basedOn w:val="Default"/>
    <w:next w:val="Default"/>
    <w:uiPriority w:val="99"/>
    <w:rsid w:val="004F1E1D"/>
    <w:pPr>
      <w:spacing w:line="211" w:lineRule="atLeast"/>
    </w:pPr>
    <w:rPr>
      <w:rFonts w:ascii="Adobe Garamond Pro" w:hAnsi="Adobe Garamond Pro" w:cstheme="minorBidi"/>
      <w:color w:val="auto"/>
    </w:rPr>
  </w:style>
  <w:style w:type="paragraph" w:customStyle="1" w:styleId="notes">
    <w:name w:val="notes"/>
    <w:basedOn w:val="Normal"/>
    <w:rsid w:val="00407DF9"/>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3401C0"/>
    <w:rPr>
      <w:sz w:val="18"/>
      <w:szCs w:val="18"/>
    </w:rPr>
  </w:style>
  <w:style w:type="paragraph" w:styleId="CommentText">
    <w:name w:val="annotation text"/>
    <w:basedOn w:val="Normal"/>
    <w:link w:val="CommentTextChar"/>
    <w:uiPriority w:val="99"/>
    <w:semiHidden/>
    <w:unhideWhenUsed/>
    <w:rsid w:val="003401C0"/>
    <w:pPr>
      <w:spacing w:line="240" w:lineRule="auto"/>
    </w:pPr>
    <w:rPr>
      <w:sz w:val="24"/>
      <w:szCs w:val="24"/>
    </w:rPr>
  </w:style>
  <w:style w:type="character" w:customStyle="1" w:styleId="CommentTextChar">
    <w:name w:val="Comment Text Char"/>
    <w:basedOn w:val="DefaultParagraphFont"/>
    <w:link w:val="CommentText"/>
    <w:uiPriority w:val="99"/>
    <w:semiHidden/>
    <w:rsid w:val="003401C0"/>
    <w:rPr>
      <w:sz w:val="24"/>
      <w:szCs w:val="24"/>
    </w:rPr>
  </w:style>
  <w:style w:type="paragraph" w:styleId="CommentSubject">
    <w:name w:val="annotation subject"/>
    <w:basedOn w:val="CommentText"/>
    <w:next w:val="CommentText"/>
    <w:link w:val="CommentSubjectChar"/>
    <w:uiPriority w:val="99"/>
    <w:semiHidden/>
    <w:unhideWhenUsed/>
    <w:rsid w:val="003401C0"/>
    <w:rPr>
      <w:b/>
      <w:bCs/>
      <w:sz w:val="20"/>
      <w:szCs w:val="20"/>
    </w:rPr>
  </w:style>
  <w:style w:type="character" w:customStyle="1" w:styleId="CommentSubjectChar">
    <w:name w:val="Comment Subject Char"/>
    <w:basedOn w:val="CommentTextChar"/>
    <w:link w:val="CommentSubject"/>
    <w:uiPriority w:val="99"/>
    <w:semiHidden/>
    <w:rsid w:val="003401C0"/>
    <w:rPr>
      <w:b/>
      <w:bCs/>
      <w:sz w:val="20"/>
      <w:szCs w:val="20"/>
    </w:rPr>
  </w:style>
  <w:style w:type="paragraph" w:styleId="Revision">
    <w:name w:val="Revision"/>
    <w:hidden/>
    <w:uiPriority w:val="99"/>
    <w:semiHidden/>
    <w:rsid w:val="00712255"/>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11EF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16F0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4E78A5"/>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848AE"/>
    <w:pPr>
      <w:ind w:left="720"/>
      <w:contextualSpacing/>
    </w:pPr>
  </w:style>
  <w:style w:type="character" w:customStyle="1" w:styleId="Heading3Char">
    <w:name w:val="Heading 3 Char"/>
    <w:basedOn w:val="DefaultParagraphFont"/>
    <w:link w:val="Heading3"/>
    <w:uiPriority w:val="9"/>
    <w:rsid w:val="004E78A5"/>
    <w:rPr>
      <w:rFonts w:ascii="Times New Roman" w:eastAsia="Times New Roman" w:hAnsi="Times New Roman" w:cs="Times New Roman"/>
      <w:b/>
      <w:bCs/>
      <w:sz w:val="27"/>
      <w:szCs w:val="27"/>
    </w:rPr>
  </w:style>
  <w:style w:type="paragraph" w:styleId="NormalWeb">
    <w:name w:val="Normal (Web)"/>
    <w:basedOn w:val="Normal"/>
    <w:uiPriority w:val="99"/>
    <w:unhideWhenUsed/>
    <w:rsid w:val="004E78A5"/>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nhideWhenUsed/>
    <w:rsid w:val="004E78A5"/>
    <w:rPr>
      <w:color w:val="0000FF"/>
      <w:u w:val="single"/>
    </w:rPr>
  </w:style>
  <w:style w:type="character" w:customStyle="1" w:styleId="mw-headline">
    <w:name w:val="mw-headline"/>
    <w:basedOn w:val="DefaultParagraphFont"/>
    <w:rsid w:val="004E78A5"/>
  </w:style>
  <w:style w:type="character" w:customStyle="1" w:styleId="Heading2Char">
    <w:name w:val="Heading 2 Char"/>
    <w:basedOn w:val="DefaultParagraphFont"/>
    <w:link w:val="Heading2"/>
    <w:uiPriority w:val="9"/>
    <w:rsid w:val="00F16F03"/>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semiHidden/>
    <w:unhideWhenUsed/>
    <w:rsid w:val="00CA26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A2616"/>
    <w:rPr>
      <w:rFonts w:ascii="Tahoma" w:hAnsi="Tahoma" w:cs="Tahoma"/>
      <w:sz w:val="16"/>
      <w:szCs w:val="16"/>
    </w:rPr>
  </w:style>
  <w:style w:type="character" w:styleId="Strong">
    <w:name w:val="Strong"/>
    <w:basedOn w:val="DefaultParagraphFont"/>
    <w:uiPriority w:val="22"/>
    <w:qFormat/>
    <w:rsid w:val="00E617CD"/>
    <w:rPr>
      <w:b/>
      <w:bCs/>
    </w:rPr>
  </w:style>
  <w:style w:type="character" w:styleId="FollowedHyperlink">
    <w:name w:val="FollowedHyperlink"/>
    <w:basedOn w:val="DefaultParagraphFont"/>
    <w:uiPriority w:val="99"/>
    <w:semiHidden/>
    <w:unhideWhenUsed/>
    <w:rsid w:val="00E617CD"/>
    <w:rPr>
      <w:color w:val="800080" w:themeColor="followedHyperlink"/>
      <w:u w:val="single"/>
    </w:rPr>
  </w:style>
  <w:style w:type="paragraph" w:styleId="Title">
    <w:name w:val="Title"/>
    <w:basedOn w:val="Normal"/>
    <w:link w:val="TitleChar"/>
    <w:uiPriority w:val="99"/>
    <w:qFormat/>
    <w:rsid w:val="008A6190"/>
    <w:pPr>
      <w:widowControl w:val="0"/>
      <w:overflowPunct w:val="0"/>
      <w:autoSpaceDE w:val="0"/>
      <w:autoSpaceDN w:val="0"/>
      <w:adjustRightInd w:val="0"/>
      <w:spacing w:after="0" w:line="240" w:lineRule="auto"/>
      <w:jc w:val="center"/>
    </w:pPr>
    <w:rPr>
      <w:rFonts w:ascii="Franklin Gothic Demi" w:eastAsiaTheme="minorEastAsia" w:hAnsi="Franklin Gothic Demi" w:cs="Franklin Gothic Demi"/>
      <w:color w:val="646B86"/>
      <w:kern w:val="28"/>
      <w:sz w:val="144"/>
      <w:szCs w:val="144"/>
    </w:rPr>
  </w:style>
  <w:style w:type="character" w:customStyle="1" w:styleId="TitleChar">
    <w:name w:val="Title Char"/>
    <w:basedOn w:val="DefaultParagraphFont"/>
    <w:link w:val="Title"/>
    <w:uiPriority w:val="99"/>
    <w:rsid w:val="008A6190"/>
    <w:rPr>
      <w:rFonts w:ascii="Franklin Gothic Demi" w:eastAsiaTheme="minorEastAsia" w:hAnsi="Franklin Gothic Demi" w:cs="Franklin Gothic Demi"/>
      <w:color w:val="646B86"/>
      <w:kern w:val="28"/>
      <w:sz w:val="144"/>
      <w:szCs w:val="144"/>
    </w:rPr>
  </w:style>
  <w:style w:type="paragraph" w:styleId="NoSpacing">
    <w:name w:val="No Spacing"/>
    <w:uiPriority w:val="1"/>
    <w:qFormat/>
    <w:rsid w:val="008A6190"/>
    <w:pPr>
      <w:spacing w:after="0" w:line="240" w:lineRule="auto"/>
    </w:pPr>
    <w:rPr>
      <w:rFonts w:ascii="Calibri" w:eastAsia="Times New Roman" w:hAnsi="Calibri" w:cs="Times New Roman"/>
    </w:rPr>
  </w:style>
  <w:style w:type="paragraph" w:styleId="PlainText">
    <w:name w:val="Plain Text"/>
    <w:basedOn w:val="Normal"/>
    <w:link w:val="PlainTextChar"/>
    <w:uiPriority w:val="99"/>
    <w:unhideWhenUsed/>
    <w:rsid w:val="008A6190"/>
    <w:pPr>
      <w:spacing w:after="0" w:line="240" w:lineRule="auto"/>
    </w:pPr>
    <w:rPr>
      <w:rFonts w:ascii="Calibri" w:eastAsia="Calibri" w:hAnsi="Calibri" w:cs="Times New Roman"/>
      <w:szCs w:val="21"/>
    </w:rPr>
  </w:style>
  <w:style w:type="character" w:customStyle="1" w:styleId="PlainTextChar">
    <w:name w:val="Plain Text Char"/>
    <w:basedOn w:val="DefaultParagraphFont"/>
    <w:link w:val="PlainText"/>
    <w:uiPriority w:val="99"/>
    <w:rsid w:val="008A6190"/>
    <w:rPr>
      <w:rFonts w:ascii="Calibri" w:eastAsia="Calibri" w:hAnsi="Calibri" w:cs="Times New Roman"/>
      <w:szCs w:val="21"/>
    </w:rPr>
  </w:style>
  <w:style w:type="paragraph" w:customStyle="1" w:styleId="ecxmsonormal">
    <w:name w:val="ecxmsonormal"/>
    <w:basedOn w:val="Normal"/>
    <w:rsid w:val="00D42D1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711EF8"/>
    <w:rPr>
      <w:rFonts w:asciiTheme="majorHAnsi" w:eastAsiaTheme="majorEastAsia" w:hAnsiTheme="majorHAnsi" w:cstheme="majorBidi"/>
      <w:b/>
      <w:bCs/>
      <w:color w:val="365F91" w:themeColor="accent1" w:themeShade="BF"/>
      <w:sz w:val="28"/>
      <w:szCs w:val="28"/>
    </w:rPr>
  </w:style>
  <w:style w:type="paragraph" w:styleId="FootnoteText">
    <w:name w:val="footnote text"/>
    <w:basedOn w:val="Normal"/>
    <w:link w:val="FootnoteTextChar"/>
    <w:uiPriority w:val="99"/>
    <w:semiHidden/>
    <w:rsid w:val="00711EF8"/>
    <w:pPr>
      <w:spacing w:after="0" w:line="240" w:lineRule="auto"/>
    </w:pPr>
    <w:rPr>
      <w:rFonts w:ascii="Cambria" w:eastAsia="Cambria" w:hAnsi="Cambria" w:cs="Cambria"/>
      <w:sz w:val="24"/>
      <w:szCs w:val="24"/>
    </w:rPr>
  </w:style>
  <w:style w:type="character" w:customStyle="1" w:styleId="FootnoteTextChar">
    <w:name w:val="Footnote Text Char"/>
    <w:basedOn w:val="DefaultParagraphFont"/>
    <w:link w:val="FootnoteText"/>
    <w:uiPriority w:val="99"/>
    <w:semiHidden/>
    <w:rsid w:val="00711EF8"/>
    <w:rPr>
      <w:rFonts w:ascii="Cambria" w:eastAsia="Cambria" w:hAnsi="Cambria" w:cs="Cambria"/>
      <w:sz w:val="24"/>
      <w:szCs w:val="24"/>
    </w:rPr>
  </w:style>
  <w:style w:type="character" w:styleId="FootnoteReference">
    <w:name w:val="footnote reference"/>
    <w:basedOn w:val="DefaultParagraphFont"/>
    <w:uiPriority w:val="99"/>
    <w:semiHidden/>
    <w:rsid w:val="00711EF8"/>
    <w:rPr>
      <w:vertAlign w:val="superscript"/>
    </w:rPr>
  </w:style>
  <w:style w:type="paragraph" w:styleId="EndnoteText">
    <w:name w:val="endnote text"/>
    <w:basedOn w:val="Normal"/>
    <w:link w:val="EndnoteTextChar"/>
    <w:uiPriority w:val="99"/>
    <w:semiHidden/>
    <w:rsid w:val="00711EF8"/>
    <w:pPr>
      <w:spacing w:after="0" w:line="240" w:lineRule="auto"/>
    </w:pPr>
    <w:rPr>
      <w:rFonts w:ascii="Cambria" w:eastAsia="Cambria" w:hAnsi="Cambria" w:cs="Cambria"/>
      <w:sz w:val="20"/>
      <w:szCs w:val="20"/>
    </w:rPr>
  </w:style>
  <w:style w:type="character" w:customStyle="1" w:styleId="EndnoteTextChar">
    <w:name w:val="Endnote Text Char"/>
    <w:basedOn w:val="DefaultParagraphFont"/>
    <w:link w:val="EndnoteText"/>
    <w:uiPriority w:val="99"/>
    <w:semiHidden/>
    <w:rsid w:val="00711EF8"/>
    <w:rPr>
      <w:rFonts w:ascii="Cambria" w:eastAsia="Cambria" w:hAnsi="Cambria" w:cs="Cambria"/>
      <w:sz w:val="20"/>
      <w:szCs w:val="20"/>
    </w:rPr>
  </w:style>
  <w:style w:type="character" w:styleId="EndnoteReference">
    <w:name w:val="endnote reference"/>
    <w:basedOn w:val="DefaultParagraphFont"/>
    <w:uiPriority w:val="99"/>
    <w:semiHidden/>
    <w:rsid w:val="00711EF8"/>
    <w:rPr>
      <w:vertAlign w:val="superscript"/>
    </w:rPr>
  </w:style>
  <w:style w:type="paragraph" w:styleId="Footer">
    <w:name w:val="footer"/>
    <w:basedOn w:val="Normal"/>
    <w:link w:val="FooterChar"/>
    <w:uiPriority w:val="99"/>
    <w:unhideWhenUsed/>
    <w:rsid w:val="00FE2F0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E2F0F"/>
  </w:style>
  <w:style w:type="paragraph" w:styleId="TOC1">
    <w:name w:val="toc 1"/>
    <w:basedOn w:val="Normal"/>
    <w:next w:val="Normal"/>
    <w:autoRedefine/>
    <w:uiPriority w:val="39"/>
    <w:unhideWhenUsed/>
    <w:qFormat/>
    <w:rsid w:val="00FE2F0F"/>
    <w:pPr>
      <w:numPr>
        <w:numId w:val="5"/>
      </w:numPr>
      <w:tabs>
        <w:tab w:val="left" w:pos="2340"/>
      </w:tabs>
      <w:spacing w:after="0" w:line="240" w:lineRule="auto"/>
    </w:pPr>
    <w:rPr>
      <w:rFonts w:eastAsiaTheme="minorEastAsia"/>
      <w:lang w:eastAsia="ja-JP"/>
    </w:rPr>
  </w:style>
  <w:style w:type="table" w:styleId="TableGrid">
    <w:name w:val="Table Grid"/>
    <w:basedOn w:val="TableNormal"/>
    <w:uiPriority w:val="59"/>
    <w:rsid w:val="00E249B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677742"/>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nhideWhenUsed/>
    <w:rsid w:val="0034419A"/>
    <w:pPr>
      <w:tabs>
        <w:tab w:val="center" w:pos="4680"/>
        <w:tab w:val="right" w:pos="9360"/>
      </w:tabs>
      <w:spacing w:after="0" w:line="240" w:lineRule="auto"/>
    </w:pPr>
    <w:rPr>
      <w:rFonts w:ascii="Tw Cen MT" w:eastAsia="Times New Roman" w:hAnsi="Tw Cen MT" w:cs="Times New Roman"/>
      <w:sz w:val="24"/>
      <w:szCs w:val="24"/>
    </w:rPr>
  </w:style>
  <w:style w:type="character" w:customStyle="1" w:styleId="HeaderChar">
    <w:name w:val="Header Char"/>
    <w:basedOn w:val="DefaultParagraphFont"/>
    <w:link w:val="Header"/>
    <w:rsid w:val="0034419A"/>
    <w:rPr>
      <w:rFonts w:ascii="Tw Cen MT" w:eastAsia="Times New Roman" w:hAnsi="Tw Cen MT" w:cs="Times New Roman"/>
      <w:sz w:val="24"/>
      <w:szCs w:val="24"/>
    </w:rPr>
  </w:style>
  <w:style w:type="character" w:customStyle="1" w:styleId="mainintro">
    <w:name w:val="main_intro"/>
    <w:basedOn w:val="DefaultParagraphFont"/>
    <w:rsid w:val="00104F5A"/>
  </w:style>
  <w:style w:type="paragraph" w:styleId="z-TopofForm">
    <w:name w:val="HTML Top of Form"/>
    <w:basedOn w:val="Normal"/>
    <w:next w:val="Normal"/>
    <w:link w:val="z-TopofFormChar"/>
    <w:hidden/>
    <w:uiPriority w:val="99"/>
    <w:semiHidden/>
    <w:unhideWhenUsed/>
    <w:rsid w:val="00E55053"/>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E55053"/>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E55053"/>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E55053"/>
    <w:rPr>
      <w:rFonts w:ascii="Arial" w:eastAsia="Times New Roman" w:hAnsi="Arial" w:cs="Arial"/>
      <w:vanish/>
      <w:sz w:val="16"/>
      <w:szCs w:val="16"/>
    </w:rPr>
  </w:style>
  <w:style w:type="paragraph" w:customStyle="1" w:styleId="Pa6">
    <w:name w:val="Pa6"/>
    <w:basedOn w:val="Default"/>
    <w:next w:val="Default"/>
    <w:uiPriority w:val="99"/>
    <w:rsid w:val="004F1E1D"/>
    <w:pPr>
      <w:spacing w:line="211" w:lineRule="atLeast"/>
    </w:pPr>
    <w:rPr>
      <w:rFonts w:ascii="Adobe Garamond Pro" w:hAnsi="Adobe Garamond Pro" w:cstheme="minorBidi"/>
      <w:color w:val="auto"/>
    </w:rPr>
  </w:style>
  <w:style w:type="paragraph" w:customStyle="1" w:styleId="Pa7">
    <w:name w:val="Pa7"/>
    <w:basedOn w:val="Default"/>
    <w:next w:val="Default"/>
    <w:uiPriority w:val="99"/>
    <w:rsid w:val="004F1E1D"/>
    <w:pPr>
      <w:spacing w:line="211" w:lineRule="atLeast"/>
    </w:pPr>
    <w:rPr>
      <w:rFonts w:ascii="Adobe Garamond Pro" w:hAnsi="Adobe Garamond Pro" w:cstheme="minorBidi"/>
      <w:color w:val="auto"/>
    </w:rPr>
  </w:style>
  <w:style w:type="paragraph" w:customStyle="1" w:styleId="notes">
    <w:name w:val="notes"/>
    <w:basedOn w:val="Normal"/>
    <w:rsid w:val="00407DF9"/>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3401C0"/>
    <w:rPr>
      <w:sz w:val="18"/>
      <w:szCs w:val="18"/>
    </w:rPr>
  </w:style>
  <w:style w:type="paragraph" w:styleId="CommentText">
    <w:name w:val="annotation text"/>
    <w:basedOn w:val="Normal"/>
    <w:link w:val="CommentTextChar"/>
    <w:uiPriority w:val="99"/>
    <w:semiHidden/>
    <w:unhideWhenUsed/>
    <w:rsid w:val="003401C0"/>
    <w:pPr>
      <w:spacing w:line="240" w:lineRule="auto"/>
    </w:pPr>
    <w:rPr>
      <w:sz w:val="24"/>
      <w:szCs w:val="24"/>
    </w:rPr>
  </w:style>
  <w:style w:type="character" w:customStyle="1" w:styleId="CommentTextChar">
    <w:name w:val="Comment Text Char"/>
    <w:basedOn w:val="DefaultParagraphFont"/>
    <w:link w:val="CommentText"/>
    <w:uiPriority w:val="99"/>
    <w:semiHidden/>
    <w:rsid w:val="003401C0"/>
    <w:rPr>
      <w:sz w:val="24"/>
      <w:szCs w:val="24"/>
    </w:rPr>
  </w:style>
  <w:style w:type="paragraph" w:styleId="CommentSubject">
    <w:name w:val="annotation subject"/>
    <w:basedOn w:val="CommentText"/>
    <w:next w:val="CommentText"/>
    <w:link w:val="CommentSubjectChar"/>
    <w:uiPriority w:val="99"/>
    <w:semiHidden/>
    <w:unhideWhenUsed/>
    <w:rsid w:val="003401C0"/>
    <w:rPr>
      <w:b/>
      <w:bCs/>
      <w:sz w:val="20"/>
      <w:szCs w:val="20"/>
    </w:rPr>
  </w:style>
  <w:style w:type="character" w:customStyle="1" w:styleId="CommentSubjectChar">
    <w:name w:val="Comment Subject Char"/>
    <w:basedOn w:val="CommentTextChar"/>
    <w:link w:val="CommentSubject"/>
    <w:uiPriority w:val="99"/>
    <w:semiHidden/>
    <w:rsid w:val="003401C0"/>
    <w:rPr>
      <w:b/>
      <w:bCs/>
      <w:sz w:val="20"/>
      <w:szCs w:val="20"/>
    </w:rPr>
  </w:style>
  <w:style w:type="paragraph" w:styleId="Revision">
    <w:name w:val="Revision"/>
    <w:hidden/>
    <w:uiPriority w:val="99"/>
    <w:semiHidden/>
    <w:rsid w:val="0071225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80915">
      <w:bodyDiv w:val="1"/>
      <w:marLeft w:val="0"/>
      <w:marRight w:val="0"/>
      <w:marTop w:val="0"/>
      <w:marBottom w:val="0"/>
      <w:divBdr>
        <w:top w:val="none" w:sz="0" w:space="0" w:color="auto"/>
        <w:left w:val="none" w:sz="0" w:space="0" w:color="auto"/>
        <w:bottom w:val="none" w:sz="0" w:space="0" w:color="auto"/>
        <w:right w:val="none" w:sz="0" w:space="0" w:color="auto"/>
      </w:divBdr>
    </w:div>
    <w:div w:id="73283711">
      <w:bodyDiv w:val="1"/>
      <w:marLeft w:val="0"/>
      <w:marRight w:val="0"/>
      <w:marTop w:val="0"/>
      <w:marBottom w:val="0"/>
      <w:divBdr>
        <w:top w:val="none" w:sz="0" w:space="0" w:color="auto"/>
        <w:left w:val="none" w:sz="0" w:space="0" w:color="auto"/>
        <w:bottom w:val="none" w:sz="0" w:space="0" w:color="auto"/>
        <w:right w:val="none" w:sz="0" w:space="0" w:color="auto"/>
      </w:divBdr>
    </w:div>
    <w:div w:id="81026724">
      <w:bodyDiv w:val="1"/>
      <w:marLeft w:val="0"/>
      <w:marRight w:val="0"/>
      <w:marTop w:val="0"/>
      <w:marBottom w:val="0"/>
      <w:divBdr>
        <w:top w:val="none" w:sz="0" w:space="0" w:color="auto"/>
        <w:left w:val="none" w:sz="0" w:space="0" w:color="auto"/>
        <w:bottom w:val="none" w:sz="0" w:space="0" w:color="auto"/>
        <w:right w:val="none" w:sz="0" w:space="0" w:color="auto"/>
      </w:divBdr>
    </w:div>
    <w:div w:id="91975398">
      <w:bodyDiv w:val="1"/>
      <w:marLeft w:val="0"/>
      <w:marRight w:val="0"/>
      <w:marTop w:val="0"/>
      <w:marBottom w:val="0"/>
      <w:divBdr>
        <w:top w:val="none" w:sz="0" w:space="0" w:color="auto"/>
        <w:left w:val="none" w:sz="0" w:space="0" w:color="auto"/>
        <w:bottom w:val="none" w:sz="0" w:space="0" w:color="auto"/>
        <w:right w:val="none" w:sz="0" w:space="0" w:color="auto"/>
      </w:divBdr>
    </w:div>
    <w:div w:id="127943637">
      <w:bodyDiv w:val="1"/>
      <w:marLeft w:val="0"/>
      <w:marRight w:val="0"/>
      <w:marTop w:val="0"/>
      <w:marBottom w:val="0"/>
      <w:divBdr>
        <w:top w:val="none" w:sz="0" w:space="0" w:color="auto"/>
        <w:left w:val="none" w:sz="0" w:space="0" w:color="auto"/>
        <w:bottom w:val="none" w:sz="0" w:space="0" w:color="auto"/>
        <w:right w:val="none" w:sz="0" w:space="0" w:color="auto"/>
      </w:divBdr>
    </w:div>
    <w:div w:id="156460879">
      <w:bodyDiv w:val="1"/>
      <w:marLeft w:val="0"/>
      <w:marRight w:val="0"/>
      <w:marTop w:val="0"/>
      <w:marBottom w:val="0"/>
      <w:divBdr>
        <w:top w:val="none" w:sz="0" w:space="0" w:color="auto"/>
        <w:left w:val="none" w:sz="0" w:space="0" w:color="auto"/>
        <w:bottom w:val="none" w:sz="0" w:space="0" w:color="auto"/>
        <w:right w:val="none" w:sz="0" w:space="0" w:color="auto"/>
      </w:divBdr>
    </w:div>
    <w:div w:id="194779793">
      <w:bodyDiv w:val="1"/>
      <w:marLeft w:val="0"/>
      <w:marRight w:val="0"/>
      <w:marTop w:val="0"/>
      <w:marBottom w:val="0"/>
      <w:divBdr>
        <w:top w:val="none" w:sz="0" w:space="0" w:color="auto"/>
        <w:left w:val="none" w:sz="0" w:space="0" w:color="auto"/>
        <w:bottom w:val="none" w:sz="0" w:space="0" w:color="auto"/>
        <w:right w:val="none" w:sz="0" w:space="0" w:color="auto"/>
      </w:divBdr>
    </w:div>
    <w:div w:id="217981891">
      <w:bodyDiv w:val="1"/>
      <w:marLeft w:val="0"/>
      <w:marRight w:val="0"/>
      <w:marTop w:val="0"/>
      <w:marBottom w:val="0"/>
      <w:divBdr>
        <w:top w:val="none" w:sz="0" w:space="0" w:color="auto"/>
        <w:left w:val="none" w:sz="0" w:space="0" w:color="auto"/>
        <w:bottom w:val="none" w:sz="0" w:space="0" w:color="auto"/>
        <w:right w:val="none" w:sz="0" w:space="0" w:color="auto"/>
      </w:divBdr>
    </w:div>
    <w:div w:id="228930719">
      <w:bodyDiv w:val="1"/>
      <w:marLeft w:val="0"/>
      <w:marRight w:val="0"/>
      <w:marTop w:val="0"/>
      <w:marBottom w:val="0"/>
      <w:divBdr>
        <w:top w:val="none" w:sz="0" w:space="0" w:color="auto"/>
        <w:left w:val="none" w:sz="0" w:space="0" w:color="auto"/>
        <w:bottom w:val="none" w:sz="0" w:space="0" w:color="auto"/>
        <w:right w:val="none" w:sz="0" w:space="0" w:color="auto"/>
      </w:divBdr>
    </w:div>
    <w:div w:id="243343559">
      <w:bodyDiv w:val="1"/>
      <w:marLeft w:val="0"/>
      <w:marRight w:val="0"/>
      <w:marTop w:val="0"/>
      <w:marBottom w:val="0"/>
      <w:divBdr>
        <w:top w:val="none" w:sz="0" w:space="0" w:color="auto"/>
        <w:left w:val="none" w:sz="0" w:space="0" w:color="auto"/>
        <w:bottom w:val="none" w:sz="0" w:space="0" w:color="auto"/>
        <w:right w:val="none" w:sz="0" w:space="0" w:color="auto"/>
      </w:divBdr>
    </w:div>
    <w:div w:id="260115330">
      <w:bodyDiv w:val="1"/>
      <w:marLeft w:val="0"/>
      <w:marRight w:val="0"/>
      <w:marTop w:val="0"/>
      <w:marBottom w:val="0"/>
      <w:divBdr>
        <w:top w:val="none" w:sz="0" w:space="0" w:color="auto"/>
        <w:left w:val="none" w:sz="0" w:space="0" w:color="auto"/>
        <w:bottom w:val="none" w:sz="0" w:space="0" w:color="auto"/>
        <w:right w:val="none" w:sz="0" w:space="0" w:color="auto"/>
      </w:divBdr>
    </w:div>
    <w:div w:id="265504117">
      <w:bodyDiv w:val="1"/>
      <w:marLeft w:val="0"/>
      <w:marRight w:val="0"/>
      <w:marTop w:val="0"/>
      <w:marBottom w:val="0"/>
      <w:divBdr>
        <w:top w:val="none" w:sz="0" w:space="0" w:color="auto"/>
        <w:left w:val="none" w:sz="0" w:space="0" w:color="auto"/>
        <w:bottom w:val="none" w:sz="0" w:space="0" w:color="auto"/>
        <w:right w:val="none" w:sz="0" w:space="0" w:color="auto"/>
      </w:divBdr>
    </w:div>
    <w:div w:id="302471277">
      <w:bodyDiv w:val="1"/>
      <w:marLeft w:val="0"/>
      <w:marRight w:val="0"/>
      <w:marTop w:val="0"/>
      <w:marBottom w:val="0"/>
      <w:divBdr>
        <w:top w:val="none" w:sz="0" w:space="0" w:color="auto"/>
        <w:left w:val="none" w:sz="0" w:space="0" w:color="auto"/>
        <w:bottom w:val="none" w:sz="0" w:space="0" w:color="auto"/>
        <w:right w:val="none" w:sz="0" w:space="0" w:color="auto"/>
      </w:divBdr>
    </w:div>
    <w:div w:id="384181236">
      <w:bodyDiv w:val="1"/>
      <w:marLeft w:val="0"/>
      <w:marRight w:val="0"/>
      <w:marTop w:val="0"/>
      <w:marBottom w:val="0"/>
      <w:divBdr>
        <w:top w:val="none" w:sz="0" w:space="0" w:color="auto"/>
        <w:left w:val="none" w:sz="0" w:space="0" w:color="auto"/>
        <w:bottom w:val="none" w:sz="0" w:space="0" w:color="auto"/>
        <w:right w:val="none" w:sz="0" w:space="0" w:color="auto"/>
      </w:divBdr>
    </w:div>
    <w:div w:id="404299433">
      <w:bodyDiv w:val="1"/>
      <w:marLeft w:val="0"/>
      <w:marRight w:val="0"/>
      <w:marTop w:val="0"/>
      <w:marBottom w:val="0"/>
      <w:divBdr>
        <w:top w:val="none" w:sz="0" w:space="0" w:color="auto"/>
        <w:left w:val="none" w:sz="0" w:space="0" w:color="auto"/>
        <w:bottom w:val="none" w:sz="0" w:space="0" w:color="auto"/>
        <w:right w:val="none" w:sz="0" w:space="0" w:color="auto"/>
      </w:divBdr>
    </w:div>
    <w:div w:id="467162915">
      <w:bodyDiv w:val="1"/>
      <w:marLeft w:val="0"/>
      <w:marRight w:val="0"/>
      <w:marTop w:val="0"/>
      <w:marBottom w:val="0"/>
      <w:divBdr>
        <w:top w:val="none" w:sz="0" w:space="0" w:color="auto"/>
        <w:left w:val="none" w:sz="0" w:space="0" w:color="auto"/>
        <w:bottom w:val="none" w:sz="0" w:space="0" w:color="auto"/>
        <w:right w:val="none" w:sz="0" w:space="0" w:color="auto"/>
      </w:divBdr>
    </w:div>
    <w:div w:id="483744232">
      <w:bodyDiv w:val="1"/>
      <w:marLeft w:val="0"/>
      <w:marRight w:val="0"/>
      <w:marTop w:val="0"/>
      <w:marBottom w:val="0"/>
      <w:divBdr>
        <w:top w:val="none" w:sz="0" w:space="0" w:color="auto"/>
        <w:left w:val="none" w:sz="0" w:space="0" w:color="auto"/>
        <w:bottom w:val="none" w:sz="0" w:space="0" w:color="auto"/>
        <w:right w:val="none" w:sz="0" w:space="0" w:color="auto"/>
      </w:divBdr>
    </w:div>
    <w:div w:id="504367717">
      <w:bodyDiv w:val="1"/>
      <w:marLeft w:val="0"/>
      <w:marRight w:val="0"/>
      <w:marTop w:val="0"/>
      <w:marBottom w:val="0"/>
      <w:divBdr>
        <w:top w:val="none" w:sz="0" w:space="0" w:color="auto"/>
        <w:left w:val="none" w:sz="0" w:space="0" w:color="auto"/>
        <w:bottom w:val="none" w:sz="0" w:space="0" w:color="auto"/>
        <w:right w:val="none" w:sz="0" w:space="0" w:color="auto"/>
      </w:divBdr>
    </w:div>
    <w:div w:id="546989433">
      <w:bodyDiv w:val="1"/>
      <w:marLeft w:val="0"/>
      <w:marRight w:val="0"/>
      <w:marTop w:val="0"/>
      <w:marBottom w:val="0"/>
      <w:divBdr>
        <w:top w:val="none" w:sz="0" w:space="0" w:color="auto"/>
        <w:left w:val="none" w:sz="0" w:space="0" w:color="auto"/>
        <w:bottom w:val="none" w:sz="0" w:space="0" w:color="auto"/>
        <w:right w:val="none" w:sz="0" w:space="0" w:color="auto"/>
      </w:divBdr>
    </w:div>
    <w:div w:id="564335476">
      <w:bodyDiv w:val="1"/>
      <w:marLeft w:val="0"/>
      <w:marRight w:val="0"/>
      <w:marTop w:val="0"/>
      <w:marBottom w:val="0"/>
      <w:divBdr>
        <w:top w:val="none" w:sz="0" w:space="0" w:color="auto"/>
        <w:left w:val="none" w:sz="0" w:space="0" w:color="auto"/>
        <w:bottom w:val="none" w:sz="0" w:space="0" w:color="auto"/>
        <w:right w:val="none" w:sz="0" w:space="0" w:color="auto"/>
      </w:divBdr>
    </w:div>
    <w:div w:id="620460411">
      <w:bodyDiv w:val="1"/>
      <w:marLeft w:val="0"/>
      <w:marRight w:val="0"/>
      <w:marTop w:val="0"/>
      <w:marBottom w:val="0"/>
      <w:divBdr>
        <w:top w:val="none" w:sz="0" w:space="0" w:color="auto"/>
        <w:left w:val="none" w:sz="0" w:space="0" w:color="auto"/>
        <w:bottom w:val="none" w:sz="0" w:space="0" w:color="auto"/>
        <w:right w:val="none" w:sz="0" w:space="0" w:color="auto"/>
      </w:divBdr>
    </w:div>
    <w:div w:id="633562601">
      <w:bodyDiv w:val="1"/>
      <w:marLeft w:val="0"/>
      <w:marRight w:val="0"/>
      <w:marTop w:val="0"/>
      <w:marBottom w:val="0"/>
      <w:divBdr>
        <w:top w:val="none" w:sz="0" w:space="0" w:color="auto"/>
        <w:left w:val="none" w:sz="0" w:space="0" w:color="auto"/>
        <w:bottom w:val="none" w:sz="0" w:space="0" w:color="auto"/>
        <w:right w:val="none" w:sz="0" w:space="0" w:color="auto"/>
      </w:divBdr>
    </w:div>
    <w:div w:id="649405811">
      <w:bodyDiv w:val="1"/>
      <w:marLeft w:val="0"/>
      <w:marRight w:val="0"/>
      <w:marTop w:val="0"/>
      <w:marBottom w:val="0"/>
      <w:divBdr>
        <w:top w:val="none" w:sz="0" w:space="0" w:color="auto"/>
        <w:left w:val="none" w:sz="0" w:space="0" w:color="auto"/>
        <w:bottom w:val="none" w:sz="0" w:space="0" w:color="auto"/>
        <w:right w:val="none" w:sz="0" w:space="0" w:color="auto"/>
      </w:divBdr>
    </w:div>
    <w:div w:id="660541860">
      <w:bodyDiv w:val="1"/>
      <w:marLeft w:val="0"/>
      <w:marRight w:val="0"/>
      <w:marTop w:val="0"/>
      <w:marBottom w:val="0"/>
      <w:divBdr>
        <w:top w:val="none" w:sz="0" w:space="0" w:color="auto"/>
        <w:left w:val="none" w:sz="0" w:space="0" w:color="auto"/>
        <w:bottom w:val="none" w:sz="0" w:space="0" w:color="auto"/>
        <w:right w:val="none" w:sz="0" w:space="0" w:color="auto"/>
      </w:divBdr>
    </w:div>
    <w:div w:id="670642723">
      <w:bodyDiv w:val="1"/>
      <w:marLeft w:val="0"/>
      <w:marRight w:val="0"/>
      <w:marTop w:val="0"/>
      <w:marBottom w:val="0"/>
      <w:divBdr>
        <w:top w:val="none" w:sz="0" w:space="0" w:color="auto"/>
        <w:left w:val="none" w:sz="0" w:space="0" w:color="auto"/>
        <w:bottom w:val="none" w:sz="0" w:space="0" w:color="auto"/>
        <w:right w:val="none" w:sz="0" w:space="0" w:color="auto"/>
      </w:divBdr>
    </w:div>
    <w:div w:id="678197740">
      <w:bodyDiv w:val="1"/>
      <w:marLeft w:val="0"/>
      <w:marRight w:val="0"/>
      <w:marTop w:val="0"/>
      <w:marBottom w:val="0"/>
      <w:divBdr>
        <w:top w:val="none" w:sz="0" w:space="0" w:color="auto"/>
        <w:left w:val="none" w:sz="0" w:space="0" w:color="auto"/>
        <w:bottom w:val="none" w:sz="0" w:space="0" w:color="auto"/>
        <w:right w:val="none" w:sz="0" w:space="0" w:color="auto"/>
      </w:divBdr>
    </w:div>
    <w:div w:id="736635899">
      <w:bodyDiv w:val="1"/>
      <w:marLeft w:val="0"/>
      <w:marRight w:val="0"/>
      <w:marTop w:val="0"/>
      <w:marBottom w:val="0"/>
      <w:divBdr>
        <w:top w:val="none" w:sz="0" w:space="0" w:color="auto"/>
        <w:left w:val="none" w:sz="0" w:space="0" w:color="auto"/>
        <w:bottom w:val="none" w:sz="0" w:space="0" w:color="auto"/>
        <w:right w:val="none" w:sz="0" w:space="0" w:color="auto"/>
      </w:divBdr>
    </w:div>
    <w:div w:id="768890334">
      <w:bodyDiv w:val="1"/>
      <w:marLeft w:val="0"/>
      <w:marRight w:val="0"/>
      <w:marTop w:val="0"/>
      <w:marBottom w:val="0"/>
      <w:divBdr>
        <w:top w:val="none" w:sz="0" w:space="0" w:color="auto"/>
        <w:left w:val="none" w:sz="0" w:space="0" w:color="auto"/>
        <w:bottom w:val="none" w:sz="0" w:space="0" w:color="auto"/>
        <w:right w:val="none" w:sz="0" w:space="0" w:color="auto"/>
      </w:divBdr>
    </w:div>
    <w:div w:id="781344329">
      <w:bodyDiv w:val="1"/>
      <w:marLeft w:val="0"/>
      <w:marRight w:val="0"/>
      <w:marTop w:val="0"/>
      <w:marBottom w:val="0"/>
      <w:divBdr>
        <w:top w:val="none" w:sz="0" w:space="0" w:color="auto"/>
        <w:left w:val="none" w:sz="0" w:space="0" w:color="auto"/>
        <w:bottom w:val="none" w:sz="0" w:space="0" w:color="auto"/>
        <w:right w:val="none" w:sz="0" w:space="0" w:color="auto"/>
      </w:divBdr>
    </w:div>
    <w:div w:id="782111006">
      <w:bodyDiv w:val="1"/>
      <w:marLeft w:val="0"/>
      <w:marRight w:val="0"/>
      <w:marTop w:val="0"/>
      <w:marBottom w:val="0"/>
      <w:divBdr>
        <w:top w:val="none" w:sz="0" w:space="0" w:color="auto"/>
        <w:left w:val="none" w:sz="0" w:space="0" w:color="auto"/>
        <w:bottom w:val="none" w:sz="0" w:space="0" w:color="auto"/>
        <w:right w:val="none" w:sz="0" w:space="0" w:color="auto"/>
      </w:divBdr>
    </w:div>
    <w:div w:id="788204845">
      <w:bodyDiv w:val="1"/>
      <w:marLeft w:val="0"/>
      <w:marRight w:val="0"/>
      <w:marTop w:val="0"/>
      <w:marBottom w:val="0"/>
      <w:divBdr>
        <w:top w:val="none" w:sz="0" w:space="0" w:color="auto"/>
        <w:left w:val="none" w:sz="0" w:space="0" w:color="auto"/>
        <w:bottom w:val="none" w:sz="0" w:space="0" w:color="auto"/>
        <w:right w:val="none" w:sz="0" w:space="0" w:color="auto"/>
      </w:divBdr>
    </w:div>
    <w:div w:id="791360909">
      <w:bodyDiv w:val="1"/>
      <w:marLeft w:val="0"/>
      <w:marRight w:val="0"/>
      <w:marTop w:val="0"/>
      <w:marBottom w:val="0"/>
      <w:divBdr>
        <w:top w:val="none" w:sz="0" w:space="0" w:color="auto"/>
        <w:left w:val="none" w:sz="0" w:space="0" w:color="auto"/>
        <w:bottom w:val="none" w:sz="0" w:space="0" w:color="auto"/>
        <w:right w:val="none" w:sz="0" w:space="0" w:color="auto"/>
      </w:divBdr>
    </w:div>
    <w:div w:id="796530973">
      <w:bodyDiv w:val="1"/>
      <w:marLeft w:val="0"/>
      <w:marRight w:val="0"/>
      <w:marTop w:val="0"/>
      <w:marBottom w:val="0"/>
      <w:divBdr>
        <w:top w:val="none" w:sz="0" w:space="0" w:color="auto"/>
        <w:left w:val="none" w:sz="0" w:space="0" w:color="auto"/>
        <w:bottom w:val="none" w:sz="0" w:space="0" w:color="auto"/>
        <w:right w:val="none" w:sz="0" w:space="0" w:color="auto"/>
      </w:divBdr>
    </w:div>
    <w:div w:id="802314511">
      <w:bodyDiv w:val="1"/>
      <w:marLeft w:val="0"/>
      <w:marRight w:val="0"/>
      <w:marTop w:val="0"/>
      <w:marBottom w:val="0"/>
      <w:divBdr>
        <w:top w:val="none" w:sz="0" w:space="0" w:color="auto"/>
        <w:left w:val="none" w:sz="0" w:space="0" w:color="auto"/>
        <w:bottom w:val="none" w:sz="0" w:space="0" w:color="auto"/>
        <w:right w:val="none" w:sz="0" w:space="0" w:color="auto"/>
      </w:divBdr>
    </w:div>
    <w:div w:id="829324252">
      <w:bodyDiv w:val="1"/>
      <w:marLeft w:val="0"/>
      <w:marRight w:val="0"/>
      <w:marTop w:val="0"/>
      <w:marBottom w:val="0"/>
      <w:divBdr>
        <w:top w:val="none" w:sz="0" w:space="0" w:color="auto"/>
        <w:left w:val="none" w:sz="0" w:space="0" w:color="auto"/>
        <w:bottom w:val="none" w:sz="0" w:space="0" w:color="auto"/>
        <w:right w:val="none" w:sz="0" w:space="0" w:color="auto"/>
      </w:divBdr>
    </w:div>
    <w:div w:id="839732845">
      <w:bodyDiv w:val="1"/>
      <w:marLeft w:val="0"/>
      <w:marRight w:val="0"/>
      <w:marTop w:val="0"/>
      <w:marBottom w:val="0"/>
      <w:divBdr>
        <w:top w:val="none" w:sz="0" w:space="0" w:color="auto"/>
        <w:left w:val="none" w:sz="0" w:space="0" w:color="auto"/>
        <w:bottom w:val="none" w:sz="0" w:space="0" w:color="auto"/>
        <w:right w:val="none" w:sz="0" w:space="0" w:color="auto"/>
      </w:divBdr>
    </w:div>
    <w:div w:id="882716867">
      <w:bodyDiv w:val="1"/>
      <w:marLeft w:val="0"/>
      <w:marRight w:val="0"/>
      <w:marTop w:val="0"/>
      <w:marBottom w:val="0"/>
      <w:divBdr>
        <w:top w:val="none" w:sz="0" w:space="0" w:color="auto"/>
        <w:left w:val="none" w:sz="0" w:space="0" w:color="auto"/>
        <w:bottom w:val="none" w:sz="0" w:space="0" w:color="auto"/>
        <w:right w:val="none" w:sz="0" w:space="0" w:color="auto"/>
      </w:divBdr>
    </w:div>
    <w:div w:id="891189476">
      <w:bodyDiv w:val="1"/>
      <w:marLeft w:val="0"/>
      <w:marRight w:val="0"/>
      <w:marTop w:val="0"/>
      <w:marBottom w:val="0"/>
      <w:divBdr>
        <w:top w:val="none" w:sz="0" w:space="0" w:color="auto"/>
        <w:left w:val="none" w:sz="0" w:space="0" w:color="auto"/>
        <w:bottom w:val="none" w:sz="0" w:space="0" w:color="auto"/>
        <w:right w:val="none" w:sz="0" w:space="0" w:color="auto"/>
      </w:divBdr>
    </w:div>
    <w:div w:id="947663959">
      <w:bodyDiv w:val="1"/>
      <w:marLeft w:val="0"/>
      <w:marRight w:val="0"/>
      <w:marTop w:val="0"/>
      <w:marBottom w:val="0"/>
      <w:divBdr>
        <w:top w:val="none" w:sz="0" w:space="0" w:color="auto"/>
        <w:left w:val="none" w:sz="0" w:space="0" w:color="auto"/>
        <w:bottom w:val="none" w:sz="0" w:space="0" w:color="auto"/>
        <w:right w:val="none" w:sz="0" w:space="0" w:color="auto"/>
      </w:divBdr>
    </w:div>
    <w:div w:id="977493953">
      <w:bodyDiv w:val="1"/>
      <w:marLeft w:val="0"/>
      <w:marRight w:val="0"/>
      <w:marTop w:val="0"/>
      <w:marBottom w:val="0"/>
      <w:divBdr>
        <w:top w:val="none" w:sz="0" w:space="0" w:color="auto"/>
        <w:left w:val="none" w:sz="0" w:space="0" w:color="auto"/>
        <w:bottom w:val="none" w:sz="0" w:space="0" w:color="auto"/>
        <w:right w:val="none" w:sz="0" w:space="0" w:color="auto"/>
      </w:divBdr>
    </w:div>
    <w:div w:id="1004211038">
      <w:bodyDiv w:val="1"/>
      <w:marLeft w:val="0"/>
      <w:marRight w:val="0"/>
      <w:marTop w:val="0"/>
      <w:marBottom w:val="0"/>
      <w:divBdr>
        <w:top w:val="none" w:sz="0" w:space="0" w:color="auto"/>
        <w:left w:val="none" w:sz="0" w:space="0" w:color="auto"/>
        <w:bottom w:val="none" w:sz="0" w:space="0" w:color="auto"/>
        <w:right w:val="none" w:sz="0" w:space="0" w:color="auto"/>
      </w:divBdr>
    </w:div>
    <w:div w:id="1032997939">
      <w:bodyDiv w:val="1"/>
      <w:marLeft w:val="0"/>
      <w:marRight w:val="0"/>
      <w:marTop w:val="0"/>
      <w:marBottom w:val="0"/>
      <w:divBdr>
        <w:top w:val="none" w:sz="0" w:space="0" w:color="auto"/>
        <w:left w:val="none" w:sz="0" w:space="0" w:color="auto"/>
        <w:bottom w:val="none" w:sz="0" w:space="0" w:color="auto"/>
        <w:right w:val="none" w:sz="0" w:space="0" w:color="auto"/>
      </w:divBdr>
    </w:div>
    <w:div w:id="1035885304">
      <w:bodyDiv w:val="1"/>
      <w:marLeft w:val="0"/>
      <w:marRight w:val="0"/>
      <w:marTop w:val="0"/>
      <w:marBottom w:val="0"/>
      <w:divBdr>
        <w:top w:val="none" w:sz="0" w:space="0" w:color="auto"/>
        <w:left w:val="none" w:sz="0" w:space="0" w:color="auto"/>
        <w:bottom w:val="none" w:sz="0" w:space="0" w:color="auto"/>
        <w:right w:val="none" w:sz="0" w:space="0" w:color="auto"/>
      </w:divBdr>
    </w:div>
    <w:div w:id="1053232115">
      <w:bodyDiv w:val="1"/>
      <w:marLeft w:val="0"/>
      <w:marRight w:val="0"/>
      <w:marTop w:val="0"/>
      <w:marBottom w:val="0"/>
      <w:divBdr>
        <w:top w:val="none" w:sz="0" w:space="0" w:color="auto"/>
        <w:left w:val="none" w:sz="0" w:space="0" w:color="auto"/>
        <w:bottom w:val="none" w:sz="0" w:space="0" w:color="auto"/>
        <w:right w:val="none" w:sz="0" w:space="0" w:color="auto"/>
      </w:divBdr>
    </w:div>
    <w:div w:id="1066339905">
      <w:bodyDiv w:val="1"/>
      <w:marLeft w:val="0"/>
      <w:marRight w:val="0"/>
      <w:marTop w:val="0"/>
      <w:marBottom w:val="0"/>
      <w:divBdr>
        <w:top w:val="none" w:sz="0" w:space="0" w:color="auto"/>
        <w:left w:val="none" w:sz="0" w:space="0" w:color="auto"/>
        <w:bottom w:val="none" w:sz="0" w:space="0" w:color="auto"/>
        <w:right w:val="none" w:sz="0" w:space="0" w:color="auto"/>
      </w:divBdr>
    </w:div>
    <w:div w:id="1067613559">
      <w:bodyDiv w:val="1"/>
      <w:marLeft w:val="0"/>
      <w:marRight w:val="0"/>
      <w:marTop w:val="0"/>
      <w:marBottom w:val="0"/>
      <w:divBdr>
        <w:top w:val="none" w:sz="0" w:space="0" w:color="auto"/>
        <w:left w:val="none" w:sz="0" w:space="0" w:color="auto"/>
        <w:bottom w:val="none" w:sz="0" w:space="0" w:color="auto"/>
        <w:right w:val="none" w:sz="0" w:space="0" w:color="auto"/>
      </w:divBdr>
    </w:div>
    <w:div w:id="1078478605">
      <w:bodyDiv w:val="1"/>
      <w:marLeft w:val="0"/>
      <w:marRight w:val="0"/>
      <w:marTop w:val="0"/>
      <w:marBottom w:val="0"/>
      <w:divBdr>
        <w:top w:val="none" w:sz="0" w:space="0" w:color="auto"/>
        <w:left w:val="none" w:sz="0" w:space="0" w:color="auto"/>
        <w:bottom w:val="none" w:sz="0" w:space="0" w:color="auto"/>
        <w:right w:val="none" w:sz="0" w:space="0" w:color="auto"/>
      </w:divBdr>
    </w:div>
    <w:div w:id="1096637174">
      <w:bodyDiv w:val="1"/>
      <w:marLeft w:val="0"/>
      <w:marRight w:val="0"/>
      <w:marTop w:val="0"/>
      <w:marBottom w:val="0"/>
      <w:divBdr>
        <w:top w:val="none" w:sz="0" w:space="0" w:color="auto"/>
        <w:left w:val="none" w:sz="0" w:space="0" w:color="auto"/>
        <w:bottom w:val="none" w:sz="0" w:space="0" w:color="auto"/>
        <w:right w:val="none" w:sz="0" w:space="0" w:color="auto"/>
      </w:divBdr>
    </w:div>
    <w:div w:id="1103527494">
      <w:bodyDiv w:val="1"/>
      <w:marLeft w:val="0"/>
      <w:marRight w:val="0"/>
      <w:marTop w:val="0"/>
      <w:marBottom w:val="0"/>
      <w:divBdr>
        <w:top w:val="none" w:sz="0" w:space="0" w:color="auto"/>
        <w:left w:val="none" w:sz="0" w:space="0" w:color="auto"/>
        <w:bottom w:val="none" w:sz="0" w:space="0" w:color="auto"/>
        <w:right w:val="none" w:sz="0" w:space="0" w:color="auto"/>
      </w:divBdr>
    </w:div>
    <w:div w:id="1124807232">
      <w:bodyDiv w:val="1"/>
      <w:marLeft w:val="0"/>
      <w:marRight w:val="0"/>
      <w:marTop w:val="0"/>
      <w:marBottom w:val="0"/>
      <w:divBdr>
        <w:top w:val="none" w:sz="0" w:space="0" w:color="auto"/>
        <w:left w:val="none" w:sz="0" w:space="0" w:color="auto"/>
        <w:bottom w:val="none" w:sz="0" w:space="0" w:color="auto"/>
        <w:right w:val="none" w:sz="0" w:space="0" w:color="auto"/>
      </w:divBdr>
    </w:div>
    <w:div w:id="1129930297">
      <w:bodyDiv w:val="1"/>
      <w:marLeft w:val="0"/>
      <w:marRight w:val="0"/>
      <w:marTop w:val="0"/>
      <w:marBottom w:val="0"/>
      <w:divBdr>
        <w:top w:val="none" w:sz="0" w:space="0" w:color="auto"/>
        <w:left w:val="none" w:sz="0" w:space="0" w:color="auto"/>
        <w:bottom w:val="none" w:sz="0" w:space="0" w:color="auto"/>
        <w:right w:val="none" w:sz="0" w:space="0" w:color="auto"/>
      </w:divBdr>
    </w:div>
    <w:div w:id="1168129254">
      <w:bodyDiv w:val="1"/>
      <w:marLeft w:val="0"/>
      <w:marRight w:val="0"/>
      <w:marTop w:val="0"/>
      <w:marBottom w:val="0"/>
      <w:divBdr>
        <w:top w:val="none" w:sz="0" w:space="0" w:color="auto"/>
        <w:left w:val="none" w:sz="0" w:space="0" w:color="auto"/>
        <w:bottom w:val="none" w:sz="0" w:space="0" w:color="auto"/>
        <w:right w:val="none" w:sz="0" w:space="0" w:color="auto"/>
      </w:divBdr>
    </w:div>
    <w:div w:id="1224369976">
      <w:bodyDiv w:val="1"/>
      <w:marLeft w:val="0"/>
      <w:marRight w:val="0"/>
      <w:marTop w:val="0"/>
      <w:marBottom w:val="0"/>
      <w:divBdr>
        <w:top w:val="none" w:sz="0" w:space="0" w:color="auto"/>
        <w:left w:val="none" w:sz="0" w:space="0" w:color="auto"/>
        <w:bottom w:val="none" w:sz="0" w:space="0" w:color="auto"/>
        <w:right w:val="none" w:sz="0" w:space="0" w:color="auto"/>
      </w:divBdr>
    </w:div>
    <w:div w:id="1246307482">
      <w:bodyDiv w:val="1"/>
      <w:marLeft w:val="0"/>
      <w:marRight w:val="0"/>
      <w:marTop w:val="0"/>
      <w:marBottom w:val="0"/>
      <w:divBdr>
        <w:top w:val="none" w:sz="0" w:space="0" w:color="auto"/>
        <w:left w:val="none" w:sz="0" w:space="0" w:color="auto"/>
        <w:bottom w:val="none" w:sz="0" w:space="0" w:color="auto"/>
        <w:right w:val="none" w:sz="0" w:space="0" w:color="auto"/>
      </w:divBdr>
    </w:div>
    <w:div w:id="1268470033">
      <w:bodyDiv w:val="1"/>
      <w:marLeft w:val="0"/>
      <w:marRight w:val="0"/>
      <w:marTop w:val="0"/>
      <w:marBottom w:val="0"/>
      <w:divBdr>
        <w:top w:val="none" w:sz="0" w:space="0" w:color="auto"/>
        <w:left w:val="none" w:sz="0" w:space="0" w:color="auto"/>
        <w:bottom w:val="none" w:sz="0" w:space="0" w:color="auto"/>
        <w:right w:val="none" w:sz="0" w:space="0" w:color="auto"/>
      </w:divBdr>
    </w:div>
    <w:div w:id="1289820177">
      <w:bodyDiv w:val="1"/>
      <w:marLeft w:val="0"/>
      <w:marRight w:val="0"/>
      <w:marTop w:val="0"/>
      <w:marBottom w:val="0"/>
      <w:divBdr>
        <w:top w:val="none" w:sz="0" w:space="0" w:color="auto"/>
        <w:left w:val="none" w:sz="0" w:space="0" w:color="auto"/>
        <w:bottom w:val="none" w:sz="0" w:space="0" w:color="auto"/>
        <w:right w:val="none" w:sz="0" w:space="0" w:color="auto"/>
      </w:divBdr>
    </w:div>
    <w:div w:id="1314021591">
      <w:bodyDiv w:val="1"/>
      <w:marLeft w:val="0"/>
      <w:marRight w:val="0"/>
      <w:marTop w:val="0"/>
      <w:marBottom w:val="0"/>
      <w:divBdr>
        <w:top w:val="none" w:sz="0" w:space="0" w:color="auto"/>
        <w:left w:val="none" w:sz="0" w:space="0" w:color="auto"/>
        <w:bottom w:val="none" w:sz="0" w:space="0" w:color="auto"/>
        <w:right w:val="none" w:sz="0" w:space="0" w:color="auto"/>
      </w:divBdr>
    </w:div>
    <w:div w:id="1337881101">
      <w:bodyDiv w:val="1"/>
      <w:marLeft w:val="0"/>
      <w:marRight w:val="0"/>
      <w:marTop w:val="0"/>
      <w:marBottom w:val="0"/>
      <w:divBdr>
        <w:top w:val="none" w:sz="0" w:space="0" w:color="auto"/>
        <w:left w:val="none" w:sz="0" w:space="0" w:color="auto"/>
        <w:bottom w:val="none" w:sz="0" w:space="0" w:color="auto"/>
        <w:right w:val="none" w:sz="0" w:space="0" w:color="auto"/>
      </w:divBdr>
    </w:div>
    <w:div w:id="1351177003">
      <w:bodyDiv w:val="1"/>
      <w:marLeft w:val="0"/>
      <w:marRight w:val="0"/>
      <w:marTop w:val="0"/>
      <w:marBottom w:val="0"/>
      <w:divBdr>
        <w:top w:val="none" w:sz="0" w:space="0" w:color="auto"/>
        <w:left w:val="none" w:sz="0" w:space="0" w:color="auto"/>
        <w:bottom w:val="none" w:sz="0" w:space="0" w:color="auto"/>
        <w:right w:val="none" w:sz="0" w:space="0" w:color="auto"/>
      </w:divBdr>
    </w:div>
    <w:div w:id="1357316266">
      <w:bodyDiv w:val="1"/>
      <w:marLeft w:val="0"/>
      <w:marRight w:val="0"/>
      <w:marTop w:val="0"/>
      <w:marBottom w:val="0"/>
      <w:divBdr>
        <w:top w:val="none" w:sz="0" w:space="0" w:color="auto"/>
        <w:left w:val="none" w:sz="0" w:space="0" w:color="auto"/>
        <w:bottom w:val="none" w:sz="0" w:space="0" w:color="auto"/>
        <w:right w:val="none" w:sz="0" w:space="0" w:color="auto"/>
      </w:divBdr>
    </w:div>
    <w:div w:id="1393426668">
      <w:bodyDiv w:val="1"/>
      <w:marLeft w:val="0"/>
      <w:marRight w:val="0"/>
      <w:marTop w:val="0"/>
      <w:marBottom w:val="0"/>
      <w:divBdr>
        <w:top w:val="none" w:sz="0" w:space="0" w:color="auto"/>
        <w:left w:val="none" w:sz="0" w:space="0" w:color="auto"/>
        <w:bottom w:val="none" w:sz="0" w:space="0" w:color="auto"/>
        <w:right w:val="none" w:sz="0" w:space="0" w:color="auto"/>
      </w:divBdr>
    </w:div>
    <w:div w:id="1402293897">
      <w:bodyDiv w:val="1"/>
      <w:marLeft w:val="0"/>
      <w:marRight w:val="0"/>
      <w:marTop w:val="0"/>
      <w:marBottom w:val="0"/>
      <w:divBdr>
        <w:top w:val="none" w:sz="0" w:space="0" w:color="auto"/>
        <w:left w:val="none" w:sz="0" w:space="0" w:color="auto"/>
        <w:bottom w:val="none" w:sz="0" w:space="0" w:color="auto"/>
        <w:right w:val="none" w:sz="0" w:space="0" w:color="auto"/>
      </w:divBdr>
    </w:div>
    <w:div w:id="1417288744">
      <w:bodyDiv w:val="1"/>
      <w:marLeft w:val="0"/>
      <w:marRight w:val="0"/>
      <w:marTop w:val="0"/>
      <w:marBottom w:val="0"/>
      <w:divBdr>
        <w:top w:val="none" w:sz="0" w:space="0" w:color="auto"/>
        <w:left w:val="none" w:sz="0" w:space="0" w:color="auto"/>
        <w:bottom w:val="none" w:sz="0" w:space="0" w:color="auto"/>
        <w:right w:val="none" w:sz="0" w:space="0" w:color="auto"/>
      </w:divBdr>
    </w:div>
    <w:div w:id="1434089507">
      <w:bodyDiv w:val="1"/>
      <w:marLeft w:val="0"/>
      <w:marRight w:val="0"/>
      <w:marTop w:val="0"/>
      <w:marBottom w:val="0"/>
      <w:divBdr>
        <w:top w:val="none" w:sz="0" w:space="0" w:color="auto"/>
        <w:left w:val="none" w:sz="0" w:space="0" w:color="auto"/>
        <w:bottom w:val="none" w:sz="0" w:space="0" w:color="auto"/>
        <w:right w:val="none" w:sz="0" w:space="0" w:color="auto"/>
      </w:divBdr>
    </w:div>
    <w:div w:id="1446001330">
      <w:bodyDiv w:val="1"/>
      <w:marLeft w:val="0"/>
      <w:marRight w:val="0"/>
      <w:marTop w:val="0"/>
      <w:marBottom w:val="0"/>
      <w:divBdr>
        <w:top w:val="none" w:sz="0" w:space="0" w:color="auto"/>
        <w:left w:val="none" w:sz="0" w:space="0" w:color="auto"/>
        <w:bottom w:val="none" w:sz="0" w:space="0" w:color="auto"/>
        <w:right w:val="none" w:sz="0" w:space="0" w:color="auto"/>
      </w:divBdr>
    </w:div>
    <w:div w:id="1542280659">
      <w:bodyDiv w:val="1"/>
      <w:marLeft w:val="0"/>
      <w:marRight w:val="0"/>
      <w:marTop w:val="0"/>
      <w:marBottom w:val="0"/>
      <w:divBdr>
        <w:top w:val="none" w:sz="0" w:space="0" w:color="auto"/>
        <w:left w:val="none" w:sz="0" w:space="0" w:color="auto"/>
        <w:bottom w:val="none" w:sz="0" w:space="0" w:color="auto"/>
        <w:right w:val="none" w:sz="0" w:space="0" w:color="auto"/>
      </w:divBdr>
    </w:div>
    <w:div w:id="1678076130">
      <w:bodyDiv w:val="1"/>
      <w:marLeft w:val="0"/>
      <w:marRight w:val="0"/>
      <w:marTop w:val="0"/>
      <w:marBottom w:val="0"/>
      <w:divBdr>
        <w:top w:val="none" w:sz="0" w:space="0" w:color="auto"/>
        <w:left w:val="none" w:sz="0" w:space="0" w:color="auto"/>
        <w:bottom w:val="none" w:sz="0" w:space="0" w:color="auto"/>
        <w:right w:val="none" w:sz="0" w:space="0" w:color="auto"/>
      </w:divBdr>
    </w:div>
    <w:div w:id="1688680152">
      <w:bodyDiv w:val="1"/>
      <w:marLeft w:val="0"/>
      <w:marRight w:val="0"/>
      <w:marTop w:val="0"/>
      <w:marBottom w:val="0"/>
      <w:divBdr>
        <w:top w:val="none" w:sz="0" w:space="0" w:color="auto"/>
        <w:left w:val="none" w:sz="0" w:space="0" w:color="auto"/>
        <w:bottom w:val="none" w:sz="0" w:space="0" w:color="auto"/>
        <w:right w:val="none" w:sz="0" w:space="0" w:color="auto"/>
      </w:divBdr>
    </w:div>
    <w:div w:id="1693804192">
      <w:bodyDiv w:val="1"/>
      <w:marLeft w:val="0"/>
      <w:marRight w:val="0"/>
      <w:marTop w:val="0"/>
      <w:marBottom w:val="0"/>
      <w:divBdr>
        <w:top w:val="none" w:sz="0" w:space="0" w:color="auto"/>
        <w:left w:val="none" w:sz="0" w:space="0" w:color="auto"/>
        <w:bottom w:val="none" w:sz="0" w:space="0" w:color="auto"/>
        <w:right w:val="none" w:sz="0" w:space="0" w:color="auto"/>
      </w:divBdr>
    </w:div>
    <w:div w:id="1697928065">
      <w:bodyDiv w:val="1"/>
      <w:marLeft w:val="0"/>
      <w:marRight w:val="0"/>
      <w:marTop w:val="0"/>
      <w:marBottom w:val="0"/>
      <w:divBdr>
        <w:top w:val="none" w:sz="0" w:space="0" w:color="auto"/>
        <w:left w:val="none" w:sz="0" w:space="0" w:color="auto"/>
        <w:bottom w:val="none" w:sz="0" w:space="0" w:color="auto"/>
        <w:right w:val="none" w:sz="0" w:space="0" w:color="auto"/>
      </w:divBdr>
    </w:div>
    <w:div w:id="1700623097">
      <w:bodyDiv w:val="1"/>
      <w:marLeft w:val="0"/>
      <w:marRight w:val="0"/>
      <w:marTop w:val="0"/>
      <w:marBottom w:val="0"/>
      <w:divBdr>
        <w:top w:val="none" w:sz="0" w:space="0" w:color="auto"/>
        <w:left w:val="none" w:sz="0" w:space="0" w:color="auto"/>
        <w:bottom w:val="none" w:sz="0" w:space="0" w:color="auto"/>
        <w:right w:val="none" w:sz="0" w:space="0" w:color="auto"/>
      </w:divBdr>
    </w:div>
    <w:div w:id="1785491403">
      <w:bodyDiv w:val="1"/>
      <w:marLeft w:val="0"/>
      <w:marRight w:val="0"/>
      <w:marTop w:val="0"/>
      <w:marBottom w:val="0"/>
      <w:divBdr>
        <w:top w:val="none" w:sz="0" w:space="0" w:color="auto"/>
        <w:left w:val="none" w:sz="0" w:space="0" w:color="auto"/>
        <w:bottom w:val="none" w:sz="0" w:space="0" w:color="auto"/>
        <w:right w:val="none" w:sz="0" w:space="0" w:color="auto"/>
      </w:divBdr>
    </w:div>
    <w:div w:id="1828129182">
      <w:bodyDiv w:val="1"/>
      <w:marLeft w:val="0"/>
      <w:marRight w:val="0"/>
      <w:marTop w:val="0"/>
      <w:marBottom w:val="0"/>
      <w:divBdr>
        <w:top w:val="none" w:sz="0" w:space="0" w:color="auto"/>
        <w:left w:val="none" w:sz="0" w:space="0" w:color="auto"/>
        <w:bottom w:val="none" w:sz="0" w:space="0" w:color="auto"/>
        <w:right w:val="none" w:sz="0" w:space="0" w:color="auto"/>
      </w:divBdr>
    </w:div>
    <w:div w:id="1866403375">
      <w:bodyDiv w:val="1"/>
      <w:marLeft w:val="0"/>
      <w:marRight w:val="0"/>
      <w:marTop w:val="0"/>
      <w:marBottom w:val="0"/>
      <w:divBdr>
        <w:top w:val="none" w:sz="0" w:space="0" w:color="auto"/>
        <w:left w:val="none" w:sz="0" w:space="0" w:color="auto"/>
        <w:bottom w:val="none" w:sz="0" w:space="0" w:color="auto"/>
        <w:right w:val="none" w:sz="0" w:space="0" w:color="auto"/>
      </w:divBdr>
    </w:div>
    <w:div w:id="1925455325">
      <w:bodyDiv w:val="1"/>
      <w:marLeft w:val="0"/>
      <w:marRight w:val="0"/>
      <w:marTop w:val="0"/>
      <w:marBottom w:val="0"/>
      <w:divBdr>
        <w:top w:val="none" w:sz="0" w:space="0" w:color="auto"/>
        <w:left w:val="none" w:sz="0" w:space="0" w:color="auto"/>
        <w:bottom w:val="none" w:sz="0" w:space="0" w:color="auto"/>
        <w:right w:val="none" w:sz="0" w:space="0" w:color="auto"/>
      </w:divBdr>
    </w:div>
    <w:div w:id="1931237341">
      <w:bodyDiv w:val="1"/>
      <w:marLeft w:val="0"/>
      <w:marRight w:val="0"/>
      <w:marTop w:val="0"/>
      <w:marBottom w:val="0"/>
      <w:divBdr>
        <w:top w:val="none" w:sz="0" w:space="0" w:color="auto"/>
        <w:left w:val="none" w:sz="0" w:space="0" w:color="auto"/>
        <w:bottom w:val="none" w:sz="0" w:space="0" w:color="auto"/>
        <w:right w:val="none" w:sz="0" w:space="0" w:color="auto"/>
      </w:divBdr>
    </w:div>
    <w:div w:id="1962880277">
      <w:bodyDiv w:val="1"/>
      <w:marLeft w:val="0"/>
      <w:marRight w:val="0"/>
      <w:marTop w:val="0"/>
      <w:marBottom w:val="0"/>
      <w:divBdr>
        <w:top w:val="none" w:sz="0" w:space="0" w:color="auto"/>
        <w:left w:val="none" w:sz="0" w:space="0" w:color="auto"/>
        <w:bottom w:val="none" w:sz="0" w:space="0" w:color="auto"/>
        <w:right w:val="none" w:sz="0" w:space="0" w:color="auto"/>
      </w:divBdr>
    </w:div>
    <w:div w:id="1971011720">
      <w:bodyDiv w:val="1"/>
      <w:marLeft w:val="0"/>
      <w:marRight w:val="0"/>
      <w:marTop w:val="0"/>
      <w:marBottom w:val="0"/>
      <w:divBdr>
        <w:top w:val="none" w:sz="0" w:space="0" w:color="auto"/>
        <w:left w:val="none" w:sz="0" w:space="0" w:color="auto"/>
        <w:bottom w:val="none" w:sz="0" w:space="0" w:color="auto"/>
        <w:right w:val="none" w:sz="0" w:space="0" w:color="auto"/>
      </w:divBdr>
    </w:div>
    <w:div w:id="1979652945">
      <w:bodyDiv w:val="1"/>
      <w:marLeft w:val="0"/>
      <w:marRight w:val="0"/>
      <w:marTop w:val="0"/>
      <w:marBottom w:val="0"/>
      <w:divBdr>
        <w:top w:val="none" w:sz="0" w:space="0" w:color="auto"/>
        <w:left w:val="none" w:sz="0" w:space="0" w:color="auto"/>
        <w:bottom w:val="none" w:sz="0" w:space="0" w:color="auto"/>
        <w:right w:val="none" w:sz="0" w:space="0" w:color="auto"/>
      </w:divBdr>
    </w:div>
    <w:div w:id="1983150726">
      <w:bodyDiv w:val="1"/>
      <w:marLeft w:val="0"/>
      <w:marRight w:val="0"/>
      <w:marTop w:val="0"/>
      <w:marBottom w:val="0"/>
      <w:divBdr>
        <w:top w:val="none" w:sz="0" w:space="0" w:color="auto"/>
        <w:left w:val="none" w:sz="0" w:space="0" w:color="auto"/>
        <w:bottom w:val="none" w:sz="0" w:space="0" w:color="auto"/>
        <w:right w:val="none" w:sz="0" w:space="0" w:color="auto"/>
      </w:divBdr>
    </w:div>
    <w:div w:id="2001690254">
      <w:bodyDiv w:val="1"/>
      <w:marLeft w:val="0"/>
      <w:marRight w:val="0"/>
      <w:marTop w:val="0"/>
      <w:marBottom w:val="0"/>
      <w:divBdr>
        <w:top w:val="none" w:sz="0" w:space="0" w:color="auto"/>
        <w:left w:val="none" w:sz="0" w:space="0" w:color="auto"/>
        <w:bottom w:val="none" w:sz="0" w:space="0" w:color="auto"/>
        <w:right w:val="none" w:sz="0" w:space="0" w:color="auto"/>
      </w:divBdr>
    </w:div>
    <w:div w:id="2034263062">
      <w:bodyDiv w:val="1"/>
      <w:marLeft w:val="0"/>
      <w:marRight w:val="0"/>
      <w:marTop w:val="0"/>
      <w:marBottom w:val="0"/>
      <w:divBdr>
        <w:top w:val="none" w:sz="0" w:space="0" w:color="auto"/>
        <w:left w:val="none" w:sz="0" w:space="0" w:color="auto"/>
        <w:bottom w:val="none" w:sz="0" w:space="0" w:color="auto"/>
        <w:right w:val="none" w:sz="0" w:space="0" w:color="auto"/>
      </w:divBdr>
    </w:div>
    <w:div w:id="2047632271">
      <w:bodyDiv w:val="1"/>
      <w:marLeft w:val="0"/>
      <w:marRight w:val="0"/>
      <w:marTop w:val="0"/>
      <w:marBottom w:val="0"/>
      <w:divBdr>
        <w:top w:val="none" w:sz="0" w:space="0" w:color="auto"/>
        <w:left w:val="none" w:sz="0" w:space="0" w:color="auto"/>
        <w:bottom w:val="none" w:sz="0" w:space="0" w:color="auto"/>
        <w:right w:val="none" w:sz="0" w:space="0" w:color="auto"/>
      </w:divBdr>
    </w:div>
    <w:div w:id="2110657061">
      <w:bodyDiv w:val="1"/>
      <w:marLeft w:val="0"/>
      <w:marRight w:val="0"/>
      <w:marTop w:val="0"/>
      <w:marBottom w:val="0"/>
      <w:divBdr>
        <w:top w:val="none" w:sz="0" w:space="0" w:color="auto"/>
        <w:left w:val="none" w:sz="0" w:space="0" w:color="auto"/>
        <w:bottom w:val="none" w:sz="0" w:space="0" w:color="auto"/>
        <w:right w:val="none" w:sz="0" w:space="0" w:color="auto"/>
      </w:divBdr>
    </w:div>
    <w:div w:id="2136243760">
      <w:bodyDiv w:val="1"/>
      <w:marLeft w:val="0"/>
      <w:marRight w:val="0"/>
      <w:marTop w:val="0"/>
      <w:marBottom w:val="0"/>
      <w:divBdr>
        <w:top w:val="none" w:sz="0" w:space="0" w:color="auto"/>
        <w:left w:val="none" w:sz="0" w:space="0" w:color="auto"/>
        <w:bottom w:val="none" w:sz="0" w:space="0" w:color="auto"/>
        <w:right w:val="none" w:sz="0" w:space="0" w:color="auto"/>
      </w:divBdr>
    </w:div>
    <w:div w:id="2142378991">
      <w:bodyDiv w:val="1"/>
      <w:marLeft w:val="0"/>
      <w:marRight w:val="0"/>
      <w:marTop w:val="0"/>
      <w:marBottom w:val="0"/>
      <w:divBdr>
        <w:top w:val="none" w:sz="0" w:space="0" w:color="auto"/>
        <w:left w:val="none" w:sz="0" w:space="0" w:color="auto"/>
        <w:bottom w:val="none" w:sz="0" w:space="0" w:color="auto"/>
        <w:right w:val="none" w:sz="0" w:space="0" w:color="auto"/>
      </w:divBdr>
    </w:div>
    <w:div w:id="2143382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wmf"/><Relationship Id="rId18" Type="http://schemas.openxmlformats.org/officeDocument/2006/relationships/hyperlink" Target="http://depts.washington.edu/uwruca/ruca1/ruca-travel-dist11.php" TargetMode="External"/><Relationship Id="rId26" Type="http://schemas.openxmlformats.org/officeDocument/2006/relationships/hyperlink" Target="http://en.wikipedia.org/wiki/Per_capita_income" TargetMode="External"/><Relationship Id="rId39" Type="http://schemas.openxmlformats.org/officeDocument/2006/relationships/hyperlink" Target="http://www.health.state.mn.us/divs/chs/Trends/index.html" TargetMode="External"/><Relationship Id="rId21" Type="http://schemas.openxmlformats.org/officeDocument/2006/relationships/image" Target="media/image6.jpeg"/><Relationship Id="rId34" Type="http://schemas.openxmlformats.org/officeDocument/2006/relationships/image" Target="media/image16.png"/><Relationship Id="rId42" Type="http://schemas.openxmlformats.org/officeDocument/2006/relationships/footer" Target="footer5.xml"/><Relationship Id="rId47" Type="http://schemas.openxmlformats.org/officeDocument/2006/relationships/hyperlink" Target="http://www.euro.who.int/__data/assets/pdf_file/0018/74700/E82552.pdf" TargetMode="External"/><Relationship Id="rId50" Type="http://schemas.openxmlformats.org/officeDocument/2006/relationships/hyperlink" Target="http://www.health.state.mn.us/divs/hpcd/cdee/mcss/documents/2012mcssreport.pdf" TargetMode="External"/><Relationship Id="rId55" Type="http://schemas.openxmlformats.org/officeDocument/2006/relationships/hyperlink" Target="http://www.frontierus.org/" TargetMode="External"/><Relationship Id="rId63" Type="http://schemas.openxmlformats.org/officeDocument/2006/relationships/hyperlink" Target="http://bhpr.hrsa.gov/shortage/hpsas/primarycareoffices.html" TargetMode="External"/><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hyperlink" Target="http://quickfacts.census.gov/qfd/states/27000.html" TargetMode="External"/><Relationship Id="rId32" Type="http://schemas.openxmlformats.org/officeDocument/2006/relationships/image" Target="media/image14.png"/><Relationship Id="rId37" Type="http://schemas.openxmlformats.org/officeDocument/2006/relationships/hyperlink" Target="http://www.health.state.mn.us/divs/fh/wic/statistics/bffactsheet0312.pdf" TargetMode="External"/><Relationship Id="rId40" Type="http://schemas.openxmlformats.org/officeDocument/2006/relationships/hyperlink" Target="https://dps.mn.gov/divisions/ots/educational-materials/Documents/CRASH-FACTS-2011.pdf" TargetMode="External"/><Relationship Id="rId45" Type="http://schemas.openxmlformats.org/officeDocument/2006/relationships/image" Target="media/image20.gif"/><Relationship Id="rId53" Type="http://schemas.openxmlformats.org/officeDocument/2006/relationships/hyperlink" Target="https://dps.mn.gov/divisions/ots/educational-materials/Documents/CRASH-FACTS-2011.pdf" TargetMode="External"/><Relationship Id="rId58" Type="http://schemas.openxmlformats.org/officeDocument/2006/relationships/hyperlink" Target="http://quickfacts.census.gov/qfd/states/27000.html" TargetMode="External"/><Relationship Id="rId66" Type="http://schemas.openxmlformats.org/officeDocument/2006/relationships/hyperlink" Target="mailto:gkruger@evaluationgroupllc.com" TargetMode="External"/><Relationship Id="rId5" Type="http://schemas.openxmlformats.org/officeDocument/2006/relationships/settings" Target="settings.xml"/><Relationship Id="rId15" Type="http://schemas.openxmlformats.org/officeDocument/2006/relationships/hyperlink" Target="http://www.frontierus.org/" TargetMode="External"/><Relationship Id="rId23" Type="http://schemas.openxmlformats.org/officeDocument/2006/relationships/image" Target="media/image8.jpeg"/><Relationship Id="rId28" Type="http://schemas.openxmlformats.org/officeDocument/2006/relationships/image" Target="media/image10.jpeg"/><Relationship Id="rId36" Type="http://schemas.openxmlformats.org/officeDocument/2006/relationships/chart" Target="charts/chart1.xml"/><Relationship Id="rId49" Type="http://schemas.openxmlformats.org/officeDocument/2006/relationships/hyperlink" Target="http://www.health.state.mn.us/divs/fh/wic/statistics/bffactsheet0312.pdf" TargetMode="External"/><Relationship Id="rId57" Type="http://schemas.openxmlformats.org/officeDocument/2006/relationships/hyperlink" Target="http://www.Census.gov" TargetMode="External"/><Relationship Id="rId61" Type="http://schemas.openxmlformats.org/officeDocument/2006/relationships/hyperlink" Target="http://www.health.state.mn.us/divs/orhpc/shortage/index.html" TargetMode="External"/><Relationship Id="rId10" Type="http://schemas.openxmlformats.org/officeDocument/2006/relationships/footer" Target="footer1.xml"/><Relationship Id="rId19" Type="http://schemas.openxmlformats.org/officeDocument/2006/relationships/footer" Target="footer4.xml"/><Relationship Id="rId31" Type="http://schemas.openxmlformats.org/officeDocument/2006/relationships/image" Target="media/image13.png"/><Relationship Id="rId44" Type="http://schemas.openxmlformats.org/officeDocument/2006/relationships/hyperlink" Target="http://www.cdc.gov/brfss/technical_infodata/surveydata.htm" TargetMode="External"/><Relationship Id="rId52" Type="http://schemas.openxmlformats.org/officeDocument/2006/relationships/hyperlink" Target="http://www.health.state.mn.us/divs/hpcd/cdee/mcss/documents/mncancerfactsfigures2011033011.pdf" TargetMode="External"/><Relationship Id="rId60" Type="http://schemas.openxmlformats.org/officeDocument/2006/relationships/hyperlink" Target="http://depts.washington.edu/uwruca/ruca1/ruca-travel-dist11.php" TargetMode="External"/><Relationship Id="rId65" Type="http://schemas.openxmlformats.org/officeDocument/2006/relationships/hyperlink" Target="http://www.health.state.mn.us/divs/idepc/immunize/registry/index.html"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www.health.state.mn.us/statewidehealthassessment/" TargetMode="External"/><Relationship Id="rId22" Type="http://schemas.openxmlformats.org/officeDocument/2006/relationships/image" Target="media/image7.jpeg"/><Relationship Id="rId27" Type="http://schemas.openxmlformats.org/officeDocument/2006/relationships/image" Target="media/image9.jp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19.jpg"/><Relationship Id="rId48" Type="http://schemas.openxmlformats.org/officeDocument/2006/relationships/hyperlink" Target="http://datacenter.kidscount.org/DataBook/2012/" TargetMode="External"/><Relationship Id="rId56" Type="http://schemas.openxmlformats.org/officeDocument/2006/relationships/hyperlink" Target="http://sumn.org/data/location/show.aspx?cat=1%2c10%2c71&amp;loc=63&amp;tf=5%2c22" TargetMode="External"/><Relationship Id="rId64" Type="http://schemas.openxmlformats.org/officeDocument/2006/relationships/hyperlink" Target="http://bhpr.hrsa.gov/shortage/hpsas/primarycareoffices.html" TargetMode="External"/><Relationship Id="rId8" Type="http://schemas.openxmlformats.org/officeDocument/2006/relationships/endnotes" Target="endnotes.xml"/><Relationship Id="rId51" Type="http://schemas.openxmlformats.org/officeDocument/2006/relationships/hyperlink" Target="http://www.health.state.mn.us/divs/chs/trends/index.html" TargetMode="Externa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4.emf"/><Relationship Id="rId25" Type="http://schemas.openxmlformats.org/officeDocument/2006/relationships/hyperlink" Target="http://en.wikipedia.org/wiki/Income" TargetMode="External"/><Relationship Id="rId33" Type="http://schemas.openxmlformats.org/officeDocument/2006/relationships/image" Target="media/image15.png"/><Relationship Id="rId38" Type="http://schemas.openxmlformats.org/officeDocument/2006/relationships/hyperlink" Target="http://sumn.org/data/location/show.aspx?cat=1%2c10%2c71&amp;loc=63&amp;tf=5%2c22" TargetMode="External"/><Relationship Id="rId46" Type="http://schemas.openxmlformats.org/officeDocument/2006/relationships/hyperlink" Target="http://apps.nccd.cdc.gov/DDT_STRS2/CountyPrevalenceData.aspx?StateId=27&amp;mode=DBT" TargetMode="External"/><Relationship Id="rId59" Type="http://schemas.openxmlformats.org/officeDocument/2006/relationships/hyperlink" Target="http://en.wikipedia.org/wiki/Per_capita_income" TargetMode="External"/><Relationship Id="rId67" Type="http://schemas.openxmlformats.org/officeDocument/2006/relationships/fontTable" Target="fontTable.xml"/><Relationship Id="rId20" Type="http://schemas.openxmlformats.org/officeDocument/2006/relationships/image" Target="media/image5.jpeg"/><Relationship Id="rId41" Type="http://schemas.openxmlformats.org/officeDocument/2006/relationships/image" Target="media/image18.emf"/><Relationship Id="rId54" Type="http://schemas.openxmlformats.org/officeDocument/2006/relationships/hyperlink" Target="http://www.health.state.mn.us/divs/chs/mss/statewidetables/mss10statetablesfinal.pdf" TargetMode="External"/><Relationship Id="rId62" Type="http://schemas.openxmlformats.org/officeDocument/2006/relationships/hyperlink" Target="http://bhpr.hrsa.gov/shortage/hpsas/primarycareoffices.html"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stacked"/>
        <c:varyColors val="0"/>
        <c:ser>
          <c:idx val="0"/>
          <c:order val="0"/>
          <c:tx>
            <c:strRef>
              <c:f>Sheet1!$B$1</c:f>
              <c:strCache>
                <c:ptCount val="1"/>
                <c:pt idx="0">
                  <c:v>Normal</c:v>
                </c:pt>
              </c:strCache>
            </c:strRef>
          </c:tx>
          <c:invertIfNegative val="0"/>
          <c:dLbls>
            <c:showLegendKey val="0"/>
            <c:showVal val="1"/>
            <c:showCatName val="0"/>
            <c:showSerName val="0"/>
            <c:showPercent val="0"/>
            <c:showBubbleSize val="0"/>
            <c:showLeaderLines val="0"/>
          </c:dLbls>
          <c:cat>
            <c:strRef>
              <c:f>Sheet1!$A$2:$A$3</c:f>
              <c:strCache>
                <c:ptCount val="2"/>
                <c:pt idx="0">
                  <c:v>Tri-County</c:v>
                </c:pt>
                <c:pt idx="1">
                  <c:v>Minnesota</c:v>
                </c:pt>
              </c:strCache>
            </c:strRef>
          </c:cat>
          <c:val>
            <c:numRef>
              <c:f>Sheet1!$B$2:$B$3</c:f>
              <c:numCache>
                <c:formatCode>General</c:formatCode>
                <c:ptCount val="2"/>
                <c:pt idx="0">
                  <c:v>33.1</c:v>
                </c:pt>
                <c:pt idx="1">
                  <c:v>35.200000000000003</c:v>
                </c:pt>
              </c:numCache>
            </c:numRef>
          </c:val>
        </c:ser>
        <c:ser>
          <c:idx val="1"/>
          <c:order val="1"/>
          <c:tx>
            <c:strRef>
              <c:f>Sheet1!$C$1</c:f>
              <c:strCache>
                <c:ptCount val="1"/>
                <c:pt idx="0">
                  <c:v>Overweight</c:v>
                </c:pt>
              </c:strCache>
            </c:strRef>
          </c:tx>
          <c:invertIfNegative val="0"/>
          <c:dLbls>
            <c:dLbl>
              <c:idx val="0"/>
              <c:tx>
                <c:rich>
                  <a:bodyPr/>
                  <a:lstStyle/>
                  <a:p>
                    <a:r>
                      <a:rPr lang="en-US"/>
                      <a:t>49.7*</a:t>
                    </a:r>
                  </a:p>
                </c:rich>
              </c:tx>
              <c:showLegendKey val="0"/>
              <c:showVal val="1"/>
              <c:showCatName val="0"/>
              <c:showSerName val="0"/>
              <c:showPercent val="0"/>
              <c:showBubbleSize val="0"/>
            </c:dLbl>
            <c:dLbl>
              <c:idx val="1"/>
              <c:showLegendKey val="0"/>
              <c:showVal val="1"/>
              <c:showCatName val="0"/>
              <c:showSerName val="0"/>
              <c:showPercent val="0"/>
              <c:showBubbleSize val="0"/>
            </c:dLbl>
            <c:dLbl>
              <c:idx val="2"/>
              <c:showLegendKey val="0"/>
              <c:showVal val="1"/>
              <c:showCatName val="0"/>
              <c:showSerName val="0"/>
              <c:showPercent val="0"/>
              <c:showBubbleSize val="0"/>
            </c:dLbl>
            <c:showLegendKey val="0"/>
            <c:showVal val="0"/>
            <c:showCatName val="0"/>
            <c:showSerName val="0"/>
            <c:showPercent val="0"/>
            <c:showBubbleSize val="0"/>
          </c:dLbls>
          <c:cat>
            <c:strRef>
              <c:f>Sheet1!$A$2:$A$3</c:f>
              <c:strCache>
                <c:ptCount val="2"/>
                <c:pt idx="0">
                  <c:v>Tri-County</c:v>
                </c:pt>
                <c:pt idx="1">
                  <c:v>Minnesota</c:v>
                </c:pt>
              </c:strCache>
            </c:strRef>
          </c:cat>
          <c:val>
            <c:numRef>
              <c:f>Sheet1!$C$2:$C$3</c:f>
              <c:numCache>
                <c:formatCode>General</c:formatCode>
                <c:ptCount val="2"/>
                <c:pt idx="0">
                  <c:v>49.7</c:v>
                </c:pt>
                <c:pt idx="1">
                  <c:v>36.1</c:v>
                </c:pt>
              </c:numCache>
            </c:numRef>
          </c:val>
        </c:ser>
        <c:ser>
          <c:idx val="2"/>
          <c:order val="2"/>
          <c:tx>
            <c:strRef>
              <c:f>Sheet1!$D$1</c:f>
              <c:strCache>
                <c:ptCount val="1"/>
                <c:pt idx="0">
                  <c:v>Obese</c:v>
                </c:pt>
              </c:strCache>
            </c:strRef>
          </c:tx>
          <c:invertIfNegative val="0"/>
          <c:dLbls>
            <c:dLbl>
              <c:idx val="0"/>
              <c:tx>
                <c:rich>
                  <a:bodyPr/>
                  <a:lstStyle/>
                  <a:p>
                    <a:r>
                      <a:rPr lang="en-US"/>
                      <a:t>10.6*</a:t>
                    </a:r>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Sheet1!$A$2:$A$3</c:f>
              <c:strCache>
                <c:ptCount val="2"/>
                <c:pt idx="0">
                  <c:v>Tri-County</c:v>
                </c:pt>
                <c:pt idx="1">
                  <c:v>Minnesota</c:v>
                </c:pt>
              </c:strCache>
            </c:strRef>
          </c:cat>
          <c:val>
            <c:numRef>
              <c:f>Sheet1!$D$2:$D$3</c:f>
              <c:numCache>
                <c:formatCode>General</c:formatCode>
                <c:ptCount val="2"/>
                <c:pt idx="0">
                  <c:v>10.6</c:v>
                </c:pt>
                <c:pt idx="1">
                  <c:v>24.2</c:v>
                </c:pt>
              </c:numCache>
            </c:numRef>
          </c:val>
        </c:ser>
        <c:dLbls>
          <c:showLegendKey val="0"/>
          <c:showVal val="0"/>
          <c:showCatName val="0"/>
          <c:showSerName val="0"/>
          <c:showPercent val="0"/>
          <c:showBubbleSize val="0"/>
        </c:dLbls>
        <c:gapWidth val="150"/>
        <c:overlap val="100"/>
        <c:axId val="179085696"/>
        <c:axId val="179088384"/>
      </c:barChart>
      <c:catAx>
        <c:axId val="179085696"/>
        <c:scaling>
          <c:orientation val="minMax"/>
        </c:scaling>
        <c:delete val="0"/>
        <c:axPos val="b"/>
        <c:majorTickMark val="out"/>
        <c:minorTickMark val="none"/>
        <c:tickLblPos val="nextTo"/>
        <c:crossAx val="179088384"/>
        <c:crosses val="autoZero"/>
        <c:auto val="1"/>
        <c:lblAlgn val="ctr"/>
        <c:lblOffset val="100"/>
        <c:noMultiLvlLbl val="0"/>
      </c:catAx>
      <c:valAx>
        <c:axId val="179088384"/>
        <c:scaling>
          <c:orientation val="minMax"/>
        </c:scaling>
        <c:delete val="0"/>
        <c:axPos val="l"/>
        <c:majorGridlines/>
        <c:numFmt formatCode="General" sourceLinked="1"/>
        <c:majorTickMark val="out"/>
        <c:minorTickMark val="none"/>
        <c:tickLblPos val="nextTo"/>
        <c:crossAx val="179085696"/>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F52EA7-032D-4241-98BF-92111F27CF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471</TotalTime>
  <Pages>99</Pages>
  <Words>29591</Words>
  <Characters>168675</Characters>
  <Application>Microsoft Office Word</Application>
  <DocSecurity>0</DocSecurity>
  <Lines>1405</Lines>
  <Paragraphs>395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197871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Gkruger</dc:creator>
  <cp:lastModifiedBy>Gkruger</cp:lastModifiedBy>
  <cp:revision>11</cp:revision>
  <cp:lastPrinted>2013-03-21T13:35:00Z</cp:lastPrinted>
  <dcterms:created xsi:type="dcterms:W3CDTF">2013-03-21T13:30:00Z</dcterms:created>
  <dcterms:modified xsi:type="dcterms:W3CDTF">2013-04-22T13:45:00Z</dcterms:modified>
</cp:coreProperties>
</file>